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EC2" w:rsidRPr="00CE1F32" w:rsidRDefault="008B69E8" w:rsidP="00A852AD">
      <w:pPr>
        <w:pStyle w:val="Default"/>
        <w:spacing w:line="360" w:lineRule="auto"/>
        <w:jc w:val="both"/>
        <w:rPr>
          <w:rFonts w:ascii="Trebuchet MS" w:hAnsi="Trebuchet MS"/>
        </w:rPr>
      </w:pPr>
      <w:r>
        <w:rPr>
          <w:rFonts w:ascii="Trebuchet MS" w:hAnsi="Trebuchet MS"/>
          <w:noProof/>
          <w:lang w:eastAsia="pl-PL"/>
        </w:rPr>
        <w:drawing>
          <wp:anchor distT="0" distB="0" distL="114300" distR="114300" simplePos="0" relativeHeight="251658240" behindDoc="0" locked="0" layoutInCell="1" allowOverlap="1">
            <wp:simplePos x="0" y="0"/>
            <wp:positionH relativeFrom="column">
              <wp:posOffset>-880745</wp:posOffset>
            </wp:positionH>
            <wp:positionV relativeFrom="paragraph">
              <wp:posOffset>-640080</wp:posOffset>
            </wp:positionV>
            <wp:extent cx="7496175" cy="10496550"/>
            <wp:effectExtent l="19050" t="0" r="9525" b="0"/>
            <wp:wrapNone/>
            <wp:docPr id="49" name="Obraz 48" descr="skan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149.jpg"/>
                    <pic:cNvPicPr/>
                  </pic:nvPicPr>
                  <pic:blipFill>
                    <a:blip r:embed="rId8"/>
                    <a:srcRect b="988"/>
                    <a:stretch>
                      <a:fillRect/>
                    </a:stretch>
                  </pic:blipFill>
                  <pic:spPr>
                    <a:xfrm>
                      <a:off x="0" y="0"/>
                      <a:ext cx="7496175" cy="10496550"/>
                    </a:xfrm>
                    <a:prstGeom prst="rect">
                      <a:avLst/>
                    </a:prstGeom>
                  </pic:spPr>
                </pic:pic>
              </a:graphicData>
            </a:graphic>
          </wp:anchor>
        </w:drawing>
      </w:r>
    </w:p>
    <w:p w:rsidR="00A36EC2" w:rsidRPr="00CE1F32" w:rsidRDefault="00A36EC2" w:rsidP="00A852AD">
      <w:pPr>
        <w:pStyle w:val="Default"/>
        <w:spacing w:line="360" w:lineRule="auto"/>
        <w:jc w:val="both"/>
        <w:rPr>
          <w:rFonts w:ascii="Trebuchet MS" w:hAnsi="Trebuchet MS"/>
          <w:b/>
          <w:bCs/>
          <w:sz w:val="32"/>
          <w:szCs w:val="32"/>
        </w:rPr>
      </w:pPr>
    </w:p>
    <w:p w:rsidR="00A36EC2" w:rsidRPr="00CE1F32" w:rsidRDefault="00A36EC2" w:rsidP="00A852AD">
      <w:pPr>
        <w:pStyle w:val="Default"/>
        <w:spacing w:line="360" w:lineRule="auto"/>
        <w:jc w:val="both"/>
        <w:rPr>
          <w:rFonts w:ascii="Trebuchet MS" w:hAnsi="Trebuchet MS"/>
          <w:b/>
          <w:bCs/>
          <w:sz w:val="32"/>
          <w:szCs w:val="32"/>
        </w:rPr>
      </w:pPr>
    </w:p>
    <w:p w:rsidR="00A36EC2" w:rsidRPr="00CE1F32" w:rsidRDefault="00A36EC2" w:rsidP="00A852AD">
      <w:pPr>
        <w:pStyle w:val="Default"/>
        <w:spacing w:line="360" w:lineRule="auto"/>
        <w:jc w:val="center"/>
        <w:rPr>
          <w:rFonts w:ascii="Trebuchet MS" w:hAnsi="Trebuchet MS"/>
          <w:color w:val="365F91"/>
          <w:sz w:val="40"/>
          <w:szCs w:val="40"/>
        </w:rPr>
      </w:pPr>
      <w:r w:rsidRPr="00CE1F32">
        <w:rPr>
          <w:rFonts w:ascii="Trebuchet MS" w:hAnsi="Trebuchet MS"/>
          <w:b/>
          <w:bCs/>
          <w:color w:val="365F91"/>
          <w:sz w:val="40"/>
          <w:szCs w:val="40"/>
        </w:rPr>
        <w:t>REGULAMIN KONKURSU</w:t>
      </w:r>
    </w:p>
    <w:p w:rsidR="00A36EC2" w:rsidRPr="00CE1F32" w:rsidRDefault="00A36EC2" w:rsidP="00A852AD">
      <w:pPr>
        <w:pStyle w:val="Default"/>
        <w:spacing w:line="360" w:lineRule="auto"/>
        <w:jc w:val="center"/>
        <w:rPr>
          <w:rFonts w:ascii="Trebuchet MS" w:hAnsi="Trebuchet MS"/>
          <w:b/>
          <w:bCs/>
          <w:color w:val="365F91"/>
          <w:sz w:val="40"/>
          <w:szCs w:val="40"/>
        </w:rPr>
      </w:pPr>
      <w:r w:rsidRPr="00CE1F32">
        <w:rPr>
          <w:rFonts w:ascii="Trebuchet MS" w:hAnsi="Trebuchet MS"/>
          <w:b/>
          <w:bCs/>
          <w:color w:val="365F91"/>
          <w:sz w:val="40"/>
          <w:szCs w:val="40"/>
        </w:rPr>
        <w:t xml:space="preserve">na opracowanie koncepcji urbanistyczno-architektonicznej rewitalizacji i adaptacji Wielkiego Pieca </w:t>
      </w:r>
      <w:r>
        <w:rPr>
          <w:rFonts w:ascii="Trebuchet MS" w:hAnsi="Trebuchet MS"/>
          <w:b/>
          <w:bCs/>
          <w:color w:val="365F91"/>
          <w:sz w:val="40"/>
          <w:szCs w:val="40"/>
        </w:rPr>
        <w:t>Huty Pokój w Rudzie Śląskiej na </w:t>
      </w:r>
      <w:r w:rsidRPr="00CE1F32">
        <w:rPr>
          <w:rFonts w:ascii="Trebuchet MS" w:hAnsi="Trebuchet MS"/>
          <w:b/>
          <w:bCs/>
          <w:color w:val="365F91"/>
          <w:sz w:val="40"/>
          <w:szCs w:val="40"/>
        </w:rPr>
        <w:t>cele turystyczno-kulturalne</w:t>
      </w:r>
    </w:p>
    <w:p w:rsidR="00A36EC2" w:rsidRPr="00CE1F32" w:rsidRDefault="00A36EC2" w:rsidP="00A852AD">
      <w:pPr>
        <w:pStyle w:val="Default"/>
        <w:spacing w:line="360" w:lineRule="auto"/>
        <w:jc w:val="center"/>
        <w:rPr>
          <w:rFonts w:ascii="Trebuchet MS" w:hAnsi="Trebuchet MS"/>
          <w:b/>
          <w:bCs/>
          <w:sz w:val="32"/>
          <w:szCs w:val="32"/>
        </w:rPr>
      </w:pPr>
    </w:p>
    <w:p w:rsidR="00A36EC2" w:rsidRPr="00CE1F32" w:rsidRDefault="00A36EC2" w:rsidP="00A852AD">
      <w:pPr>
        <w:pStyle w:val="Default"/>
        <w:spacing w:line="360" w:lineRule="auto"/>
        <w:jc w:val="center"/>
        <w:rPr>
          <w:rFonts w:ascii="Trebuchet MS" w:hAnsi="Trebuchet MS"/>
          <w:b/>
          <w:bCs/>
          <w:sz w:val="22"/>
          <w:szCs w:val="22"/>
        </w:rPr>
      </w:pPr>
    </w:p>
    <w:p w:rsidR="00A36EC2" w:rsidRPr="00CE1F32" w:rsidRDefault="00A36EC2" w:rsidP="00A852AD">
      <w:pPr>
        <w:pStyle w:val="Default"/>
        <w:spacing w:line="360" w:lineRule="auto"/>
        <w:jc w:val="both"/>
        <w:rPr>
          <w:rFonts w:ascii="Trebuchet MS" w:hAnsi="Trebuchet MS"/>
          <w:b/>
          <w:bCs/>
          <w:sz w:val="22"/>
          <w:szCs w:val="22"/>
        </w:rPr>
      </w:pPr>
    </w:p>
    <w:p w:rsidR="00A36EC2" w:rsidRPr="00CE1F32" w:rsidRDefault="00A36EC2" w:rsidP="00A852AD">
      <w:pPr>
        <w:pStyle w:val="Default"/>
        <w:spacing w:line="360" w:lineRule="auto"/>
        <w:jc w:val="both"/>
        <w:rPr>
          <w:rFonts w:ascii="Trebuchet MS" w:hAnsi="Trebuchet MS"/>
          <w:sz w:val="22"/>
          <w:szCs w:val="22"/>
        </w:rPr>
      </w:pPr>
      <w:r w:rsidRPr="00CE1F32">
        <w:rPr>
          <w:rFonts w:ascii="Trebuchet MS" w:hAnsi="Trebuchet MS"/>
          <w:b/>
          <w:bCs/>
          <w:sz w:val="22"/>
          <w:szCs w:val="22"/>
        </w:rPr>
        <w:t xml:space="preserve">Organizator: </w:t>
      </w:r>
    </w:p>
    <w:p w:rsidR="00A36EC2" w:rsidRPr="00CE1F32" w:rsidRDefault="00A36EC2" w:rsidP="00A852AD">
      <w:pPr>
        <w:pStyle w:val="Default"/>
        <w:spacing w:line="360" w:lineRule="auto"/>
        <w:jc w:val="both"/>
        <w:rPr>
          <w:rFonts w:ascii="Trebuchet MS" w:hAnsi="Trebuchet MS"/>
          <w:sz w:val="22"/>
          <w:szCs w:val="22"/>
        </w:rPr>
      </w:pPr>
      <w:r w:rsidRPr="00CE1F32">
        <w:rPr>
          <w:rFonts w:ascii="Trebuchet MS" w:hAnsi="Trebuchet MS"/>
          <w:sz w:val="22"/>
          <w:szCs w:val="22"/>
        </w:rPr>
        <w:t>Miasto Ruda Śląska</w:t>
      </w:r>
    </w:p>
    <w:p w:rsidR="00A36EC2" w:rsidRPr="00CE1F32" w:rsidRDefault="00A36EC2" w:rsidP="00A852AD">
      <w:pPr>
        <w:pStyle w:val="Default"/>
        <w:spacing w:line="360" w:lineRule="auto"/>
        <w:jc w:val="both"/>
        <w:rPr>
          <w:rFonts w:ascii="Trebuchet MS" w:hAnsi="Trebuchet MS"/>
          <w:sz w:val="22"/>
          <w:szCs w:val="22"/>
        </w:rPr>
      </w:pPr>
      <w:r w:rsidRPr="00CE1F32">
        <w:rPr>
          <w:rFonts w:ascii="Trebuchet MS" w:hAnsi="Trebuchet MS"/>
          <w:sz w:val="22"/>
          <w:szCs w:val="22"/>
        </w:rPr>
        <w:t>pl. Jana Pawła II 6</w:t>
      </w:r>
    </w:p>
    <w:p w:rsidR="00A36EC2" w:rsidRPr="00CE1F32" w:rsidRDefault="00A36EC2" w:rsidP="00A852AD">
      <w:pPr>
        <w:pStyle w:val="Default"/>
        <w:spacing w:line="360" w:lineRule="auto"/>
        <w:jc w:val="both"/>
        <w:rPr>
          <w:rFonts w:ascii="Trebuchet MS" w:hAnsi="Trebuchet MS"/>
          <w:sz w:val="22"/>
          <w:szCs w:val="22"/>
        </w:rPr>
      </w:pPr>
      <w:r w:rsidRPr="00CE1F32">
        <w:rPr>
          <w:rFonts w:ascii="Trebuchet MS" w:hAnsi="Trebuchet MS"/>
          <w:sz w:val="22"/>
          <w:szCs w:val="22"/>
        </w:rPr>
        <w:t xml:space="preserve">41-709 Ruda Śląska </w:t>
      </w: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i/>
          <w:iCs/>
          <w:sz w:val="22"/>
          <w:szCs w:val="22"/>
        </w:rPr>
      </w:pPr>
    </w:p>
    <w:p w:rsidR="00A36EC2" w:rsidRPr="00CE1F32" w:rsidRDefault="00A36EC2" w:rsidP="00A852AD">
      <w:pPr>
        <w:pStyle w:val="Default"/>
        <w:spacing w:line="360" w:lineRule="auto"/>
        <w:jc w:val="center"/>
        <w:rPr>
          <w:rFonts w:ascii="Trebuchet MS" w:hAnsi="Trebuchet MS"/>
          <w:i/>
          <w:iCs/>
          <w:sz w:val="22"/>
          <w:szCs w:val="22"/>
        </w:rPr>
      </w:pPr>
    </w:p>
    <w:p w:rsidR="00A36EC2" w:rsidRPr="00CE1F32" w:rsidRDefault="00A36EC2" w:rsidP="00A852AD">
      <w:pPr>
        <w:pStyle w:val="Default"/>
        <w:spacing w:line="360" w:lineRule="auto"/>
        <w:jc w:val="center"/>
        <w:rPr>
          <w:rFonts w:ascii="Trebuchet MS" w:hAnsi="Trebuchet MS"/>
          <w:sz w:val="22"/>
          <w:szCs w:val="22"/>
        </w:rPr>
      </w:pPr>
      <w:r w:rsidRPr="00CE1F32">
        <w:rPr>
          <w:rFonts w:ascii="Trebuchet MS" w:hAnsi="Trebuchet MS"/>
          <w:i/>
          <w:iCs/>
          <w:sz w:val="22"/>
          <w:szCs w:val="22"/>
        </w:rPr>
        <w:t>Konkurs o wartości przekraczającej kwoty określone w przepisach wydanych na podstawie art. 11 ust. 8 ustawy z dnia 29 stycznia 2004 r. Prawo zamówień publicznych</w:t>
      </w: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center"/>
        <w:rPr>
          <w:rFonts w:ascii="Trebuchet MS" w:hAnsi="Trebuchet MS"/>
          <w:sz w:val="22"/>
          <w:szCs w:val="22"/>
        </w:rPr>
      </w:pPr>
      <w:r w:rsidRPr="00CE1F32">
        <w:rPr>
          <w:rFonts w:ascii="Trebuchet MS" w:hAnsi="Trebuchet MS"/>
          <w:sz w:val="22"/>
          <w:szCs w:val="22"/>
        </w:rPr>
        <w:t>………………………………………………….</w:t>
      </w:r>
    </w:p>
    <w:p w:rsidR="00A36EC2" w:rsidRPr="00A852AD" w:rsidRDefault="00A36EC2" w:rsidP="00A852AD">
      <w:pPr>
        <w:pStyle w:val="Default"/>
        <w:spacing w:line="360" w:lineRule="auto"/>
        <w:jc w:val="center"/>
        <w:rPr>
          <w:rFonts w:ascii="Trebuchet MS" w:hAnsi="Trebuchet MS"/>
          <w:sz w:val="18"/>
          <w:szCs w:val="22"/>
        </w:rPr>
      </w:pPr>
      <w:r w:rsidRPr="00A852AD">
        <w:rPr>
          <w:rFonts w:ascii="Trebuchet MS" w:hAnsi="Trebuchet MS"/>
          <w:sz w:val="18"/>
          <w:szCs w:val="22"/>
        </w:rPr>
        <w:t>Prezydent Miasta Ruda Śląska</w:t>
      </w: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sz w:val="22"/>
          <w:szCs w:val="22"/>
        </w:rPr>
      </w:pPr>
    </w:p>
    <w:p w:rsidR="00A36EC2" w:rsidRPr="003C00B3" w:rsidRDefault="00A36EC2" w:rsidP="00A852AD">
      <w:pPr>
        <w:pStyle w:val="Default"/>
        <w:spacing w:line="360" w:lineRule="auto"/>
        <w:jc w:val="center"/>
        <w:rPr>
          <w:rFonts w:ascii="Trebuchet MS" w:hAnsi="Trebuchet MS"/>
          <w:b/>
          <w:bCs/>
          <w:color w:val="auto"/>
          <w:sz w:val="22"/>
          <w:szCs w:val="22"/>
        </w:rPr>
      </w:pPr>
      <w:r w:rsidRPr="003C00B3">
        <w:rPr>
          <w:rFonts w:ascii="Trebuchet MS" w:hAnsi="Trebuchet MS"/>
          <w:b/>
          <w:bCs/>
          <w:color w:val="auto"/>
          <w:sz w:val="22"/>
          <w:szCs w:val="22"/>
        </w:rPr>
        <w:t xml:space="preserve">Ruda Śląska, dnia </w:t>
      </w:r>
      <w:r w:rsidR="00296265">
        <w:rPr>
          <w:rFonts w:ascii="Trebuchet MS" w:hAnsi="Trebuchet MS"/>
          <w:b/>
          <w:bCs/>
          <w:color w:val="auto"/>
          <w:sz w:val="22"/>
          <w:szCs w:val="22"/>
        </w:rPr>
        <w:t>26 kwietnia 2019 r.</w:t>
      </w:r>
    </w:p>
    <w:p w:rsidR="00A36EC2" w:rsidRDefault="00A36EC2" w:rsidP="00A852AD">
      <w:pPr>
        <w:pStyle w:val="Default"/>
        <w:spacing w:line="360" w:lineRule="auto"/>
        <w:jc w:val="center"/>
        <w:rPr>
          <w:rFonts w:ascii="Trebuchet MS" w:hAnsi="Trebuchet MS"/>
          <w:b/>
          <w:bCs/>
          <w:color w:val="FF0000"/>
          <w:sz w:val="22"/>
          <w:szCs w:val="22"/>
        </w:rPr>
      </w:pPr>
    </w:p>
    <w:p w:rsidR="00A36EC2" w:rsidRPr="00FB6A71" w:rsidRDefault="00A36EC2" w:rsidP="00A852AD">
      <w:pPr>
        <w:pStyle w:val="Default"/>
        <w:spacing w:line="360" w:lineRule="auto"/>
        <w:jc w:val="center"/>
        <w:rPr>
          <w:rFonts w:ascii="Trebuchet MS" w:hAnsi="Trebuchet MS"/>
          <w:b/>
          <w:bCs/>
          <w:color w:val="FF0000"/>
          <w:sz w:val="22"/>
          <w:szCs w:val="22"/>
        </w:rPr>
      </w:pPr>
    </w:p>
    <w:p w:rsidR="00A36EC2" w:rsidRDefault="00A36EC2" w:rsidP="000D4D0D">
      <w:pPr>
        <w:pStyle w:val="Default"/>
        <w:jc w:val="both"/>
      </w:pPr>
    </w:p>
    <w:p w:rsidR="00A36EC2" w:rsidRDefault="00A36EC2" w:rsidP="000D4D0D">
      <w:pPr>
        <w:pStyle w:val="Default"/>
        <w:jc w:val="both"/>
      </w:pPr>
      <w:r w:rsidRPr="000D4D0D">
        <w:rPr>
          <w:rFonts w:ascii="Cambria" w:hAnsi="Cambria"/>
          <w:b/>
          <w:color w:val="365F91"/>
          <w:sz w:val="28"/>
          <w:szCs w:val="28"/>
        </w:rPr>
        <w:t>Spis treści regulaminu Konkursu</w:t>
      </w:r>
    </w:p>
    <w:p w:rsidR="00A36EC2" w:rsidRDefault="00A36EC2" w:rsidP="000D4D0D">
      <w:pPr>
        <w:pStyle w:val="Default"/>
        <w:jc w:val="both"/>
      </w:pPr>
    </w:p>
    <w:p w:rsidR="00E15C26" w:rsidRDefault="00494024">
      <w:pPr>
        <w:pStyle w:val="Spistreci1"/>
        <w:tabs>
          <w:tab w:val="right" w:leader="dot" w:pos="9062"/>
        </w:tabs>
        <w:rPr>
          <w:rFonts w:asciiTheme="minorHAnsi" w:eastAsiaTheme="minorEastAsia" w:hAnsiTheme="minorHAnsi" w:cstheme="minorBidi"/>
          <w:noProof/>
          <w:lang w:eastAsia="pl-PL"/>
        </w:rPr>
      </w:pPr>
      <w:r w:rsidRPr="00494024">
        <w:fldChar w:fldCharType="begin"/>
      </w:r>
      <w:r w:rsidR="00A36EC2">
        <w:instrText xml:space="preserve"> TOC \o "1-3" \h \z \u </w:instrText>
      </w:r>
      <w:r w:rsidRPr="00494024">
        <w:fldChar w:fldCharType="separate"/>
      </w:r>
      <w:hyperlink w:anchor="_Toc1992084" w:history="1">
        <w:r w:rsidR="00E15C26" w:rsidRPr="007B1E72">
          <w:rPr>
            <w:rStyle w:val="Hipercze"/>
            <w:noProof/>
          </w:rPr>
          <w:t>I POSTANOWIENIA OGÓLNE</w:t>
        </w:r>
        <w:r w:rsidR="00E15C26">
          <w:rPr>
            <w:noProof/>
            <w:webHidden/>
          </w:rPr>
          <w:tab/>
        </w:r>
        <w:r>
          <w:rPr>
            <w:noProof/>
            <w:webHidden/>
          </w:rPr>
          <w:fldChar w:fldCharType="begin"/>
        </w:r>
        <w:r w:rsidR="00E15C26">
          <w:rPr>
            <w:noProof/>
            <w:webHidden/>
          </w:rPr>
          <w:instrText xml:space="preserve"> PAGEREF _Toc1992084 \h </w:instrText>
        </w:r>
        <w:r>
          <w:rPr>
            <w:noProof/>
            <w:webHidden/>
          </w:rPr>
        </w:r>
        <w:r>
          <w:rPr>
            <w:noProof/>
            <w:webHidden/>
          </w:rPr>
          <w:fldChar w:fldCharType="separate"/>
        </w:r>
        <w:r w:rsidR="00E330D0">
          <w:rPr>
            <w:noProof/>
            <w:webHidden/>
          </w:rPr>
          <w:t>4</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85" w:history="1">
        <w:r w:rsidR="00E15C26" w:rsidRPr="007B1E72">
          <w:rPr>
            <w:rStyle w:val="Hipercze"/>
            <w:noProof/>
          </w:rPr>
          <w:t>I.1. Podstawy prawne</w:t>
        </w:r>
        <w:r w:rsidR="00E15C26">
          <w:rPr>
            <w:noProof/>
            <w:webHidden/>
          </w:rPr>
          <w:tab/>
        </w:r>
        <w:r>
          <w:rPr>
            <w:noProof/>
            <w:webHidden/>
          </w:rPr>
          <w:fldChar w:fldCharType="begin"/>
        </w:r>
        <w:r w:rsidR="00E15C26">
          <w:rPr>
            <w:noProof/>
            <w:webHidden/>
          </w:rPr>
          <w:instrText xml:space="preserve"> PAGEREF _Toc1992085 \h </w:instrText>
        </w:r>
        <w:r>
          <w:rPr>
            <w:noProof/>
            <w:webHidden/>
          </w:rPr>
        </w:r>
        <w:r>
          <w:rPr>
            <w:noProof/>
            <w:webHidden/>
          </w:rPr>
          <w:fldChar w:fldCharType="separate"/>
        </w:r>
        <w:r w:rsidR="00E330D0">
          <w:rPr>
            <w:noProof/>
            <w:webHidden/>
          </w:rPr>
          <w:t>4</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86" w:history="1">
        <w:r w:rsidR="00E15C26" w:rsidRPr="007B1E72">
          <w:rPr>
            <w:rStyle w:val="Hipercze"/>
            <w:noProof/>
          </w:rPr>
          <w:t>I.2. Nazwa i adres Organizatora Konkursu</w:t>
        </w:r>
        <w:r w:rsidR="00E15C26">
          <w:rPr>
            <w:noProof/>
            <w:webHidden/>
          </w:rPr>
          <w:tab/>
        </w:r>
        <w:r>
          <w:rPr>
            <w:noProof/>
            <w:webHidden/>
          </w:rPr>
          <w:fldChar w:fldCharType="begin"/>
        </w:r>
        <w:r w:rsidR="00E15C26">
          <w:rPr>
            <w:noProof/>
            <w:webHidden/>
          </w:rPr>
          <w:instrText xml:space="preserve"> PAGEREF _Toc1992086 \h </w:instrText>
        </w:r>
        <w:r>
          <w:rPr>
            <w:noProof/>
            <w:webHidden/>
          </w:rPr>
        </w:r>
        <w:r>
          <w:rPr>
            <w:noProof/>
            <w:webHidden/>
          </w:rPr>
          <w:fldChar w:fldCharType="separate"/>
        </w:r>
        <w:r w:rsidR="00E330D0">
          <w:rPr>
            <w:noProof/>
            <w:webHidden/>
          </w:rPr>
          <w:t>4</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87" w:history="1">
        <w:r w:rsidR="00E15C26" w:rsidRPr="007B1E72">
          <w:rPr>
            <w:rStyle w:val="Hipercze"/>
            <w:noProof/>
          </w:rPr>
          <w:t>I.3. Cel konkursu</w:t>
        </w:r>
        <w:r w:rsidR="00E15C26">
          <w:rPr>
            <w:noProof/>
            <w:webHidden/>
          </w:rPr>
          <w:tab/>
        </w:r>
        <w:r>
          <w:rPr>
            <w:noProof/>
            <w:webHidden/>
          </w:rPr>
          <w:fldChar w:fldCharType="begin"/>
        </w:r>
        <w:r w:rsidR="00E15C26">
          <w:rPr>
            <w:noProof/>
            <w:webHidden/>
          </w:rPr>
          <w:instrText xml:space="preserve"> PAGEREF _Toc1992087 \h </w:instrText>
        </w:r>
        <w:r>
          <w:rPr>
            <w:noProof/>
            <w:webHidden/>
          </w:rPr>
        </w:r>
        <w:r>
          <w:rPr>
            <w:noProof/>
            <w:webHidden/>
          </w:rPr>
          <w:fldChar w:fldCharType="separate"/>
        </w:r>
        <w:r w:rsidR="00E330D0">
          <w:rPr>
            <w:noProof/>
            <w:webHidden/>
          </w:rPr>
          <w:t>4</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88" w:history="1">
        <w:r w:rsidR="00E15C26" w:rsidRPr="007B1E72">
          <w:rPr>
            <w:rStyle w:val="Hipercze"/>
            <w:noProof/>
          </w:rPr>
          <w:t>I.4. Przedmiot Konkursu</w:t>
        </w:r>
        <w:r w:rsidR="00E15C26">
          <w:rPr>
            <w:noProof/>
            <w:webHidden/>
          </w:rPr>
          <w:tab/>
        </w:r>
        <w:r>
          <w:rPr>
            <w:noProof/>
            <w:webHidden/>
          </w:rPr>
          <w:fldChar w:fldCharType="begin"/>
        </w:r>
        <w:r w:rsidR="00E15C26">
          <w:rPr>
            <w:noProof/>
            <w:webHidden/>
          </w:rPr>
          <w:instrText xml:space="preserve"> PAGEREF _Toc1992088 \h </w:instrText>
        </w:r>
        <w:r>
          <w:rPr>
            <w:noProof/>
            <w:webHidden/>
          </w:rPr>
        </w:r>
        <w:r>
          <w:rPr>
            <w:noProof/>
            <w:webHidden/>
          </w:rPr>
          <w:fldChar w:fldCharType="separate"/>
        </w:r>
        <w:r w:rsidR="00E330D0">
          <w:rPr>
            <w:noProof/>
            <w:webHidden/>
          </w:rPr>
          <w:t>6</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89" w:history="1">
        <w:r w:rsidR="00E15C26" w:rsidRPr="007B1E72">
          <w:rPr>
            <w:rStyle w:val="Hipercze"/>
            <w:noProof/>
          </w:rPr>
          <w:t>I.5. Forma Konkursu</w:t>
        </w:r>
        <w:r w:rsidR="00E15C26">
          <w:rPr>
            <w:noProof/>
            <w:webHidden/>
          </w:rPr>
          <w:tab/>
        </w:r>
        <w:r>
          <w:rPr>
            <w:noProof/>
            <w:webHidden/>
          </w:rPr>
          <w:fldChar w:fldCharType="begin"/>
        </w:r>
        <w:r w:rsidR="00E15C26">
          <w:rPr>
            <w:noProof/>
            <w:webHidden/>
          </w:rPr>
          <w:instrText xml:space="preserve"> PAGEREF _Toc1992089 \h </w:instrText>
        </w:r>
        <w:r>
          <w:rPr>
            <w:noProof/>
            <w:webHidden/>
          </w:rPr>
        </w:r>
        <w:r>
          <w:rPr>
            <w:noProof/>
            <w:webHidden/>
          </w:rPr>
          <w:fldChar w:fldCharType="separate"/>
        </w:r>
        <w:r w:rsidR="00E330D0">
          <w:rPr>
            <w:noProof/>
            <w:webHidden/>
          </w:rPr>
          <w:t>8</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0" w:history="1">
        <w:r w:rsidR="00E15C26" w:rsidRPr="007B1E72">
          <w:rPr>
            <w:rStyle w:val="Hipercze"/>
            <w:noProof/>
          </w:rPr>
          <w:t>I.6. Nagrody</w:t>
        </w:r>
        <w:r w:rsidR="00E15C26">
          <w:rPr>
            <w:noProof/>
            <w:webHidden/>
          </w:rPr>
          <w:tab/>
        </w:r>
        <w:r>
          <w:rPr>
            <w:noProof/>
            <w:webHidden/>
          </w:rPr>
          <w:fldChar w:fldCharType="begin"/>
        </w:r>
        <w:r w:rsidR="00E15C26">
          <w:rPr>
            <w:noProof/>
            <w:webHidden/>
          </w:rPr>
          <w:instrText xml:space="preserve"> PAGEREF _Toc1992090 \h </w:instrText>
        </w:r>
        <w:r>
          <w:rPr>
            <w:noProof/>
            <w:webHidden/>
          </w:rPr>
        </w:r>
        <w:r>
          <w:rPr>
            <w:noProof/>
            <w:webHidden/>
          </w:rPr>
          <w:fldChar w:fldCharType="separate"/>
        </w:r>
        <w:r w:rsidR="00E330D0">
          <w:rPr>
            <w:noProof/>
            <w:webHidden/>
          </w:rPr>
          <w:t>9</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1" w:history="1">
        <w:r w:rsidR="00E15C26" w:rsidRPr="007B1E72">
          <w:rPr>
            <w:rStyle w:val="Hipercze"/>
            <w:noProof/>
          </w:rPr>
          <w:t>I.7. Harmonogram Konkursu</w:t>
        </w:r>
        <w:r w:rsidR="00E15C26">
          <w:rPr>
            <w:noProof/>
            <w:webHidden/>
          </w:rPr>
          <w:tab/>
        </w:r>
        <w:r>
          <w:rPr>
            <w:noProof/>
            <w:webHidden/>
          </w:rPr>
          <w:fldChar w:fldCharType="begin"/>
        </w:r>
        <w:r w:rsidR="00E15C26">
          <w:rPr>
            <w:noProof/>
            <w:webHidden/>
          </w:rPr>
          <w:instrText xml:space="preserve"> PAGEREF _Toc1992091 \h </w:instrText>
        </w:r>
        <w:r>
          <w:rPr>
            <w:noProof/>
            <w:webHidden/>
          </w:rPr>
        </w:r>
        <w:r>
          <w:rPr>
            <w:noProof/>
            <w:webHidden/>
          </w:rPr>
          <w:fldChar w:fldCharType="separate"/>
        </w:r>
        <w:r w:rsidR="00E330D0">
          <w:rPr>
            <w:noProof/>
            <w:webHidden/>
          </w:rPr>
          <w:t>10</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2" w:history="1">
        <w:r w:rsidR="00E15C26" w:rsidRPr="007B1E72">
          <w:rPr>
            <w:rStyle w:val="Hipercze"/>
            <w:noProof/>
          </w:rPr>
          <w:t>I.8. Sąd Konkursowy</w:t>
        </w:r>
        <w:r w:rsidR="00E15C26">
          <w:rPr>
            <w:noProof/>
            <w:webHidden/>
          </w:rPr>
          <w:tab/>
        </w:r>
        <w:r>
          <w:rPr>
            <w:noProof/>
            <w:webHidden/>
          </w:rPr>
          <w:fldChar w:fldCharType="begin"/>
        </w:r>
        <w:r w:rsidR="00E15C26">
          <w:rPr>
            <w:noProof/>
            <w:webHidden/>
          </w:rPr>
          <w:instrText xml:space="preserve"> PAGEREF _Toc1992092 \h </w:instrText>
        </w:r>
        <w:r>
          <w:rPr>
            <w:noProof/>
            <w:webHidden/>
          </w:rPr>
        </w:r>
        <w:r>
          <w:rPr>
            <w:noProof/>
            <w:webHidden/>
          </w:rPr>
          <w:fldChar w:fldCharType="separate"/>
        </w:r>
        <w:r w:rsidR="00E330D0">
          <w:rPr>
            <w:noProof/>
            <w:webHidden/>
          </w:rPr>
          <w:t>11</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093" w:history="1">
        <w:r w:rsidR="00E15C26" w:rsidRPr="007B1E72">
          <w:rPr>
            <w:rStyle w:val="Hipercze"/>
            <w:noProof/>
          </w:rPr>
          <w:t>II. WARUNKI UCZESTNICTWA W KONKURSIE</w:t>
        </w:r>
        <w:r w:rsidR="00E15C26">
          <w:rPr>
            <w:noProof/>
            <w:webHidden/>
          </w:rPr>
          <w:tab/>
        </w:r>
        <w:r>
          <w:rPr>
            <w:noProof/>
            <w:webHidden/>
          </w:rPr>
          <w:fldChar w:fldCharType="begin"/>
        </w:r>
        <w:r w:rsidR="00E15C26">
          <w:rPr>
            <w:noProof/>
            <w:webHidden/>
          </w:rPr>
          <w:instrText xml:space="preserve"> PAGEREF _Toc1992093 \h </w:instrText>
        </w:r>
        <w:r>
          <w:rPr>
            <w:noProof/>
            <w:webHidden/>
          </w:rPr>
        </w:r>
        <w:r>
          <w:rPr>
            <w:noProof/>
            <w:webHidden/>
          </w:rPr>
          <w:fldChar w:fldCharType="separate"/>
        </w:r>
        <w:r w:rsidR="00E330D0">
          <w:rPr>
            <w:noProof/>
            <w:webHidden/>
          </w:rPr>
          <w:t>12</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4" w:history="1">
        <w:r w:rsidR="00E15C26" w:rsidRPr="007B1E72">
          <w:rPr>
            <w:rStyle w:val="Hipercze"/>
            <w:noProof/>
          </w:rPr>
          <w:t>II.1. Uczestnicy Konkursu</w:t>
        </w:r>
        <w:r w:rsidR="00E15C26">
          <w:rPr>
            <w:noProof/>
            <w:webHidden/>
          </w:rPr>
          <w:tab/>
        </w:r>
        <w:r>
          <w:rPr>
            <w:noProof/>
            <w:webHidden/>
          </w:rPr>
          <w:fldChar w:fldCharType="begin"/>
        </w:r>
        <w:r w:rsidR="00E15C26">
          <w:rPr>
            <w:noProof/>
            <w:webHidden/>
          </w:rPr>
          <w:instrText xml:space="preserve"> PAGEREF _Toc1992094 \h </w:instrText>
        </w:r>
        <w:r>
          <w:rPr>
            <w:noProof/>
            <w:webHidden/>
          </w:rPr>
        </w:r>
        <w:r>
          <w:rPr>
            <w:noProof/>
            <w:webHidden/>
          </w:rPr>
          <w:fldChar w:fldCharType="separate"/>
        </w:r>
        <w:r w:rsidR="00E330D0">
          <w:rPr>
            <w:noProof/>
            <w:webHidden/>
          </w:rPr>
          <w:t>12</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5" w:history="1">
        <w:r w:rsidR="00E15C26" w:rsidRPr="007B1E72">
          <w:rPr>
            <w:rStyle w:val="Hipercze"/>
            <w:noProof/>
          </w:rPr>
          <w:t>II.2. Zgłoszenie uczestnictwa w Konkursie.</w:t>
        </w:r>
        <w:r w:rsidR="00E15C26">
          <w:rPr>
            <w:noProof/>
            <w:webHidden/>
          </w:rPr>
          <w:tab/>
        </w:r>
        <w:r>
          <w:rPr>
            <w:noProof/>
            <w:webHidden/>
          </w:rPr>
          <w:fldChar w:fldCharType="begin"/>
        </w:r>
        <w:r w:rsidR="00E15C26">
          <w:rPr>
            <w:noProof/>
            <w:webHidden/>
          </w:rPr>
          <w:instrText xml:space="preserve"> PAGEREF _Toc1992095 \h </w:instrText>
        </w:r>
        <w:r>
          <w:rPr>
            <w:noProof/>
            <w:webHidden/>
          </w:rPr>
        </w:r>
        <w:r>
          <w:rPr>
            <w:noProof/>
            <w:webHidden/>
          </w:rPr>
          <w:fldChar w:fldCharType="separate"/>
        </w:r>
        <w:r w:rsidR="00E330D0">
          <w:rPr>
            <w:noProof/>
            <w:webHidden/>
          </w:rPr>
          <w:t>14</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6" w:history="1">
        <w:r w:rsidR="00E15C26" w:rsidRPr="007B1E72">
          <w:rPr>
            <w:rStyle w:val="Hipercze"/>
            <w:noProof/>
          </w:rPr>
          <w:t>II.3. Sposób przygotowania Wniosku o dopuszczenie do udziału  w Konkursie.</w:t>
        </w:r>
        <w:r w:rsidR="00E15C26">
          <w:rPr>
            <w:noProof/>
            <w:webHidden/>
          </w:rPr>
          <w:tab/>
        </w:r>
        <w:r>
          <w:rPr>
            <w:noProof/>
            <w:webHidden/>
          </w:rPr>
          <w:fldChar w:fldCharType="begin"/>
        </w:r>
        <w:r w:rsidR="00E15C26">
          <w:rPr>
            <w:noProof/>
            <w:webHidden/>
          </w:rPr>
          <w:instrText xml:space="preserve"> PAGEREF _Toc1992096 \h </w:instrText>
        </w:r>
        <w:r>
          <w:rPr>
            <w:noProof/>
            <w:webHidden/>
          </w:rPr>
        </w:r>
        <w:r>
          <w:rPr>
            <w:noProof/>
            <w:webHidden/>
          </w:rPr>
          <w:fldChar w:fldCharType="separate"/>
        </w:r>
        <w:r w:rsidR="00E330D0">
          <w:rPr>
            <w:noProof/>
            <w:webHidden/>
          </w:rPr>
          <w:t>15</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097" w:history="1">
        <w:r w:rsidR="00E15C26" w:rsidRPr="007B1E72">
          <w:rPr>
            <w:rStyle w:val="Hipercze"/>
            <w:noProof/>
          </w:rPr>
          <w:t>II.4. Ocena Wniosków o dopuszczenie do udziału w Konkursie.</w:t>
        </w:r>
        <w:r w:rsidR="00E15C26">
          <w:rPr>
            <w:noProof/>
            <w:webHidden/>
          </w:rPr>
          <w:tab/>
        </w:r>
        <w:r>
          <w:rPr>
            <w:noProof/>
            <w:webHidden/>
          </w:rPr>
          <w:fldChar w:fldCharType="begin"/>
        </w:r>
        <w:r w:rsidR="00E15C26">
          <w:rPr>
            <w:noProof/>
            <w:webHidden/>
          </w:rPr>
          <w:instrText xml:space="preserve"> PAGEREF _Toc1992097 \h </w:instrText>
        </w:r>
        <w:r>
          <w:rPr>
            <w:noProof/>
            <w:webHidden/>
          </w:rPr>
        </w:r>
        <w:r>
          <w:rPr>
            <w:noProof/>
            <w:webHidden/>
          </w:rPr>
          <w:fldChar w:fldCharType="separate"/>
        </w:r>
        <w:r w:rsidR="00E330D0">
          <w:rPr>
            <w:noProof/>
            <w:webHidden/>
          </w:rPr>
          <w:t>16</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098" w:history="1">
        <w:r w:rsidR="00E15C26" w:rsidRPr="007B1E72">
          <w:rPr>
            <w:rStyle w:val="Hipercze"/>
            <w:noProof/>
          </w:rPr>
          <w:t>III. SPOSÓB POROZUMIEWANIA SIĘ UCZESTNIKÓW KONKURSU Z ORGANIZATOREM KONKURSU</w:t>
        </w:r>
        <w:r w:rsidR="00E15C26">
          <w:rPr>
            <w:noProof/>
            <w:webHidden/>
          </w:rPr>
          <w:tab/>
        </w:r>
        <w:r>
          <w:rPr>
            <w:noProof/>
            <w:webHidden/>
          </w:rPr>
          <w:fldChar w:fldCharType="begin"/>
        </w:r>
        <w:r w:rsidR="00E15C26">
          <w:rPr>
            <w:noProof/>
            <w:webHidden/>
          </w:rPr>
          <w:instrText xml:space="preserve"> PAGEREF _Toc1992098 \h </w:instrText>
        </w:r>
        <w:r>
          <w:rPr>
            <w:noProof/>
            <w:webHidden/>
          </w:rPr>
        </w:r>
        <w:r>
          <w:rPr>
            <w:noProof/>
            <w:webHidden/>
          </w:rPr>
          <w:fldChar w:fldCharType="separate"/>
        </w:r>
        <w:r w:rsidR="00E330D0">
          <w:rPr>
            <w:noProof/>
            <w:webHidden/>
          </w:rPr>
          <w:t>17</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099" w:history="1">
        <w:r w:rsidR="00E15C26" w:rsidRPr="007B1E72">
          <w:rPr>
            <w:rStyle w:val="Hipercze"/>
            <w:noProof/>
          </w:rPr>
          <w:t>IV. POSTANOWIENIA DOTYCZĄCE ZACHOWANIA ANONIMOWOŚCI</w:t>
        </w:r>
        <w:r w:rsidR="00E15C26">
          <w:rPr>
            <w:noProof/>
            <w:webHidden/>
          </w:rPr>
          <w:tab/>
        </w:r>
        <w:r>
          <w:rPr>
            <w:noProof/>
            <w:webHidden/>
          </w:rPr>
          <w:fldChar w:fldCharType="begin"/>
        </w:r>
        <w:r w:rsidR="00E15C26">
          <w:rPr>
            <w:noProof/>
            <w:webHidden/>
          </w:rPr>
          <w:instrText xml:space="preserve"> PAGEREF _Toc1992099 \h </w:instrText>
        </w:r>
        <w:r>
          <w:rPr>
            <w:noProof/>
            <w:webHidden/>
          </w:rPr>
        </w:r>
        <w:r>
          <w:rPr>
            <w:noProof/>
            <w:webHidden/>
          </w:rPr>
          <w:fldChar w:fldCharType="separate"/>
        </w:r>
        <w:r w:rsidR="00E330D0">
          <w:rPr>
            <w:noProof/>
            <w:webHidden/>
          </w:rPr>
          <w:t>18</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00" w:history="1">
        <w:r w:rsidR="00E15C26" w:rsidRPr="007B1E72">
          <w:rPr>
            <w:rStyle w:val="Hipercze"/>
            <w:noProof/>
          </w:rPr>
          <w:t>A. Formularz Identyfikacyjny</w:t>
        </w:r>
        <w:r w:rsidR="00E15C26">
          <w:rPr>
            <w:noProof/>
            <w:webHidden/>
          </w:rPr>
          <w:tab/>
        </w:r>
        <w:r>
          <w:rPr>
            <w:noProof/>
            <w:webHidden/>
          </w:rPr>
          <w:fldChar w:fldCharType="begin"/>
        </w:r>
        <w:r w:rsidR="00E15C26">
          <w:rPr>
            <w:noProof/>
            <w:webHidden/>
          </w:rPr>
          <w:instrText xml:space="preserve"> PAGEREF _Toc1992100 \h </w:instrText>
        </w:r>
        <w:r>
          <w:rPr>
            <w:noProof/>
            <w:webHidden/>
          </w:rPr>
        </w:r>
        <w:r>
          <w:rPr>
            <w:noProof/>
            <w:webHidden/>
          </w:rPr>
          <w:fldChar w:fldCharType="separate"/>
        </w:r>
        <w:r w:rsidR="00E330D0">
          <w:rPr>
            <w:noProof/>
            <w:webHidden/>
          </w:rPr>
          <w:t>18</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01" w:history="1">
        <w:r w:rsidR="00E15C26" w:rsidRPr="007B1E72">
          <w:rPr>
            <w:rStyle w:val="Hipercze"/>
            <w:noProof/>
          </w:rPr>
          <w:t>B. Czynności dotyczące Opracowań Studialnych oraz Prac Konkursowych – ważne w obu Etapach</w:t>
        </w:r>
        <w:r w:rsidR="00E15C26">
          <w:rPr>
            <w:noProof/>
            <w:webHidden/>
          </w:rPr>
          <w:tab/>
        </w:r>
        <w:r>
          <w:rPr>
            <w:noProof/>
            <w:webHidden/>
          </w:rPr>
          <w:fldChar w:fldCharType="begin"/>
        </w:r>
        <w:r w:rsidR="00E15C26">
          <w:rPr>
            <w:noProof/>
            <w:webHidden/>
          </w:rPr>
          <w:instrText xml:space="preserve"> PAGEREF _Toc1992101 \h </w:instrText>
        </w:r>
        <w:r>
          <w:rPr>
            <w:noProof/>
            <w:webHidden/>
          </w:rPr>
        </w:r>
        <w:r>
          <w:rPr>
            <w:noProof/>
            <w:webHidden/>
          </w:rPr>
          <w:fldChar w:fldCharType="separate"/>
        </w:r>
        <w:r w:rsidR="00E330D0">
          <w:rPr>
            <w:noProof/>
            <w:webHidden/>
          </w:rPr>
          <w:t>19</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02" w:history="1">
        <w:r w:rsidR="00E15C26" w:rsidRPr="007B1E72">
          <w:rPr>
            <w:rStyle w:val="Hipercze"/>
            <w:noProof/>
          </w:rPr>
          <w:t>C. Skutki naruszenia postanowień dotyczących zachowania anonimowości</w:t>
        </w:r>
        <w:r w:rsidR="00E15C26">
          <w:rPr>
            <w:noProof/>
            <w:webHidden/>
          </w:rPr>
          <w:tab/>
        </w:r>
        <w:r>
          <w:rPr>
            <w:noProof/>
            <w:webHidden/>
          </w:rPr>
          <w:fldChar w:fldCharType="begin"/>
        </w:r>
        <w:r w:rsidR="00E15C26">
          <w:rPr>
            <w:noProof/>
            <w:webHidden/>
          </w:rPr>
          <w:instrText xml:space="preserve"> PAGEREF _Toc1992102 \h </w:instrText>
        </w:r>
        <w:r>
          <w:rPr>
            <w:noProof/>
            <w:webHidden/>
          </w:rPr>
        </w:r>
        <w:r>
          <w:rPr>
            <w:noProof/>
            <w:webHidden/>
          </w:rPr>
          <w:fldChar w:fldCharType="separate"/>
        </w:r>
        <w:r w:rsidR="00E330D0">
          <w:rPr>
            <w:noProof/>
            <w:webHidden/>
          </w:rPr>
          <w:t>20</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3" w:history="1">
        <w:r w:rsidR="00E15C26" w:rsidRPr="007B1E72">
          <w:rPr>
            <w:rStyle w:val="Hipercze"/>
            <w:noProof/>
          </w:rPr>
          <w:t>V. SPOSÓB SKŁADANIA OPRACOWAŃ STUDIALNYCH ORAZ PRAC KONKURSOWYCH</w:t>
        </w:r>
        <w:r w:rsidR="00E15C26">
          <w:rPr>
            <w:noProof/>
            <w:webHidden/>
          </w:rPr>
          <w:tab/>
        </w:r>
        <w:r>
          <w:rPr>
            <w:noProof/>
            <w:webHidden/>
          </w:rPr>
          <w:fldChar w:fldCharType="begin"/>
        </w:r>
        <w:r w:rsidR="00E15C26">
          <w:rPr>
            <w:noProof/>
            <w:webHidden/>
          </w:rPr>
          <w:instrText xml:space="preserve"> PAGEREF _Toc1992103 \h </w:instrText>
        </w:r>
        <w:r>
          <w:rPr>
            <w:noProof/>
            <w:webHidden/>
          </w:rPr>
        </w:r>
        <w:r>
          <w:rPr>
            <w:noProof/>
            <w:webHidden/>
          </w:rPr>
          <w:fldChar w:fldCharType="separate"/>
        </w:r>
        <w:r w:rsidR="00E330D0">
          <w:rPr>
            <w:noProof/>
            <w:webHidden/>
          </w:rPr>
          <w:t>20</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4" w:history="1">
        <w:r w:rsidR="00E15C26" w:rsidRPr="007B1E72">
          <w:rPr>
            <w:rStyle w:val="Hipercze"/>
            <w:noProof/>
          </w:rPr>
          <w:t>VI. SPOSÓB OPRACOWANIA OPRACOWAŃ STUDIALNYCH – I ETAP KONKURSU</w:t>
        </w:r>
        <w:r w:rsidR="00E15C26">
          <w:rPr>
            <w:noProof/>
            <w:webHidden/>
          </w:rPr>
          <w:tab/>
        </w:r>
        <w:r>
          <w:rPr>
            <w:noProof/>
            <w:webHidden/>
          </w:rPr>
          <w:fldChar w:fldCharType="begin"/>
        </w:r>
        <w:r w:rsidR="00E15C26">
          <w:rPr>
            <w:noProof/>
            <w:webHidden/>
          </w:rPr>
          <w:instrText xml:space="preserve"> PAGEREF _Toc1992104 \h </w:instrText>
        </w:r>
        <w:r>
          <w:rPr>
            <w:noProof/>
            <w:webHidden/>
          </w:rPr>
        </w:r>
        <w:r>
          <w:rPr>
            <w:noProof/>
            <w:webHidden/>
          </w:rPr>
          <w:fldChar w:fldCharType="separate"/>
        </w:r>
        <w:r w:rsidR="00E330D0">
          <w:rPr>
            <w:noProof/>
            <w:webHidden/>
          </w:rPr>
          <w:t>22</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5" w:history="1">
        <w:r w:rsidR="00E15C26" w:rsidRPr="007B1E72">
          <w:rPr>
            <w:rStyle w:val="Hipercze"/>
            <w:noProof/>
          </w:rPr>
          <w:t>VII. OCENA OPRACOWAŃ STUDIALNYCH – I ETAP KONKURSU</w:t>
        </w:r>
        <w:r w:rsidR="00E15C26">
          <w:rPr>
            <w:noProof/>
            <w:webHidden/>
          </w:rPr>
          <w:tab/>
        </w:r>
        <w:r>
          <w:rPr>
            <w:noProof/>
            <w:webHidden/>
          </w:rPr>
          <w:fldChar w:fldCharType="begin"/>
        </w:r>
        <w:r w:rsidR="00E15C26">
          <w:rPr>
            <w:noProof/>
            <w:webHidden/>
          </w:rPr>
          <w:instrText xml:space="preserve"> PAGEREF _Toc1992105 \h </w:instrText>
        </w:r>
        <w:r>
          <w:rPr>
            <w:noProof/>
            <w:webHidden/>
          </w:rPr>
        </w:r>
        <w:r>
          <w:rPr>
            <w:noProof/>
            <w:webHidden/>
          </w:rPr>
          <w:fldChar w:fldCharType="separate"/>
        </w:r>
        <w:r w:rsidR="00E330D0">
          <w:rPr>
            <w:noProof/>
            <w:webHidden/>
          </w:rPr>
          <w:t>24</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6" w:history="1">
        <w:r w:rsidR="00E15C26" w:rsidRPr="007B1E72">
          <w:rPr>
            <w:rStyle w:val="Hipercze"/>
            <w:noProof/>
          </w:rPr>
          <w:t>VIII. SPOSÓB OPRACOWANIA PRAC KONKURSOWYCH – II ETAP KONKURSU.</w:t>
        </w:r>
        <w:r w:rsidR="00E15C26">
          <w:rPr>
            <w:noProof/>
            <w:webHidden/>
          </w:rPr>
          <w:tab/>
        </w:r>
        <w:r>
          <w:rPr>
            <w:noProof/>
            <w:webHidden/>
          </w:rPr>
          <w:fldChar w:fldCharType="begin"/>
        </w:r>
        <w:r w:rsidR="00E15C26">
          <w:rPr>
            <w:noProof/>
            <w:webHidden/>
          </w:rPr>
          <w:instrText xml:space="preserve"> PAGEREF _Toc1992106 \h </w:instrText>
        </w:r>
        <w:r>
          <w:rPr>
            <w:noProof/>
            <w:webHidden/>
          </w:rPr>
        </w:r>
        <w:r>
          <w:rPr>
            <w:noProof/>
            <w:webHidden/>
          </w:rPr>
          <w:fldChar w:fldCharType="separate"/>
        </w:r>
        <w:r w:rsidR="00E330D0">
          <w:rPr>
            <w:noProof/>
            <w:webHidden/>
          </w:rPr>
          <w:t>27</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7" w:history="1">
        <w:r w:rsidR="00E15C26" w:rsidRPr="007B1E72">
          <w:rPr>
            <w:rStyle w:val="Hipercze"/>
            <w:noProof/>
          </w:rPr>
          <w:t>IX. OCENA PRAC ETAPU II</w:t>
        </w:r>
        <w:r w:rsidR="00E15C26">
          <w:rPr>
            <w:noProof/>
            <w:webHidden/>
          </w:rPr>
          <w:tab/>
        </w:r>
        <w:r>
          <w:rPr>
            <w:noProof/>
            <w:webHidden/>
          </w:rPr>
          <w:fldChar w:fldCharType="begin"/>
        </w:r>
        <w:r w:rsidR="00E15C26">
          <w:rPr>
            <w:noProof/>
            <w:webHidden/>
          </w:rPr>
          <w:instrText xml:space="preserve"> PAGEREF _Toc1992107 \h </w:instrText>
        </w:r>
        <w:r>
          <w:rPr>
            <w:noProof/>
            <w:webHidden/>
          </w:rPr>
        </w:r>
        <w:r>
          <w:rPr>
            <w:noProof/>
            <w:webHidden/>
          </w:rPr>
          <w:fldChar w:fldCharType="separate"/>
        </w:r>
        <w:r w:rsidR="00E330D0">
          <w:rPr>
            <w:noProof/>
            <w:webHidden/>
          </w:rPr>
          <w:t>29</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8" w:history="1">
        <w:r w:rsidR="00E15C26" w:rsidRPr="007B1E72">
          <w:rPr>
            <w:rStyle w:val="Hipercze"/>
            <w:noProof/>
          </w:rPr>
          <w:t>X. FORMALNOŚCI ZWIĄZANE Z NAGRODĄ W POSTACI ZAPROSZENIA DO NEGOCJACJI W TRYBIE Z WOLNEJ RĘKI</w:t>
        </w:r>
        <w:r w:rsidR="00E15C26">
          <w:rPr>
            <w:noProof/>
            <w:webHidden/>
          </w:rPr>
          <w:tab/>
        </w:r>
        <w:r>
          <w:rPr>
            <w:noProof/>
            <w:webHidden/>
          </w:rPr>
          <w:fldChar w:fldCharType="begin"/>
        </w:r>
        <w:r w:rsidR="00E15C26">
          <w:rPr>
            <w:noProof/>
            <w:webHidden/>
          </w:rPr>
          <w:instrText xml:space="preserve"> PAGEREF _Toc1992108 \h </w:instrText>
        </w:r>
        <w:r>
          <w:rPr>
            <w:noProof/>
            <w:webHidden/>
          </w:rPr>
        </w:r>
        <w:r>
          <w:rPr>
            <w:noProof/>
            <w:webHidden/>
          </w:rPr>
          <w:fldChar w:fldCharType="separate"/>
        </w:r>
        <w:r w:rsidR="00E330D0">
          <w:rPr>
            <w:noProof/>
            <w:webHidden/>
          </w:rPr>
          <w:t>31</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09" w:history="1">
        <w:r w:rsidR="00E15C26" w:rsidRPr="007B1E72">
          <w:rPr>
            <w:rStyle w:val="Hipercze"/>
            <w:noProof/>
          </w:rPr>
          <w:t>XI. PRAWA AUTORSKIE ORAZ INNE POSTANOWIENIA REGULAMINU</w:t>
        </w:r>
        <w:r w:rsidR="00E15C26">
          <w:rPr>
            <w:noProof/>
            <w:webHidden/>
          </w:rPr>
          <w:tab/>
        </w:r>
        <w:r>
          <w:rPr>
            <w:noProof/>
            <w:webHidden/>
          </w:rPr>
          <w:fldChar w:fldCharType="begin"/>
        </w:r>
        <w:r w:rsidR="00E15C26">
          <w:rPr>
            <w:noProof/>
            <w:webHidden/>
          </w:rPr>
          <w:instrText xml:space="preserve"> PAGEREF _Toc1992109 \h </w:instrText>
        </w:r>
        <w:r>
          <w:rPr>
            <w:noProof/>
            <w:webHidden/>
          </w:rPr>
        </w:r>
        <w:r>
          <w:rPr>
            <w:noProof/>
            <w:webHidden/>
          </w:rPr>
          <w:fldChar w:fldCharType="separate"/>
        </w:r>
        <w:r w:rsidR="00E330D0">
          <w:rPr>
            <w:noProof/>
            <w:webHidden/>
          </w:rPr>
          <w:t>31</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10" w:history="1">
        <w:r w:rsidR="00E15C26" w:rsidRPr="007B1E72">
          <w:rPr>
            <w:rStyle w:val="Hipercze"/>
            <w:noProof/>
          </w:rPr>
          <w:t>XII. ŚRODKI OCHRONY PRAWNEJ PRZYSŁUGUJĄCE UCZESTNIKOM KONKURSU</w:t>
        </w:r>
        <w:r w:rsidR="00E15C26">
          <w:rPr>
            <w:noProof/>
            <w:webHidden/>
          </w:rPr>
          <w:tab/>
        </w:r>
        <w:r>
          <w:rPr>
            <w:noProof/>
            <w:webHidden/>
          </w:rPr>
          <w:fldChar w:fldCharType="begin"/>
        </w:r>
        <w:r w:rsidR="00E15C26">
          <w:rPr>
            <w:noProof/>
            <w:webHidden/>
          </w:rPr>
          <w:instrText xml:space="preserve"> PAGEREF _Toc1992110 \h </w:instrText>
        </w:r>
        <w:r>
          <w:rPr>
            <w:noProof/>
            <w:webHidden/>
          </w:rPr>
        </w:r>
        <w:r>
          <w:rPr>
            <w:noProof/>
            <w:webHidden/>
          </w:rPr>
          <w:fldChar w:fldCharType="separate"/>
        </w:r>
        <w:r w:rsidR="00E330D0">
          <w:rPr>
            <w:noProof/>
            <w:webHidden/>
          </w:rPr>
          <w:t>34</w:t>
        </w:r>
        <w:r>
          <w:rPr>
            <w:noProof/>
            <w:webHidden/>
          </w:rPr>
          <w:fldChar w:fldCharType="end"/>
        </w:r>
      </w:hyperlink>
    </w:p>
    <w:p w:rsidR="00E15C26" w:rsidRDefault="00494024">
      <w:pPr>
        <w:pStyle w:val="Spistreci1"/>
        <w:tabs>
          <w:tab w:val="right" w:leader="dot" w:pos="9062"/>
        </w:tabs>
        <w:rPr>
          <w:rFonts w:asciiTheme="minorHAnsi" w:eastAsiaTheme="minorEastAsia" w:hAnsiTheme="minorHAnsi" w:cstheme="minorBidi"/>
          <w:noProof/>
          <w:lang w:eastAsia="pl-PL"/>
        </w:rPr>
      </w:pPr>
      <w:hyperlink w:anchor="_Toc1992111" w:history="1">
        <w:r w:rsidR="00E15C26" w:rsidRPr="007B1E72">
          <w:rPr>
            <w:rStyle w:val="Hipercze"/>
            <w:noProof/>
          </w:rPr>
          <w:t>XIII. ZAŁĄCZNIKI DO REGULAMINU KONKURSU:</w:t>
        </w:r>
        <w:r w:rsidR="00E15C26">
          <w:rPr>
            <w:noProof/>
            <w:webHidden/>
          </w:rPr>
          <w:tab/>
        </w:r>
        <w:r>
          <w:rPr>
            <w:noProof/>
            <w:webHidden/>
          </w:rPr>
          <w:fldChar w:fldCharType="begin"/>
        </w:r>
        <w:r w:rsidR="00E15C26">
          <w:rPr>
            <w:noProof/>
            <w:webHidden/>
          </w:rPr>
          <w:instrText xml:space="preserve"> PAGEREF _Toc1992111 \h </w:instrText>
        </w:r>
        <w:r>
          <w:rPr>
            <w:noProof/>
            <w:webHidden/>
          </w:rPr>
        </w:r>
        <w:r>
          <w:rPr>
            <w:noProof/>
            <w:webHidden/>
          </w:rPr>
          <w:fldChar w:fldCharType="separate"/>
        </w:r>
        <w:r w:rsidR="00E330D0">
          <w:rPr>
            <w:noProof/>
            <w:webHidden/>
          </w:rPr>
          <w:t>35</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2" w:history="1">
        <w:r w:rsidR="00E15C26" w:rsidRPr="007B1E72">
          <w:rPr>
            <w:rStyle w:val="Hipercze"/>
            <w:noProof/>
          </w:rPr>
          <w:t>Załącznik Nr 1.1 Wniosek o dopuszczenie do udziału w Konkursie</w:t>
        </w:r>
        <w:r w:rsidR="00E15C26">
          <w:rPr>
            <w:noProof/>
            <w:webHidden/>
          </w:rPr>
          <w:tab/>
        </w:r>
        <w:r>
          <w:rPr>
            <w:noProof/>
            <w:webHidden/>
          </w:rPr>
          <w:fldChar w:fldCharType="begin"/>
        </w:r>
        <w:r w:rsidR="00E15C26">
          <w:rPr>
            <w:noProof/>
            <w:webHidden/>
          </w:rPr>
          <w:instrText xml:space="preserve"> PAGEREF _Toc1992112 \h </w:instrText>
        </w:r>
        <w:r>
          <w:rPr>
            <w:noProof/>
            <w:webHidden/>
          </w:rPr>
        </w:r>
        <w:r>
          <w:rPr>
            <w:noProof/>
            <w:webHidden/>
          </w:rPr>
          <w:fldChar w:fldCharType="separate"/>
        </w:r>
        <w:r w:rsidR="00E330D0">
          <w:rPr>
            <w:noProof/>
            <w:webHidden/>
          </w:rPr>
          <w:t>36</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3" w:history="1">
        <w:r w:rsidR="00E15C26" w:rsidRPr="007B1E72">
          <w:rPr>
            <w:rStyle w:val="Hipercze"/>
            <w:noProof/>
          </w:rPr>
          <w:t>Załącznik Nr 1.2 Oświadczenie o spełnianiu warunków udziału w Konkursie</w:t>
        </w:r>
        <w:r w:rsidR="00E15C26">
          <w:rPr>
            <w:noProof/>
            <w:webHidden/>
          </w:rPr>
          <w:tab/>
        </w:r>
        <w:r>
          <w:rPr>
            <w:noProof/>
            <w:webHidden/>
          </w:rPr>
          <w:fldChar w:fldCharType="begin"/>
        </w:r>
        <w:r w:rsidR="00E15C26">
          <w:rPr>
            <w:noProof/>
            <w:webHidden/>
          </w:rPr>
          <w:instrText xml:space="preserve"> PAGEREF _Toc1992113 \h </w:instrText>
        </w:r>
        <w:r>
          <w:rPr>
            <w:noProof/>
            <w:webHidden/>
          </w:rPr>
        </w:r>
        <w:r>
          <w:rPr>
            <w:noProof/>
            <w:webHidden/>
          </w:rPr>
          <w:fldChar w:fldCharType="separate"/>
        </w:r>
        <w:r w:rsidR="00E330D0">
          <w:rPr>
            <w:noProof/>
            <w:webHidden/>
          </w:rPr>
          <w:t>39</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4" w:history="1">
        <w:r w:rsidR="00E15C26" w:rsidRPr="007B1E72">
          <w:rPr>
            <w:rStyle w:val="Hipercze"/>
            <w:noProof/>
          </w:rPr>
          <w:t>Załącznik Nr 1.3 Oświadczenie o braku podstaw do wykluczenia z Konkursu</w:t>
        </w:r>
        <w:r w:rsidR="00E15C26">
          <w:rPr>
            <w:noProof/>
            <w:webHidden/>
          </w:rPr>
          <w:tab/>
        </w:r>
        <w:r>
          <w:rPr>
            <w:noProof/>
            <w:webHidden/>
          </w:rPr>
          <w:fldChar w:fldCharType="begin"/>
        </w:r>
        <w:r w:rsidR="00E15C26">
          <w:rPr>
            <w:noProof/>
            <w:webHidden/>
          </w:rPr>
          <w:instrText xml:space="preserve"> PAGEREF _Toc1992114 \h </w:instrText>
        </w:r>
        <w:r>
          <w:rPr>
            <w:noProof/>
            <w:webHidden/>
          </w:rPr>
        </w:r>
        <w:r>
          <w:rPr>
            <w:noProof/>
            <w:webHidden/>
          </w:rPr>
          <w:fldChar w:fldCharType="separate"/>
        </w:r>
        <w:r w:rsidR="00E330D0">
          <w:rPr>
            <w:noProof/>
            <w:webHidden/>
          </w:rPr>
          <w:t>40</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5" w:history="1">
        <w:r w:rsidR="00E15C26" w:rsidRPr="007B1E72">
          <w:rPr>
            <w:rStyle w:val="Hipercze"/>
            <w:noProof/>
          </w:rPr>
          <w:t>Załącznik Nr 1.4 Wykaz osób</w:t>
        </w:r>
        <w:r w:rsidR="00E15C26">
          <w:rPr>
            <w:noProof/>
            <w:webHidden/>
          </w:rPr>
          <w:tab/>
        </w:r>
        <w:r>
          <w:rPr>
            <w:noProof/>
            <w:webHidden/>
          </w:rPr>
          <w:fldChar w:fldCharType="begin"/>
        </w:r>
        <w:r w:rsidR="00E15C26">
          <w:rPr>
            <w:noProof/>
            <w:webHidden/>
          </w:rPr>
          <w:instrText xml:space="preserve"> PAGEREF _Toc1992115 \h </w:instrText>
        </w:r>
        <w:r>
          <w:rPr>
            <w:noProof/>
            <w:webHidden/>
          </w:rPr>
        </w:r>
        <w:r>
          <w:rPr>
            <w:noProof/>
            <w:webHidden/>
          </w:rPr>
          <w:fldChar w:fldCharType="separate"/>
        </w:r>
        <w:r w:rsidR="00E330D0">
          <w:rPr>
            <w:noProof/>
            <w:webHidden/>
          </w:rPr>
          <w:t>41</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6" w:history="1">
        <w:r w:rsidR="00E15C26" w:rsidRPr="007B1E72">
          <w:rPr>
            <w:rStyle w:val="Hipercze"/>
            <w:noProof/>
          </w:rPr>
          <w:t>Załącznik Nr 1.5 Formularz identyfikacyjny</w:t>
        </w:r>
        <w:r w:rsidR="00E15C26">
          <w:rPr>
            <w:noProof/>
            <w:webHidden/>
          </w:rPr>
          <w:tab/>
        </w:r>
        <w:r>
          <w:rPr>
            <w:noProof/>
            <w:webHidden/>
          </w:rPr>
          <w:fldChar w:fldCharType="begin"/>
        </w:r>
        <w:r w:rsidR="00E15C26">
          <w:rPr>
            <w:noProof/>
            <w:webHidden/>
          </w:rPr>
          <w:instrText xml:space="preserve"> PAGEREF _Toc1992116 \h </w:instrText>
        </w:r>
        <w:r>
          <w:rPr>
            <w:noProof/>
            <w:webHidden/>
          </w:rPr>
        </w:r>
        <w:r>
          <w:rPr>
            <w:noProof/>
            <w:webHidden/>
          </w:rPr>
          <w:fldChar w:fldCharType="separate"/>
        </w:r>
        <w:r w:rsidR="00E330D0">
          <w:rPr>
            <w:noProof/>
            <w:webHidden/>
          </w:rPr>
          <w:t>42</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7" w:history="1">
        <w:r w:rsidR="00E15C26" w:rsidRPr="007B1E72">
          <w:rPr>
            <w:rStyle w:val="Hipercze"/>
            <w:noProof/>
          </w:rPr>
          <w:t>Załącznik Nr 1.6 Istotne Postanowienia Umowy</w:t>
        </w:r>
        <w:r w:rsidR="00E15C26">
          <w:rPr>
            <w:noProof/>
            <w:webHidden/>
          </w:rPr>
          <w:tab/>
        </w:r>
        <w:r>
          <w:rPr>
            <w:noProof/>
            <w:webHidden/>
          </w:rPr>
          <w:fldChar w:fldCharType="begin"/>
        </w:r>
        <w:r w:rsidR="00E15C26">
          <w:rPr>
            <w:noProof/>
            <w:webHidden/>
          </w:rPr>
          <w:instrText xml:space="preserve"> PAGEREF _Toc1992117 \h </w:instrText>
        </w:r>
        <w:r>
          <w:rPr>
            <w:noProof/>
            <w:webHidden/>
          </w:rPr>
        </w:r>
        <w:r>
          <w:rPr>
            <w:noProof/>
            <w:webHidden/>
          </w:rPr>
          <w:fldChar w:fldCharType="separate"/>
        </w:r>
        <w:r w:rsidR="00E330D0">
          <w:rPr>
            <w:noProof/>
            <w:webHidden/>
          </w:rPr>
          <w:t>43</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8" w:history="1">
        <w:r w:rsidR="00E15C26" w:rsidRPr="007B1E72">
          <w:rPr>
            <w:rStyle w:val="Hipercze"/>
            <w:noProof/>
          </w:rPr>
          <w:t>Załącznik Nr 1.7 Regulamin Sądu Konkursowego</w:t>
        </w:r>
        <w:r w:rsidR="00E15C26">
          <w:rPr>
            <w:noProof/>
            <w:webHidden/>
          </w:rPr>
          <w:tab/>
        </w:r>
        <w:r>
          <w:rPr>
            <w:noProof/>
            <w:webHidden/>
          </w:rPr>
          <w:fldChar w:fldCharType="begin"/>
        </w:r>
        <w:r w:rsidR="00E15C26">
          <w:rPr>
            <w:noProof/>
            <w:webHidden/>
          </w:rPr>
          <w:instrText xml:space="preserve"> PAGEREF _Toc1992118 \h </w:instrText>
        </w:r>
        <w:r>
          <w:rPr>
            <w:noProof/>
            <w:webHidden/>
          </w:rPr>
        </w:r>
        <w:r>
          <w:rPr>
            <w:noProof/>
            <w:webHidden/>
          </w:rPr>
          <w:fldChar w:fldCharType="separate"/>
        </w:r>
        <w:r w:rsidR="00E330D0">
          <w:rPr>
            <w:noProof/>
            <w:webHidden/>
          </w:rPr>
          <w:t>59</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19" w:history="1">
        <w:r w:rsidR="00E15C26" w:rsidRPr="007B1E72">
          <w:rPr>
            <w:rStyle w:val="Hipercze"/>
            <w:noProof/>
          </w:rPr>
          <w:t>Załącznik Nr 2.1 Założenia i wytyczne programowe oraz funkcjonalno-użytkowe rewitalizacji i adaptacji Wielkiego Pieca Huty „Pokój”</w:t>
        </w:r>
        <w:r w:rsidR="00E15C26">
          <w:rPr>
            <w:noProof/>
            <w:webHidden/>
          </w:rPr>
          <w:tab/>
        </w:r>
        <w:r>
          <w:rPr>
            <w:noProof/>
            <w:webHidden/>
          </w:rPr>
          <w:fldChar w:fldCharType="begin"/>
        </w:r>
        <w:r w:rsidR="00E15C26">
          <w:rPr>
            <w:noProof/>
            <w:webHidden/>
          </w:rPr>
          <w:instrText xml:space="preserve"> PAGEREF _Toc1992119 \h </w:instrText>
        </w:r>
        <w:r>
          <w:rPr>
            <w:noProof/>
            <w:webHidden/>
          </w:rPr>
        </w:r>
        <w:r>
          <w:rPr>
            <w:noProof/>
            <w:webHidden/>
          </w:rPr>
          <w:fldChar w:fldCharType="separate"/>
        </w:r>
        <w:r w:rsidR="00E330D0">
          <w:rPr>
            <w:noProof/>
            <w:webHidden/>
          </w:rPr>
          <w:t>75</w:t>
        </w:r>
        <w:r>
          <w:rPr>
            <w:noProof/>
            <w:webHidden/>
          </w:rPr>
          <w:fldChar w:fldCharType="end"/>
        </w:r>
      </w:hyperlink>
    </w:p>
    <w:p w:rsidR="00E15C26" w:rsidRDefault="00494024">
      <w:pPr>
        <w:pStyle w:val="Spistreci3"/>
        <w:tabs>
          <w:tab w:val="right" w:leader="dot" w:pos="9062"/>
        </w:tabs>
        <w:rPr>
          <w:rFonts w:asciiTheme="minorHAnsi" w:eastAsiaTheme="minorEastAsia" w:hAnsiTheme="minorHAnsi" w:cstheme="minorBidi"/>
          <w:noProof/>
          <w:lang w:eastAsia="pl-PL"/>
        </w:rPr>
      </w:pPr>
      <w:hyperlink w:anchor="_Toc1992120" w:history="1">
        <w:r w:rsidR="00E15C26" w:rsidRPr="007B1E72">
          <w:rPr>
            <w:rStyle w:val="Hipercze"/>
            <w:noProof/>
          </w:rPr>
          <w:t>1.Cele projektowanej inwestycji</w:t>
        </w:r>
        <w:r w:rsidR="00E15C26">
          <w:rPr>
            <w:noProof/>
            <w:webHidden/>
          </w:rPr>
          <w:tab/>
        </w:r>
        <w:r>
          <w:rPr>
            <w:noProof/>
            <w:webHidden/>
          </w:rPr>
          <w:fldChar w:fldCharType="begin"/>
        </w:r>
        <w:r w:rsidR="00E15C26">
          <w:rPr>
            <w:noProof/>
            <w:webHidden/>
          </w:rPr>
          <w:instrText xml:space="preserve"> PAGEREF _Toc1992120 \h </w:instrText>
        </w:r>
        <w:r>
          <w:rPr>
            <w:noProof/>
            <w:webHidden/>
          </w:rPr>
        </w:r>
        <w:r>
          <w:rPr>
            <w:noProof/>
            <w:webHidden/>
          </w:rPr>
          <w:fldChar w:fldCharType="separate"/>
        </w:r>
        <w:r w:rsidR="00E330D0">
          <w:rPr>
            <w:noProof/>
            <w:webHidden/>
          </w:rPr>
          <w:t>75</w:t>
        </w:r>
        <w:r>
          <w:rPr>
            <w:noProof/>
            <w:webHidden/>
          </w:rPr>
          <w:fldChar w:fldCharType="end"/>
        </w:r>
      </w:hyperlink>
    </w:p>
    <w:p w:rsidR="00E15C26" w:rsidRDefault="00494024">
      <w:pPr>
        <w:pStyle w:val="Spistreci3"/>
        <w:tabs>
          <w:tab w:val="right" w:leader="dot" w:pos="9062"/>
        </w:tabs>
        <w:rPr>
          <w:rFonts w:asciiTheme="minorHAnsi" w:eastAsiaTheme="minorEastAsia" w:hAnsiTheme="minorHAnsi" w:cstheme="minorBidi"/>
          <w:noProof/>
          <w:lang w:eastAsia="pl-PL"/>
        </w:rPr>
      </w:pPr>
      <w:hyperlink w:anchor="_Toc1992121" w:history="1">
        <w:r w:rsidR="00E15C26" w:rsidRPr="007B1E72">
          <w:rPr>
            <w:rStyle w:val="Hipercze"/>
            <w:noProof/>
          </w:rPr>
          <w:t>2.Podstawowe funkcje i parametry projektowanej inwestycji</w:t>
        </w:r>
        <w:r w:rsidR="00E15C26">
          <w:rPr>
            <w:noProof/>
            <w:webHidden/>
          </w:rPr>
          <w:tab/>
        </w:r>
        <w:r>
          <w:rPr>
            <w:noProof/>
            <w:webHidden/>
          </w:rPr>
          <w:fldChar w:fldCharType="begin"/>
        </w:r>
        <w:r w:rsidR="00E15C26">
          <w:rPr>
            <w:noProof/>
            <w:webHidden/>
          </w:rPr>
          <w:instrText xml:space="preserve"> PAGEREF _Toc1992121 \h </w:instrText>
        </w:r>
        <w:r>
          <w:rPr>
            <w:noProof/>
            <w:webHidden/>
          </w:rPr>
        </w:r>
        <w:r>
          <w:rPr>
            <w:noProof/>
            <w:webHidden/>
          </w:rPr>
          <w:fldChar w:fldCharType="separate"/>
        </w:r>
        <w:r w:rsidR="00E330D0">
          <w:rPr>
            <w:noProof/>
            <w:webHidden/>
          </w:rPr>
          <w:t>76</w:t>
        </w:r>
        <w:r>
          <w:rPr>
            <w:noProof/>
            <w:webHidden/>
          </w:rPr>
          <w:fldChar w:fldCharType="end"/>
        </w:r>
      </w:hyperlink>
    </w:p>
    <w:p w:rsidR="00E15C26" w:rsidRDefault="00494024">
      <w:pPr>
        <w:pStyle w:val="Spistreci3"/>
        <w:tabs>
          <w:tab w:val="right" w:leader="dot" w:pos="9062"/>
        </w:tabs>
        <w:rPr>
          <w:rFonts w:asciiTheme="minorHAnsi" w:eastAsiaTheme="minorEastAsia" w:hAnsiTheme="minorHAnsi" w:cstheme="minorBidi"/>
          <w:noProof/>
          <w:lang w:eastAsia="pl-PL"/>
        </w:rPr>
      </w:pPr>
      <w:hyperlink w:anchor="_Toc1992122" w:history="1">
        <w:r w:rsidR="00E15C26" w:rsidRPr="007B1E72">
          <w:rPr>
            <w:rStyle w:val="Hipercze"/>
            <w:noProof/>
          </w:rPr>
          <w:t>3.Funkcje i parametry wybranych pomieszczeń</w:t>
        </w:r>
        <w:r w:rsidR="00E15C26">
          <w:rPr>
            <w:noProof/>
            <w:webHidden/>
          </w:rPr>
          <w:tab/>
        </w:r>
        <w:r>
          <w:rPr>
            <w:noProof/>
            <w:webHidden/>
          </w:rPr>
          <w:fldChar w:fldCharType="begin"/>
        </w:r>
        <w:r w:rsidR="00E15C26">
          <w:rPr>
            <w:noProof/>
            <w:webHidden/>
          </w:rPr>
          <w:instrText xml:space="preserve"> PAGEREF _Toc1992122 \h </w:instrText>
        </w:r>
        <w:r>
          <w:rPr>
            <w:noProof/>
            <w:webHidden/>
          </w:rPr>
        </w:r>
        <w:r>
          <w:rPr>
            <w:noProof/>
            <w:webHidden/>
          </w:rPr>
          <w:fldChar w:fldCharType="separate"/>
        </w:r>
        <w:r w:rsidR="00E330D0">
          <w:rPr>
            <w:noProof/>
            <w:webHidden/>
          </w:rPr>
          <w:t>77</w:t>
        </w:r>
        <w:r>
          <w:rPr>
            <w:noProof/>
            <w:webHidden/>
          </w:rPr>
          <w:fldChar w:fldCharType="end"/>
        </w:r>
      </w:hyperlink>
    </w:p>
    <w:p w:rsidR="00E15C26" w:rsidRDefault="00494024">
      <w:pPr>
        <w:pStyle w:val="Spistreci3"/>
        <w:tabs>
          <w:tab w:val="right" w:leader="dot" w:pos="9062"/>
        </w:tabs>
        <w:rPr>
          <w:rFonts w:asciiTheme="minorHAnsi" w:eastAsiaTheme="minorEastAsia" w:hAnsiTheme="minorHAnsi" w:cstheme="minorBidi"/>
          <w:noProof/>
          <w:lang w:eastAsia="pl-PL"/>
        </w:rPr>
      </w:pPr>
      <w:hyperlink w:anchor="_Toc1992123" w:history="1">
        <w:r w:rsidR="00E15C26" w:rsidRPr="007B1E72">
          <w:rPr>
            <w:rStyle w:val="Hipercze"/>
            <w:noProof/>
          </w:rPr>
          <w:t>4. Uwarunkowania konstrukcyjno konserwatorskie oraz prawne</w:t>
        </w:r>
        <w:r w:rsidR="00E15C26">
          <w:rPr>
            <w:noProof/>
            <w:webHidden/>
          </w:rPr>
          <w:tab/>
        </w:r>
        <w:r>
          <w:rPr>
            <w:noProof/>
            <w:webHidden/>
          </w:rPr>
          <w:fldChar w:fldCharType="begin"/>
        </w:r>
        <w:r w:rsidR="00E15C26">
          <w:rPr>
            <w:noProof/>
            <w:webHidden/>
          </w:rPr>
          <w:instrText xml:space="preserve"> PAGEREF _Toc1992123 \h </w:instrText>
        </w:r>
        <w:r>
          <w:rPr>
            <w:noProof/>
            <w:webHidden/>
          </w:rPr>
        </w:r>
        <w:r>
          <w:rPr>
            <w:noProof/>
            <w:webHidden/>
          </w:rPr>
          <w:fldChar w:fldCharType="separate"/>
        </w:r>
        <w:r w:rsidR="00E330D0">
          <w:rPr>
            <w:noProof/>
            <w:webHidden/>
          </w:rPr>
          <w:t>87</w:t>
        </w:r>
        <w:r>
          <w:rPr>
            <w:noProof/>
            <w:webHidden/>
          </w:rPr>
          <w:fldChar w:fldCharType="end"/>
        </w:r>
      </w:hyperlink>
    </w:p>
    <w:p w:rsidR="00E15C26" w:rsidRDefault="00494024">
      <w:pPr>
        <w:pStyle w:val="Spistreci3"/>
        <w:tabs>
          <w:tab w:val="right" w:leader="dot" w:pos="9062"/>
        </w:tabs>
        <w:rPr>
          <w:rFonts w:asciiTheme="minorHAnsi" w:eastAsiaTheme="minorEastAsia" w:hAnsiTheme="minorHAnsi" w:cstheme="minorBidi"/>
          <w:noProof/>
          <w:lang w:eastAsia="pl-PL"/>
        </w:rPr>
      </w:pPr>
      <w:hyperlink w:anchor="_Toc1992124" w:history="1">
        <w:r w:rsidR="00E15C26" w:rsidRPr="007B1E72">
          <w:rPr>
            <w:rStyle w:val="Hipercze"/>
            <w:noProof/>
          </w:rPr>
          <w:t>5.Aspekty środowiskowe</w:t>
        </w:r>
        <w:r w:rsidR="00E15C26">
          <w:rPr>
            <w:noProof/>
            <w:webHidden/>
          </w:rPr>
          <w:tab/>
        </w:r>
        <w:r>
          <w:rPr>
            <w:noProof/>
            <w:webHidden/>
          </w:rPr>
          <w:fldChar w:fldCharType="begin"/>
        </w:r>
        <w:r w:rsidR="00E15C26">
          <w:rPr>
            <w:noProof/>
            <w:webHidden/>
          </w:rPr>
          <w:instrText xml:space="preserve"> PAGEREF _Toc1992124 \h </w:instrText>
        </w:r>
        <w:r>
          <w:rPr>
            <w:noProof/>
            <w:webHidden/>
          </w:rPr>
        </w:r>
        <w:r>
          <w:rPr>
            <w:noProof/>
            <w:webHidden/>
          </w:rPr>
          <w:fldChar w:fldCharType="separate"/>
        </w:r>
        <w:r w:rsidR="00E330D0">
          <w:rPr>
            <w:noProof/>
            <w:webHidden/>
          </w:rPr>
          <w:t>89</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25" w:history="1">
        <w:r w:rsidR="00E15C26" w:rsidRPr="007B1E72">
          <w:rPr>
            <w:rStyle w:val="Hipercze"/>
            <w:noProof/>
          </w:rPr>
          <w:t>Załącznik Nr 2.2 Uwarunkowania i wytyczne urbanistyczne, architektoniczne, kulturowe, środowiskowe.</w:t>
        </w:r>
        <w:r w:rsidR="00E15C26">
          <w:rPr>
            <w:noProof/>
            <w:webHidden/>
          </w:rPr>
          <w:tab/>
        </w:r>
        <w:r>
          <w:rPr>
            <w:noProof/>
            <w:webHidden/>
          </w:rPr>
          <w:fldChar w:fldCharType="begin"/>
        </w:r>
        <w:r w:rsidR="00E15C26">
          <w:rPr>
            <w:noProof/>
            <w:webHidden/>
          </w:rPr>
          <w:instrText xml:space="preserve"> PAGEREF _Toc1992125 \h </w:instrText>
        </w:r>
        <w:r>
          <w:rPr>
            <w:noProof/>
            <w:webHidden/>
          </w:rPr>
        </w:r>
        <w:r>
          <w:rPr>
            <w:noProof/>
            <w:webHidden/>
          </w:rPr>
          <w:fldChar w:fldCharType="separate"/>
        </w:r>
        <w:r w:rsidR="00E330D0">
          <w:rPr>
            <w:noProof/>
            <w:webHidden/>
          </w:rPr>
          <w:t>90</w:t>
        </w:r>
        <w:r>
          <w:rPr>
            <w:noProof/>
            <w:webHidden/>
          </w:rPr>
          <w:fldChar w:fldCharType="end"/>
        </w:r>
      </w:hyperlink>
    </w:p>
    <w:p w:rsidR="00E15C26" w:rsidRDefault="00494024">
      <w:pPr>
        <w:pStyle w:val="Spistreci2"/>
        <w:tabs>
          <w:tab w:val="right" w:leader="dot" w:pos="9062"/>
        </w:tabs>
        <w:rPr>
          <w:rFonts w:asciiTheme="minorHAnsi" w:eastAsiaTheme="minorEastAsia" w:hAnsiTheme="minorHAnsi" w:cstheme="minorBidi"/>
          <w:noProof/>
          <w:lang w:eastAsia="pl-PL"/>
        </w:rPr>
      </w:pPr>
      <w:hyperlink w:anchor="_Toc1992126" w:history="1">
        <w:r w:rsidR="00E15C26" w:rsidRPr="007B1E72">
          <w:rPr>
            <w:rStyle w:val="Hipercze"/>
            <w:noProof/>
          </w:rPr>
          <w:t>Załącznik Nr 2.2.1 Wytyczne Wojewódzkiego Konserwatora Zabytków</w:t>
        </w:r>
        <w:r w:rsidR="00E15C26">
          <w:rPr>
            <w:noProof/>
            <w:webHidden/>
          </w:rPr>
          <w:tab/>
        </w:r>
        <w:r>
          <w:rPr>
            <w:noProof/>
            <w:webHidden/>
          </w:rPr>
          <w:fldChar w:fldCharType="begin"/>
        </w:r>
        <w:r w:rsidR="00E15C26">
          <w:rPr>
            <w:noProof/>
            <w:webHidden/>
          </w:rPr>
          <w:instrText xml:space="preserve"> PAGEREF _Toc1992126 \h </w:instrText>
        </w:r>
        <w:r>
          <w:rPr>
            <w:noProof/>
            <w:webHidden/>
          </w:rPr>
        </w:r>
        <w:r>
          <w:rPr>
            <w:noProof/>
            <w:webHidden/>
          </w:rPr>
          <w:fldChar w:fldCharType="separate"/>
        </w:r>
        <w:r w:rsidR="00E330D0">
          <w:rPr>
            <w:noProof/>
            <w:webHidden/>
          </w:rPr>
          <w:t>102</w:t>
        </w:r>
        <w:r>
          <w:rPr>
            <w:noProof/>
            <w:webHidden/>
          </w:rPr>
          <w:fldChar w:fldCharType="end"/>
        </w:r>
      </w:hyperlink>
    </w:p>
    <w:p w:rsidR="00A36EC2" w:rsidRPr="00665516" w:rsidRDefault="00494024" w:rsidP="00062A6C">
      <w:pPr>
        <w:pStyle w:val="Default"/>
        <w:spacing w:line="360" w:lineRule="auto"/>
        <w:ind w:left="426" w:hanging="142"/>
        <w:jc w:val="both"/>
        <w:rPr>
          <w:sz w:val="22"/>
          <w:szCs w:val="22"/>
        </w:rPr>
      </w:pPr>
      <w:r>
        <w:fldChar w:fldCharType="end"/>
      </w:r>
      <w:r w:rsidR="00A36EC2" w:rsidRPr="00665516">
        <w:rPr>
          <w:sz w:val="22"/>
          <w:szCs w:val="22"/>
        </w:rPr>
        <w:t>Załącznik Nr 2.3. Opinia geotechniczna wraz z dokumentacją badań podłoża gruntowego</w:t>
      </w:r>
      <w:r w:rsidR="00A36EC2">
        <w:rPr>
          <w:sz w:val="22"/>
          <w:szCs w:val="22"/>
        </w:rPr>
        <w:t xml:space="preserve"> </w:t>
      </w:r>
      <w:r w:rsidR="00A36EC2" w:rsidRPr="00665516">
        <w:rPr>
          <w:sz w:val="22"/>
          <w:szCs w:val="22"/>
        </w:rPr>
        <w:t xml:space="preserve">– dostępny na stronie </w:t>
      </w:r>
      <w:r w:rsidR="00A36EC2">
        <w:rPr>
          <w:sz w:val="22"/>
          <w:szCs w:val="22"/>
        </w:rPr>
        <w:t xml:space="preserve">www.wielkipiec.pl </w:t>
      </w:r>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2.4. Dokumentacja fotograficzna terenu i istniejącej zabudowy oraz otoczenia</w:t>
      </w:r>
      <w:r>
        <w:rPr>
          <w:sz w:val="22"/>
          <w:szCs w:val="22"/>
        </w:rPr>
        <w:t xml:space="preserve"> </w:t>
      </w:r>
      <w:r w:rsidRPr="00665516">
        <w:rPr>
          <w:sz w:val="22"/>
          <w:szCs w:val="22"/>
        </w:rPr>
        <w:t xml:space="preserve">– dostępny na stronie </w:t>
      </w:r>
      <w:r>
        <w:rPr>
          <w:sz w:val="22"/>
          <w:szCs w:val="22"/>
        </w:rPr>
        <w:t>www.wielkipiec.pl</w:t>
      </w:r>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2.5. Mapa do celów projektowych</w:t>
      </w:r>
      <w:r>
        <w:rPr>
          <w:sz w:val="22"/>
          <w:szCs w:val="22"/>
        </w:rPr>
        <w:t xml:space="preserve"> </w:t>
      </w:r>
      <w:r w:rsidRPr="00665516">
        <w:rPr>
          <w:sz w:val="22"/>
          <w:szCs w:val="22"/>
        </w:rPr>
        <w:t xml:space="preserve">– dostępny na stronie </w:t>
      </w:r>
      <w:r>
        <w:rPr>
          <w:sz w:val="22"/>
          <w:szCs w:val="22"/>
        </w:rPr>
        <w:t>www.wielkipiec.pl</w:t>
      </w:r>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2.6. Rysunki inwentaryzacyjne Zespołu Wielkiego Pieca Huty Pokój</w:t>
      </w:r>
      <w:r>
        <w:rPr>
          <w:sz w:val="22"/>
          <w:szCs w:val="22"/>
        </w:rPr>
        <w:t xml:space="preserve"> </w:t>
      </w:r>
      <w:r w:rsidRPr="00665516">
        <w:rPr>
          <w:sz w:val="22"/>
          <w:szCs w:val="22"/>
        </w:rPr>
        <w:t xml:space="preserve">– dostępny na stronie </w:t>
      </w:r>
      <w:r>
        <w:rPr>
          <w:sz w:val="22"/>
          <w:szCs w:val="22"/>
        </w:rPr>
        <w:t>www.wielkipiec.pl</w:t>
      </w:r>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2.7 Kopia decyzji o wpisie do rejestru zabytków</w:t>
      </w:r>
      <w:r>
        <w:rPr>
          <w:sz w:val="22"/>
          <w:szCs w:val="22"/>
        </w:rPr>
        <w:t xml:space="preserve"> </w:t>
      </w:r>
      <w:r w:rsidRPr="00665516">
        <w:rPr>
          <w:sz w:val="22"/>
          <w:szCs w:val="22"/>
        </w:rPr>
        <w:t xml:space="preserve">– dostępny na stronie </w:t>
      </w:r>
      <w:r>
        <w:rPr>
          <w:sz w:val="22"/>
          <w:szCs w:val="22"/>
        </w:rPr>
        <w:t>www.wielkipiec.pl</w:t>
      </w:r>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2.8 Karta ewidencyjna zabytku nieruchomego wpisanego do rejestru zabytków</w:t>
      </w:r>
      <w:r>
        <w:rPr>
          <w:sz w:val="22"/>
          <w:szCs w:val="22"/>
        </w:rPr>
        <w:t xml:space="preserve"> </w:t>
      </w:r>
      <w:r w:rsidRPr="00665516">
        <w:rPr>
          <w:sz w:val="22"/>
          <w:szCs w:val="22"/>
        </w:rPr>
        <w:t xml:space="preserve">– dostępny na stronie </w:t>
      </w:r>
      <w:r>
        <w:rPr>
          <w:sz w:val="22"/>
          <w:szCs w:val="22"/>
        </w:rPr>
        <w:t>www.wielkipiec.pl</w:t>
      </w:r>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2.9. Wirtualny spacer przedstawiający Zespół Wielkiego Pieca Huty Pokój – dostępny na stronie</w:t>
      </w:r>
      <w:r w:rsidRPr="00991DFC">
        <w:rPr>
          <w:color w:val="auto"/>
          <w:sz w:val="22"/>
          <w:szCs w:val="22"/>
        </w:rPr>
        <w:t xml:space="preserve"> </w:t>
      </w:r>
      <w:hyperlink r:id="rId9" w:history="1">
        <w:r w:rsidRPr="00991DFC">
          <w:rPr>
            <w:rStyle w:val="Hipercze"/>
            <w:rFonts w:cs="Calibri"/>
            <w:color w:val="auto"/>
            <w:sz w:val="22"/>
            <w:szCs w:val="22"/>
            <w:u w:val="none"/>
          </w:rPr>
          <w:t>http://www.wirtualnaruda3d.pl/wielkipiec/3dwalk_PL.html</w:t>
        </w:r>
      </w:hyperlink>
    </w:p>
    <w:p w:rsidR="00A36EC2" w:rsidRPr="00665516" w:rsidRDefault="00A36EC2" w:rsidP="00515B4E">
      <w:pPr>
        <w:pStyle w:val="Default"/>
        <w:spacing w:line="360" w:lineRule="auto"/>
        <w:ind w:left="426" w:hanging="142"/>
        <w:jc w:val="both"/>
        <w:rPr>
          <w:sz w:val="22"/>
          <w:szCs w:val="22"/>
        </w:rPr>
      </w:pPr>
      <w:r w:rsidRPr="00665516">
        <w:rPr>
          <w:sz w:val="22"/>
          <w:szCs w:val="22"/>
        </w:rPr>
        <w:t>Załącznik Nr 2.10. Chmura punktów przedstawiająca Zespół Wielkiego Pieca Huty Pokój</w:t>
      </w:r>
      <w:r>
        <w:rPr>
          <w:sz w:val="22"/>
          <w:szCs w:val="22"/>
        </w:rPr>
        <w:t xml:space="preserve"> </w:t>
      </w:r>
      <w:r w:rsidRPr="00665516">
        <w:rPr>
          <w:sz w:val="22"/>
          <w:szCs w:val="22"/>
        </w:rPr>
        <w:t xml:space="preserve">– dostępny na stronie </w:t>
      </w:r>
      <w:r>
        <w:rPr>
          <w:sz w:val="22"/>
          <w:szCs w:val="22"/>
        </w:rPr>
        <w:t>www.wielkipiec.pl</w:t>
      </w:r>
    </w:p>
    <w:p w:rsidR="00A36EC2" w:rsidRDefault="00A36EC2" w:rsidP="003C56A5">
      <w:pPr>
        <w:pStyle w:val="Default"/>
        <w:rPr>
          <w:rFonts w:ascii="Trebuchet MS" w:hAnsi="Trebuchet MS" w:cs="Times New Roman"/>
          <w:sz w:val="22"/>
          <w:szCs w:val="22"/>
        </w:rPr>
      </w:pPr>
    </w:p>
    <w:p w:rsidR="00A36EC2" w:rsidRDefault="00A36EC2">
      <w:pPr>
        <w:spacing w:after="0" w:line="240" w:lineRule="auto"/>
        <w:rPr>
          <w:rFonts w:ascii="Trebuchet MS" w:hAnsi="Trebuchet MS"/>
          <w:color w:val="000000"/>
        </w:rPr>
      </w:pPr>
      <w:r>
        <w:rPr>
          <w:rFonts w:ascii="Trebuchet MS" w:hAnsi="Trebuchet MS"/>
        </w:rPr>
        <w:br w:type="page"/>
      </w:r>
    </w:p>
    <w:p w:rsidR="00A36EC2" w:rsidRPr="00CE1F32" w:rsidRDefault="00A36EC2" w:rsidP="00F27B76">
      <w:pPr>
        <w:pStyle w:val="Nagwek1"/>
      </w:pPr>
      <w:bookmarkStart w:id="0" w:name="_Toc1992084"/>
      <w:r w:rsidRPr="00CE1F32">
        <w:lastRenderedPageBreak/>
        <w:t>I POSTANOWIENIA OGÓLNE</w:t>
      </w:r>
      <w:bookmarkEnd w:id="0"/>
      <w:r w:rsidRPr="00CE1F32">
        <w:t xml:space="preserve"> </w:t>
      </w:r>
    </w:p>
    <w:p w:rsidR="00A36EC2" w:rsidRPr="00CE1F32" w:rsidRDefault="00A36EC2" w:rsidP="00F27B76">
      <w:pPr>
        <w:pStyle w:val="Nagwek2"/>
      </w:pPr>
      <w:bookmarkStart w:id="1" w:name="_Toc1992085"/>
      <w:r w:rsidRPr="00CE1F32">
        <w:t>I.1. Podstawy prawne</w:t>
      </w:r>
      <w:bookmarkEnd w:id="1"/>
      <w:r w:rsidRPr="00CE1F32">
        <w:t xml:space="preserve"> </w:t>
      </w:r>
    </w:p>
    <w:p w:rsidR="00A36EC2" w:rsidRPr="00782F73"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I.1.1. </w:t>
      </w:r>
      <w:r w:rsidRPr="00782F73">
        <w:rPr>
          <w:rFonts w:ascii="Trebuchet MS" w:hAnsi="Trebuchet MS"/>
          <w:sz w:val="22"/>
          <w:szCs w:val="22"/>
        </w:rPr>
        <w:t>Ustawa z dnia 29 stycznia 2004 r. Prawo zamówień publicznych (</w:t>
      </w:r>
      <w:proofErr w:type="spellStart"/>
      <w:r w:rsidRPr="00782F73">
        <w:rPr>
          <w:rFonts w:ascii="Trebuchet MS" w:hAnsi="Trebuchet MS"/>
          <w:sz w:val="22"/>
          <w:szCs w:val="22"/>
        </w:rPr>
        <w:t>t.j</w:t>
      </w:r>
      <w:proofErr w:type="spellEnd"/>
      <w:r w:rsidRPr="00782F73">
        <w:rPr>
          <w:rFonts w:ascii="Trebuchet MS" w:hAnsi="Trebuchet MS"/>
          <w:sz w:val="22"/>
          <w:szCs w:val="22"/>
        </w:rPr>
        <w:t xml:space="preserve">. </w:t>
      </w:r>
      <w:proofErr w:type="spellStart"/>
      <w:r w:rsidRPr="00782F73">
        <w:rPr>
          <w:rFonts w:ascii="Trebuchet MS" w:hAnsi="Trebuchet MS"/>
          <w:sz w:val="22"/>
          <w:szCs w:val="22"/>
        </w:rPr>
        <w:t>Dz.U</w:t>
      </w:r>
      <w:proofErr w:type="spellEnd"/>
      <w:r w:rsidRPr="00782F73">
        <w:rPr>
          <w:rFonts w:ascii="Trebuchet MS" w:hAnsi="Trebuchet MS"/>
          <w:sz w:val="22"/>
          <w:szCs w:val="22"/>
        </w:rPr>
        <w:t xml:space="preserve">. 2018, poz. 1986, z późniejszymi zmianami), zwana dalej Prawem zamówień publicznych lub ustawą </w:t>
      </w:r>
      <w:proofErr w:type="spellStart"/>
      <w:r w:rsidRPr="00782F73">
        <w:rPr>
          <w:rFonts w:ascii="Trebuchet MS" w:hAnsi="Trebuchet MS"/>
          <w:sz w:val="22"/>
          <w:szCs w:val="22"/>
        </w:rPr>
        <w:t>Pzp</w:t>
      </w:r>
      <w:proofErr w:type="spellEnd"/>
      <w:r w:rsidRPr="00782F73">
        <w:rPr>
          <w:rFonts w:ascii="Trebuchet MS" w:hAnsi="Trebuchet MS"/>
          <w:sz w:val="22"/>
          <w:szCs w:val="22"/>
        </w:rPr>
        <w:t xml:space="preserve">;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I.1.2. Dyrektywa Parlamentu Europejskiego i Rady 2014/24/UE z dnia 26 lutego 2014 r. w sprawie zamówień publicznych, uchylająca dyrektywę 2004/18/WE (Dz. Urz. UE L 94 z 28.03.2014, str. 65, z </w:t>
      </w:r>
      <w:proofErr w:type="spellStart"/>
      <w:r w:rsidRPr="00782F73">
        <w:rPr>
          <w:rFonts w:ascii="Trebuchet MS" w:hAnsi="Trebuchet MS"/>
          <w:sz w:val="22"/>
          <w:szCs w:val="22"/>
        </w:rPr>
        <w:t>późn</w:t>
      </w:r>
      <w:proofErr w:type="spellEnd"/>
      <w:r w:rsidRPr="00782F73">
        <w:rPr>
          <w:rFonts w:ascii="Trebuchet MS" w:hAnsi="Trebuchet MS"/>
          <w:sz w:val="22"/>
          <w:szCs w:val="22"/>
        </w:rPr>
        <w:t xml:space="preserve">. zm.);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I.1.3. Ustawa z dnia 23 kwietnia 1964 r. Kodeks Cywilny (</w:t>
      </w:r>
      <w:proofErr w:type="spellStart"/>
      <w:r w:rsidRPr="00782F73">
        <w:rPr>
          <w:rFonts w:ascii="Trebuchet MS" w:hAnsi="Trebuchet MS"/>
          <w:sz w:val="22"/>
          <w:szCs w:val="22"/>
        </w:rPr>
        <w:t>t.j</w:t>
      </w:r>
      <w:proofErr w:type="spellEnd"/>
      <w:r w:rsidRPr="00782F73">
        <w:rPr>
          <w:rFonts w:ascii="Trebuchet MS" w:hAnsi="Trebuchet MS"/>
          <w:sz w:val="22"/>
          <w:szCs w:val="22"/>
        </w:rPr>
        <w:t xml:space="preserve">. Dz. U. z 2018, poz. 1025 z późniejszymi zmianami);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I.1.4. Ustawa z dnia 4 lutego 1994 r. o prawie autorskim i prawach pokrewnych (</w:t>
      </w:r>
      <w:proofErr w:type="spellStart"/>
      <w:r w:rsidRPr="00782F73">
        <w:rPr>
          <w:rFonts w:ascii="Trebuchet MS" w:hAnsi="Trebuchet MS"/>
          <w:sz w:val="22"/>
          <w:szCs w:val="22"/>
        </w:rPr>
        <w:t>t.j</w:t>
      </w:r>
      <w:proofErr w:type="spellEnd"/>
      <w:r w:rsidRPr="00782F73">
        <w:rPr>
          <w:rFonts w:ascii="Trebuchet MS" w:hAnsi="Trebuchet MS"/>
          <w:sz w:val="22"/>
          <w:szCs w:val="22"/>
        </w:rPr>
        <w:t xml:space="preserve"> Dz. U. z 2018 r., poz. 1191 z późniejszymi zmianami);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I.1.5. Przepisy i normy z dziedziny zagospodarowania przestrzennego, budownictwa i ochrony zabytków, w zakresie, w jakim mają zastosowanie do prac konkursowych.</w:t>
      </w:r>
    </w:p>
    <w:p w:rsidR="00A36EC2" w:rsidRPr="00782F73" w:rsidRDefault="00A36EC2" w:rsidP="00F27B76">
      <w:pPr>
        <w:pStyle w:val="Nagwek2"/>
      </w:pPr>
      <w:bookmarkStart w:id="2" w:name="_Toc1992086"/>
      <w:r w:rsidRPr="00782F73">
        <w:t>I.2. Nazwa i adres Organizatora Konkursu</w:t>
      </w:r>
      <w:bookmarkEnd w:id="2"/>
      <w:r w:rsidRPr="00782F73">
        <w:t xml:space="preserve"> </w:t>
      </w: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r w:rsidRPr="00782F73">
        <w:rPr>
          <w:rFonts w:ascii="Trebuchet MS" w:hAnsi="Trebuchet MS" w:cs="Times New Roman"/>
          <w:color w:val="auto"/>
          <w:sz w:val="22"/>
          <w:szCs w:val="22"/>
        </w:rPr>
        <w:t xml:space="preserve">Organizatorem Konkursu (Zamawiającym w rozumieniu Ustawy Prawo zamówień publicznych) jest Miasto Ruda Śląska, z siedzibą: pl. Jana Pawła II 6, 41-709 Ruda Śląska. NIP: 641-10-05-769, REGON 000515840 </w:t>
      </w: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r w:rsidRPr="00782F73">
        <w:rPr>
          <w:rFonts w:ascii="Trebuchet MS" w:hAnsi="Trebuchet MS" w:cs="Times New Roman"/>
          <w:color w:val="auto"/>
          <w:sz w:val="22"/>
          <w:szCs w:val="22"/>
        </w:rPr>
        <w:t xml:space="preserve">Dane kontaktowe: </w:t>
      </w:r>
    </w:p>
    <w:p w:rsidR="00A36EC2" w:rsidRPr="00782F73" w:rsidRDefault="00A36EC2" w:rsidP="00A852AD">
      <w:pPr>
        <w:pStyle w:val="Default"/>
        <w:spacing w:line="360" w:lineRule="auto"/>
        <w:ind w:left="426"/>
        <w:jc w:val="both"/>
        <w:rPr>
          <w:rFonts w:ascii="Trebuchet MS" w:hAnsi="Trebuchet MS" w:cs="Times New Roman"/>
          <w:strike/>
          <w:color w:val="auto"/>
          <w:sz w:val="22"/>
          <w:szCs w:val="22"/>
        </w:rPr>
      </w:pP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r w:rsidRPr="00782F73">
        <w:rPr>
          <w:rFonts w:ascii="Trebuchet MS" w:hAnsi="Trebuchet MS" w:cs="Times New Roman"/>
          <w:color w:val="auto"/>
          <w:sz w:val="22"/>
          <w:szCs w:val="22"/>
        </w:rPr>
        <w:t xml:space="preserve">email: </w:t>
      </w:r>
      <w:r w:rsidR="00163AD3" w:rsidRPr="00782F73">
        <w:rPr>
          <w:rFonts w:ascii="Trebuchet MS" w:hAnsi="Trebuchet MS" w:cs="Times New Roman"/>
          <w:color w:val="auto"/>
          <w:sz w:val="22"/>
          <w:szCs w:val="22"/>
        </w:rPr>
        <w:t>sekretariat@wielkipiec.pl</w:t>
      </w: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r w:rsidRPr="00782F73">
        <w:rPr>
          <w:rFonts w:ascii="Trebuchet MS" w:hAnsi="Trebuchet MS" w:cs="Times New Roman"/>
          <w:color w:val="auto"/>
          <w:sz w:val="22"/>
          <w:szCs w:val="22"/>
        </w:rPr>
        <w:t xml:space="preserve">Strona internetowa: </w:t>
      </w:r>
      <w:hyperlink r:id="rId10" w:history="1">
        <w:r w:rsidRPr="00782F73">
          <w:rPr>
            <w:rStyle w:val="Hipercze"/>
            <w:rFonts w:ascii="Trebuchet MS" w:hAnsi="Trebuchet MS"/>
            <w:sz w:val="22"/>
            <w:szCs w:val="22"/>
          </w:rPr>
          <w:t>www.wielkipiec.pl</w:t>
        </w:r>
      </w:hyperlink>
      <w:r w:rsidRPr="00782F73">
        <w:t>, www.rudaslaska.bip.info.pl</w:t>
      </w: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r w:rsidRPr="00782F73">
        <w:rPr>
          <w:rFonts w:ascii="Trebuchet MS" w:hAnsi="Trebuchet MS" w:cs="Times New Roman"/>
          <w:color w:val="auto"/>
          <w:sz w:val="22"/>
          <w:szCs w:val="22"/>
        </w:rPr>
        <w:t>Sekretariat Konkursu stanowi Biuro Miejskiego Konserwatora Zabytków – Urząd Miasta Ruda Śląska</w:t>
      </w:r>
      <w:r w:rsidR="00862C97" w:rsidRPr="00782F73">
        <w:rPr>
          <w:rFonts w:ascii="Trebuchet MS" w:hAnsi="Trebuchet MS" w:cs="Times New Roman"/>
          <w:color w:val="auto"/>
          <w:sz w:val="22"/>
          <w:szCs w:val="22"/>
        </w:rPr>
        <w:t>,</w:t>
      </w:r>
      <w:r w:rsidRPr="00782F73">
        <w:rPr>
          <w:rFonts w:ascii="Trebuchet MS" w:hAnsi="Trebuchet MS" w:cs="Times New Roman"/>
          <w:color w:val="auto"/>
          <w:sz w:val="22"/>
          <w:szCs w:val="22"/>
        </w:rPr>
        <w:t xml:space="preserve"> pokój 324. Sekretariat działa od poniedziałku do piątku</w:t>
      </w:r>
      <w:r w:rsidR="00862C97" w:rsidRPr="00782F73">
        <w:rPr>
          <w:rFonts w:ascii="Trebuchet MS" w:hAnsi="Trebuchet MS" w:cs="Times New Roman"/>
          <w:color w:val="auto"/>
          <w:sz w:val="22"/>
          <w:szCs w:val="22"/>
        </w:rPr>
        <w:t>,</w:t>
      </w:r>
      <w:r w:rsidRPr="00782F73">
        <w:rPr>
          <w:rFonts w:ascii="Trebuchet MS" w:hAnsi="Trebuchet MS" w:cs="Times New Roman"/>
          <w:color w:val="auto"/>
          <w:sz w:val="22"/>
          <w:szCs w:val="22"/>
        </w:rPr>
        <w:t xml:space="preserve"> </w:t>
      </w:r>
      <w:r w:rsidR="00862C97" w:rsidRPr="00782F73">
        <w:rPr>
          <w:rFonts w:ascii="Trebuchet MS" w:hAnsi="Trebuchet MS" w:cs="Times New Roman"/>
          <w:color w:val="auto"/>
          <w:sz w:val="22"/>
          <w:szCs w:val="22"/>
        </w:rPr>
        <w:t xml:space="preserve">w godzinach </w:t>
      </w:r>
      <w:r w:rsidRPr="00782F73">
        <w:rPr>
          <w:rFonts w:ascii="Trebuchet MS" w:hAnsi="Trebuchet MS" w:cs="Times New Roman"/>
          <w:color w:val="auto"/>
          <w:sz w:val="22"/>
          <w:szCs w:val="22"/>
        </w:rPr>
        <w:t>od </w:t>
      </w:r>
      <w:r w:rsidR="0099327D">
        <w:rPr>
          <w:rFonts w:ascii="Trebuchet MS" w:hAnsi="Trebuchet MS" w:cs="Times New Roman"/>
          <w:color w:val="auto"/>
          <w:sz w:val="22"/>
          <w:szCs w:val="22"/>
        </w:rPr>
        <w:t>10</w:t>
      </w:r>
      <w:r w:rsidRPr="00782F73">
        <w:rPr>
          <w:rFonts w:ascii="Trebuchet MS" w:hAnsi="Trebuchet MS" w:cs="Times New Roman"/>
          <w:color w:val="auto"/>
          <w:sz w:val="22"/>
          <w:szCs w:val="22"/>
        </w:rPr>
        <w:t xml:space="preserve">:00 do 14:00. </w:t>
      </w:r>
    </w:p>
    <w:p w:rsidR="00A36EC2" w:rsidRPr="00782F73" w:rsidRDefault="00A36EC2" w:rsidP="00A852AD">
      <w:pPr>
        <w:pStyle w:val="Default"/>
        <w:spacing w:line="360" w:lineRule="auto"/>
        <w:ind w:left="426"/>
        <w:jc w:val="both"/>
        <w:rPr>
          <w:rFonts w:ascii="Trebuchet MS" w:hAnsi="Trebuchet MS" w:cs="Times New Roman"/>
          <w:color w:val="auto"/>
          <w:sz w:val="22"/>
          <w:szCs w:val="22"/>
        </w:rPr>
      </w:pPr>
      <w:r w:rsidRPr="00782F73">
        <w:rPr>
          <w:rFonts w:ascii="Trebuchet MS" w:hAnsi="Trebuchet MS" w:cs="Times New Roman"/>
          <w:color w:val="auto"/>
          <w:sz w:val="22"/>
          <w:szCs w:val="22"/>
        </w:rPr>
        <w:t xml:space="preserve">Osobą upoważnioną do kontaktów z uczestnikami Konkursu jest </w:t>
      </w:r>
      <w:r w:rsidR="00163AD3" w:rsidRPr="00782F73">
        <w:rPr>
          <w:rFonts w:ascii="Trebuchet MS" w:hAnsi="Trebuchet MS" w:cs="Times New Roman"/>
          <w:color w:val="auto"/>
          <w:sz w:val="22"/>
          <w:szCs w:val="22"/>
        </w:rPr>
        <w:t>Sekretarz Konkursu</w:t>
      </w:r>
      <w:r w:rsidR="00862C97" w:rsidRPr="00782F73">
        <w:rPr>
          <w:rFonts w:ascii="Trebuchet MS" w:hAnsi="Trebuchet MS" w:cs="Times New Roman"/>
          <w:color w:val="auto"/>
          <w:sz w:val="22"/>
          <w:szCs w:val="22"/>
        </w:rPr>
        <w:t>.</w:t>
      </w:r>
      <w:r w:rsidR="00163AD3" w:rsidRPr="00782F73">
        <w:rPr>
          <w:rFonts w:ascii="Trebuchet MS" w:hAnsi="Trebuchet MS" w:cs="Times New Roman"/>
          <w:color w:val="auto"/>
          <w:sz w:val="22"/>
          <w:szCs w:val="22"/>
        </w:rPr>
        <w:t xml:space="preserve"> </w:t>
      </w:r>
    </w:p>
    <w:p w:rsidR="00A36EC2" w:rsidRPr="00782F73" w:rsidRDefault="00A36EC2" w:rsidP="00F27B76">
      <w:pPr>
        <w:pStyle w:val="Nagwek2"/>
      </w:pPr>
      <w:bookmarkStart w:id="3" w:name="_Toc1992087"/>
      <w:r w:rsidRPr="00782F73">
        <w:t>I.3. Cel konkursu</w:t>
      </w:r>
      <w:bookmarkEnd w:id="3"/>
      <w:r w:rsidRPr="00782F73">
        <w:t xml:space="preserve"> </w:t>
      </w:r>
    </w:p>
    <w:p w:rsidR="00A36EC2" w:rsidRPr="00782F73" w:rsidRDefault="00A36EC2" w:rsidP="00A852AD">
      <w:pPr>
        <w:pStyle w:val="Default"/>
        <w:tabs>
          <w:tab w:val="left" w:pos="284"/>
        </w:tabs>
        <w:spacing w:line="360" w:lineRule="auto"/>
        <w:ind w:left="709" w:hanging="709"/>
        <w:jc w:val="both"/>
        <w:rPr>
          <w:rFonts w:ascii="Trebuchet MS" w:hAnsi="Trebuchet MS"/>
          <w:sz w:val="22"/>
          <w:szCs w:val="22"/>
        </w:rPr>
      </w:pPr>
      <w:r w:rsidRPr="00782F73">
        <w:rPr>
          <w:rFonts w:ascii="Trebuchet MS" w:hAnsi="Trebuchet MS"/>
          <w:sz w:val="22"/>
          <w:szCs w:val="22"/>
        </w:rPr>
        <w:t xml:space="preserve">I.3.1. Celem Konkursu jest wybór najlepszego rozwiązania urbanistycznego, architektonicznego, funkcjonalnego renowacji oraz dostosowania Zespołu Wielkiego Pieca „A” Huty Pokój w Rudzie Śląskiej, zlokalizowanego przy ul. Niedurnego 79 na działkach o numerach 3694/215 oraz 3693/215 do nowych funkcji oraz, w efekcie, udzielenie zamówienia publicznego w trybie zamówienia z wolnej ręki na opracowanie dokumentacji projektowej wielobranżowej – projektu budowlanego i wykonawczego ze specyfikacjami technicznymi wykonania i odbioru robót, zbiorczym zestawieniem kosztów, przedmiarami robót, kosztorysami </w:t>
      </w:r>
      <w:r w:rsidRPr="00782F73">
        <w:rPr>
          <w:rFonts w:ascii="Trebuchet MS" w:hAnsi="Trebuchet MS"/>
          <w:sz w:val="22"/>
          <w:szCs w:val="22"/>
        </w:rPr>
        <w:lastRenderedPageBreak/>
        <w:t>inwest</w:t>
      </w:r>
      <w:r w:rsidR="00862C97" w:rsidRPr="00782F73">
        <w:rPr>
          <w:rFonts w:ascii="Trebuchet MS" w:hAnsi="Trebuchet MS"/>
          <w:sz w:val="22"/>
          <w:szCs w:val="22"/>
        </w:rPr>
        <w:t>orskimi oraz</w:t>
      </w:r>
      <w:r w:rsidRPr="00782F73">
        <w:rPr>
          <w:rFonts w:ascii="Trebuchet MS" w:hAnsi="Trebuchet MS"/>
          <w:sz w:val="22"/>
          <w:szCs w:val="22"/>
        </w:rPr>
        <w:t xml:space="preserve"> reprezentowanie Zamawiającego w zakresie procedury o uzyskanie pozwolenia na budowę wraz z innymi niezbędnymi decyzjami, uzgodnieniami lub opiniami z uwzględnieniem pełnienia nadzoru autorskiego nad realizacją inwestycji.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I.3.2. Obszar objęty przedmiotem Konkursu zlokalizowany jest w bezpośrednim sąsiedztwie centrum dzielnicy Nowy Bytom przy głównej ulicy, na obszarze zamkniętym funkcjonującego zakładu przemysłowego – Huty Pokój. Realizacja przedmiotu Konkursu wpisywać się ma w proces rewitalizacji Rudy Śląskiej oraz uwzględniać walory, warunki i konteksty krajobrazowe, kulturowe oraz urbanistyczno-architektoniczne miejsca i Miasta.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I.3.3. Zespół Wielkiego Pieca Huty Pokój składa się z następujących urządzeń:</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a) Wielki Piec „A” z 1968 roku - wolnostojący, o budowie szybowej. Rozstaw słupów zabudowanej wokół Wielkiego Pieca stalowej konstrukcji wynosi przy podstawie 11 x 11m. Najwyższy pomost zlokalizowany jest na wysokości </w:t>
      </w:r>
      <w:smartTag w:uri="urn:schemas-microsoft-com:office:smarttags" w:element="metricconverter">
        <w:smartTagPr>
          <w:attr w:name="ProductID" w:val="58 m"/>
        </w:smartTagPr>
        <w:r w:rsidRPr="00782F73">
          <w:rPr>
            <w:rFonts w:ascii="Trebuchet MS" w:hAnsi="Trebuchet MS"/>
            <w:sz w:val="22"/>
            <w:szCs w:val="22"/>
          </w:rPr>
          <w:t>58 m</w:t>
        </w:r>
      </w:smartTag>
      <w:r w:rsidRPr="00782F73">
        <w:rPr>
          <w:rFonts w:ascii="Trebuchet MS" w:hAnsi="Trebuchet MS"/>
          <w:sz w:val="22"/>
          <w:szCs w:val="22"/>
        </w:rPr>
        <w:t>,</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b) wyciąg ukośny z lat 1966-1968 zlokalizowany po wschodniej stronie Pieca. Poziom osi przechyłu wózka skipowego jest na wysokości </w:t>
      </w:r>
      <w:smartTag w:uri="urn:schemas-microsoft-com:office:smarttags" w:element="metricconverter">
        <w:smartTagPr>
          <w:attr w:name="ProductID" w:val="38,65 m"/>
        </w:smartTagPr>
        <w:r w:rsidRPr="00782F73">
          <w:rPr>
            <w:rFonts w:ascii="Trebuchet MS" w:hAnsi="Trebuchet MS"/>
            <w:sz w:val="22"/>
            <w:szCs w:val="22"/>
          </w:rPr>
          <w:t>38,65 m</w:t>
        </w:r>
      </w:smartTag>
      <w:r w:rsidRPr="00782F73">
        <w:rPr>
          <w:rFonts w:ascii="Trebuchet MS" w:hAnsi="Trebuchet MS"/>
          <w:sz w:val="22"/>
          <w:szCs w:val="22"/>
        </w:rPr>
        <w:t>,</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c) wyciąg osobowo-towarowy z lat 1967-1968. Wieża wyciągu zlokalizowana jest bezpośrednio przy południowo-wschodnim narożniku Wielkiego Pieca „A”. Wyciąg stanowi budowlę o stalowej konstrukcji,</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d) odpylnik statyczny z lat 1966-1968 przeznaczony do wstępnego oczyszczania gazu, zlokalizowany na osi wielkiego pieca „A” po południowej stronie,</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e) zespół nagrzewnic Wielkiego Pieca „A” Huty Pokój nr 1,2,3 z lat 1966/1967. Nagrzewnice zlokalizowane są po północno wschodniej stronie Wielkiego Pieca w rozstawie </w:t>
      </w:r>
      <w:smartTag w:uri="urn:schemas-microsoft-com:office:smarttags" w:element="metricconverter">
        <w:smartTagPr>
          <w:attr w:name="ProductID" w:val="8,5 m"/>
        </w:smartTagPr>
        <w:r w:rsidRPr="00782F73">
          <w:rPr>
            <w:rFonts w:ascii="Trebuchet MS" w:hAnsi="Trebuchet MS"/>
            <w:sz w:val="22"/>
            <w:szCs w:val="22"/>
          </w:rPr>
          <w:t>8,5 m</w:t>
        </w:r>
      </w:smartTag>
      <w:r w:rsidRPr="00782F73">
        <w:rPr>
          <w:rFonts w:ascii="Trebuchet MS" w:hAnsi="Trebuchet MS"/>
          <w:sz w:val="22"/>
          <w:szCs w:val="22"/>
        </w:rPr>
        <w:t xml:space="preserve">. Wysokość pancerza nagrzewnic - </w:t>
      </w:r>
      <w:smartTag w:uri="urn:schemas-microsoft-com:office:smarttags" w:element="metricconverter">
        <w:smartTagPr>
          <w:attr w:name="ProductID" w:val="33,91 m"/>
        </w:smartTagPr>
        <w:r w:rsidRPr="00782F73">
          <w:rPr>
            <w:rFonts w:ascii="Trebuchet MS" w:hAnsi="Trebuchet MS"/>
            <w:sz w:val="22"/>
            <w:szCs w:val="22"/>
          </w:rPr>
          <w:t>33,91 m</w:t>
        </w:r>
      </w:smartTag>
      <w:r w:rsidRPr="00782F73">
        <w:rPr>
          <w:rFonts w:ascii="Trebuchet MS" w:hAnsi="Trebuchet MS"/>
          <w:sz w:val="22"/>
          <w:szCs w:val="22"/>
        </w:rPr>
        <w:t xml:space="preserve">,  </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f) maszynownia i sterownia Wielkiego Pieca „A” umieszczone wewnątrz budynku zlokalizowanego pomiędzy wielkim piecem a wyciągiem ukośnym.</w:t>
      </w:r>
    </w:p>
    <w:p w:rsidR="00EE3208" w:rsidRPr="00782F73" w:rsidRDefault="00EE3208"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g) komin ceramiczny przeznaczony do odprowadzania spalin ze spalania gazu w nagrzewnicach, przypuszczalny rok budowy 1888, wysokość 70m, średnica zewnętrzna do 7m, średnica wewnętrzna 2 m  </w:t>
      </w:r>
    </w:p>
    <w:p w:rsidR="00A36EC2" w:rsidRPr="00782F73" w:rsidRDefault="00A36EC2" w:rsidP="00A852AD">
      <w:pPr>
        <w:pStyle w:val="Default"/>
        <w:spacing w:line="360" w:lineRule="auto"/>
        <w:ind w:left="567"/>
        <w:jc w:val="both"/>
        <w:rPr>
          <w:rFonts w:ascii="Trebuchet MS" w:hAnsi="Trebuchet MS"/>
          <w:sz w:val="22"/>
          <w:szCs w:val="22"/>
        </w:rPr>
      </w:pPr>
    </w:p>
    <w:p w:rsidR="00A36EC2" w:rsidRPr="00782F73" w:rsidRDefault="00A36EC2" w:rsidP="00A852AD">
      <w:pPr>
        <w:pStyle w:val="Default"/>
        <w:spacing w:line="360" w:lineRule="auto"/>
        <w:ind w:left="567"/>
        <w:jc w:val="both"/>
        <w:rPr>
          <w:rFonts w:ascii="Trebuchet MS" w:hAnsi="Trebuchet MS"/>
          <w:sz w:val="22"/>
          <w:szCs w:val="22"/>
        </w:rPr>
      </w:pPr>
      <w:r w:rsidRPr="00782F73">
        <w:rPr>
          <w:rFonts w:ascii="Trebuchet MS" w:hAnsi="Trebuchet MS"/>
          <w:sz w:val="22"/>
          <w:szCs w:val="22"/>
        </w:rPr>
        <w:t xml:space="preserve">Wyżej wymienione urządzenia są wyłączone z </w:t>
      </w:r>
      <w:r w:rsidRPr="00782F73">
        <w:rPr>
          <w:rFonts w:ascii="Trebuchet MS" w:hAnsi="Trebuchet MS"/>
          <w:color w:val="auto"/>
          <w:sz w:val="22"/>
          <w:szCs w:val="22"/>
        </w:rPr>
        <w:t>użytkowania</w:t>
      </w:r>
      <w:r w:rsidRPr="00782F73">
        <w:rPr>
          <w:rFonts w:ascii="Trebuchet MS" w:hAnsi="Trebuchet MS"/>
          <w:sz w:val="22"/>
          <w:szCs w:val="22"/>
        </w:rPr>
        <w:t xml:space="preserve">. Zespół Wielkiego Pieca został wpisany do rejestru zabytków pod numerem A/360/12 dnia 27.11.2012 r. </w:t>
      </w:r>
    </w:p>
    <w:p w:rsidR="00A36EC2" w:rsidRPr="00782F73" w:rsidRDefault="00A36EC2" w:rsidP="00A852AD">
      <w:pPr>
        <w:pStyle w:val="Default"/>
        <w:spacing w:line="360" w:lineRule="auto"/>
        <w:ind w:left="567"/>
        <w:jc w:val="both"/>
        <w:rPr>
          <w:rFonts w:ascii="Trebuchet MS" w:hAnsi="Trebuchet MS"/>
          <w:sz w:val="22"/>
          <w:szCs w:val="22"/>
        </w:rPr>
      </w:pPr>
      <w:r w:rsidRPr="00782F73">
        <w:rPr>
          <w:rFonts w:ascii="Trebuchet MS" w:hAnsi="Trebuchet MS"/>
          <w:sz w:val="22"/>
          <w:szCs w:val="22"/>
        </w:rPr>
        <w:t xml:space="preserve">Obiekty te są charakterystyczne i odznaczają się w panoramie Miasta. Należy wskazać, że wszystkie roboty budowlane mogące mieć wpływ na zmianę krajobrazu Miasta oraz modyfikację obiektów wpisanych do rejestru zabytków wymagają uzyskania pozwolenia Wojewódzkiego Konserwatora Zabytków, zgodnie z przepisami ustawy o ochronie zabytków i opiece nad zabytkami. </w:t>
      </w:r>
    </w:p>
    <w:p w:rsidR="00A36EC2" w:rsidRPr="00782F73" w:rsidRDefault="00A36EC2" w:rsidP="00A852AD">
      <w:pPr>
        <w:pStyle w:val="Default"/>
        <w:spacing w:line="360" w:lineRule="auto"/>
        <w:ind w:left="567"/>
        <w:jc w:val="both"/>
        <w:rPr>
          <w:rFonts w:ascii="Trebuchet MS" w:hAnsi="Trebuchet MS"/>
          <w:sz w:val="22"/>
          <w:szCs w:val="22"/>
        </w:rPr>
      </w:pPr>
      <w:r w:rsidRPr="00782F73">
        <w:rPr>
          <w:rFonts w:ascii="Trebuchet MS" w:hAnsi="Trebuchet MS"/>
          <w:sz w:val="22"/>
          <w:szCs w:val="22"/>
        </w:rPr>
        <w:lastRenderedPageBreak/>
        <w:t>Biorąc pod uwagę, że wyposażenie maszynowni i sterowni Wielkiego Pieca jest unikatowe i nie zostało zachowane nawet w obiektach hutniczych pełniących obecnie funkcje muzealne na terenie Europy, Organizator Konkursu nie wyraża zgody na jego modyfikacje, za wyjątkiem nieinwazyjnych w stosunku do urządzeń prac prowadzących do ich właściwej ekspozycji i udostępnienia zwiedzającym, zgodnie z wytycznymi opisanymi w załączniku nr 2.2. oraz nr 2.1. do niniejszego Regulaminu.</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I.3.4. Rewitalizacja Zespołu Wielkiego Pieca zakłada dostosowanie obiektu do nowych funkcji przy zastosowaniu wybitnych rozwiązań urbanistycznych, architektonicznych i funkcjonalnych oraz innowacyjnych rozwiązań w zakresie budowy i eksploatacji. Oczekuje się jednocześnie budynków trwałych, funkcjonalnych, energooszczędnych, stosunkowo tanich w eksploatacji.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I.3.5. Ze względu na niewątpliwy potencjał terenu objętego Konkursem, intencją Organizatora jest wypracowanie koncepcji przestrzeni tętniącej życiem, dobrze powiązanej funkcjonalnie z otoczeniem, zaprojektowanej z poszanowaniem środowiska kulturowego. </w:t>
      </w:r>
      <w:proofErr w:type="spellStart"/>
      <w:r w:rsidRPr="00782F73">
        <w:rPr>
          <w:rFonts w:ascii="Trebuchet MS" w:hAnsi="Trebuchet MS"/>
          <w:sz w:val="22"/>
          <w:szCs w:val="22"/>
        </w:rPr>
        <w:t>Zrewitalizowany</w:t>
      </w:r>
      <w:proofErr w:type="spellEnd"/>
      <w:r w:rsidRPr="00782F73">
        <w:rPr>
          <w:rFonts w:ascii="Trebuchet MS" w:hAnsi="Trebuchet MS"/>
          <w:sz w:val="22"/>
          <w:szCs w:val="22"/>
        </w:rPr>
        <w:t xml:space="preserve"> obiekt ma przyciągać użytkowników oraz turystów i być ważnym, rozpoznawalnym i akceptowanym społecznie miejscem na kulturalnej mapie województwa. Oczekuje się, że zostanie zaprojektowana unikalna, postindustrialna, jedyna w swoim rodzaju przestrzeń stanowiąca nową wizytówkę miasta Ruda Śląska. </w:t>
      </w:r>
    </w:p>
    <w:p w:rsidR="00A36EC2" w:rsidRPr="00782F73" w:rsidRDefault="00A36EC2" w:rsidP="00F27B76">
      <w:pPr>
        <w:pStyle w:val="Nagwek2"/>
      </w:pPr>
      <w:bookmarkStart w:id="4" w:name="_Toc1992088"/>
      <w:r w:rsidRPr="00782F73">
        <w:t>I.4. Przedmiot Konkursu</w:t>
      </w:r>
      <w:bookmarkEnd w:id="4"/>
      <w:r w:rsidRPr="00782F73">
        <w:t xml:space="preserve">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I.4.1. Przedmiotem Konkursu jest opracowanie koncepcji urbanistyczno-architektonicznej wprowadzenia nowych funkcji do zabytkowego zespołu Wielkiego Pieca „A”, spełniającej założenia programowe i funkcjonalne oraz respektującej uwarunkowania konserwatorskie, urbanistyczne i kulturowe opisane w Regulaminie Konkursu oraz w załącznikach do Regulaminu. </w:t>
      </w:r>
    </w:p>
    <w:p w:rsidR="00A36EC2" w:rsidRPr="00782F73" w:rsidRDefault="00A36EC2" w:rsidP="00221ADA">
      <w:pPr>
        <w:pStyle w:val="Default"/>
        <w:spacing w:line="360" w:lineRule="auto"/>
        <w:ind w:left="567"/>
        <w:jc w:val="both"/>
        <w:rPr>
          <w:rFonts w:ascii="Trebuchet MS" w:hAnsi="Trebuchet MS"/>
          <w:sz w:val="22"/>
          <w:szCs w:val="22"/>
        </w:rPr>
      </w:pPr>
      <w:r w:rsidRPr="00782F73">
        <w:rPr>
          <w:rFonts w:ascii="Trebuchet MS" w:hAnsi="Trebuchet MS"/>
          <w:sz w:val="22"/>
          <w:szCs w:val="22"/>
        </w:rPr>
        <w:t xml:space="preserve">Kod numeryczny Wspólnego Słownika Zamówień (CPV): </w:t>
      </w:r>
      <w:r w:rsidRPr="00782F73">
        <w:rPr>
          <w:rFonts w:ascii="Trebuchet MS" w:hAnsi="Trebuchet MS"/>
        </w:rPr>
        <w:t>71220000-6 Usługi projektowania architektonicznego.</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I.4.2. Prace Konkursowe winny przewidywać możliwość podzielenia prac wykonawczych (robót budowlano-instalacyjnych, dostaw wyposażenia) na poszczególne, możliwe do niezależnego wykonania etapy tak, aby umożliwić Organizatorowi sukcesywne ich realizowanie w zależności od posiadanych funduszy. Jako zakończenie poszczególnych etapów rozumieć należy ukończenie prac umożliwiających uzyskanie decyzji: pozwolenie na użytkowanie.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I.4.3. Atrakcyjność oczekiwanych rozwiązań urbanistycznych oraz </w:t>
      </w:r>
      <w:r w:rsidR="00862C97" w:rsidRPr="00782F73">
        <w:rPr>
          <w:rFonts w:ascii="Trebuchet MS" w:hAnsi="Trebuchet MS"/>
          <w:sz w:val="22"/>
          <w:szCs w:val="22"/>
        </w:rPr>
        <w:t>Architektury,</w:t>
      </w:r>
      <w:r w:rsidRPr="00782F73">
        <w:rPr>
          <w:rFonts w:ascii="Trebuchet MS" w:hAnsi="Trebuchet MS"/>
          <w:sz w:val="22"/>
          <w:szCs w:val="22"/>
        </w:rPr>
        <w:t xml:space="preserve"> w połączeniu z ciekawą lokalizacją w centrum Miasta</w:t>
      </w:r>
      <w:r w:rsidR="00862C97" w:rsidRPr="00782F73">
        <w:rPr>
          <w:rFonts w:ascii="Trebuchet MS" w:hAnsi="Trebuchet MS"/>
          <w:sz w:val="22"/>
          <w:szCs w:val="22"/>
        </w:rPr>
        <w:t>,</w:t>
      </w:r>
      <w:r w:rsidRPr="00782F73">
        <w:rPr>
          <w:rFonts w:ascii="Trebuchet MS" w:hAnsi="Trebuchet MS"/>
          <w:sz w:val="22"/>
          <w:szCs w:val="22"/>
        </w:rPr>
        <w:t xml:space="preserve"> powinny stanowić o sile przyciągania tego miejsca.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lastRenderedPageBreak/>
        <w:t>I.4.4. Kluczowym aspektem jest uszanowanie zabytkowego charakteru obiektów objętych opracowaniem przy jednoczesnym wprowadzeniu nowego sposobu użytkowania i dostosowania obiektu do obecnych norm bezpieczeństwa.</w:t>
      </w:r>
    </w:p>
    <w:p w:rsidR="00A36EC2" w:rsidRPr="00782F73" w:rsidRDefault="00A36EC2" w:rsidP="00A852AD">
      <w:pPr>
        <w:pStyle w:val="Default"/>
        <w:spacing w:line="360" w:lineRule="auto"/>
        <w:ind w:left="567"/>
        <w:jc w:val="both"/>
        <w:rPr>
          <w:rFonts w:ascii="Trebuchet MS" w:hAnsi="Trebuchet MS"/>
          <w:sz w:val="22"/>
          <w:szCs w:val="22"/>
        </w:rPr>
      </w:pPr>
      <w:r w:rsidRPr="00782F73">
        <w:rPr>
          <w:rFonts w:ascii="Trebuchet MS" w:hAnsi="Trebuchet MS"/>
          <w:sz w:val="22"/>
          <w:szCs w:val="22"/>
        </w:rPr>
        <w:t>Organizator wymaga także</w:t>
      </w:r>
      <w:r w:rsidR="00862C97" w:rsidRPr="00782F73">
        <w:rPr>
          <w:rFonts w:ascii="Trebuchet MS" w:hAnsi="Trebuchet MS"/>
          <w:sz w:val="22"/>
          <w:szCs w:val="22"/>
        </w:rPr>
        <w:t>,</w:t>
      </w:r>
      <w:r w:rsidRPr="00782F73">
        <w:rPr>
          <w:rFonts w:ascii="Trebuchet MS" w:hAnsi="Trebuchet MS"/>
          <w:sz w:val="22"/>
          <w:szCs w:val="22"/>
        </w:rPr>
        <w:t xml:space="preserve"> aby obiekty te zostały udostępnione osobom niepełnosprawnym.</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I.4.5. Istotnymi elementami zagospodarowania obszaru oddziałującymi na rozwiązania architektoniczne i urbanistyczne są: przebiegająca wzdłuż ulicy Piotra Niedurnego linia tramwajowa; przebiegająca w pobliżu obiektu prostopadle do ulicy Piotra Niedurnego linia kolejowa Huty Pokój; konieczność przeprojektowania ogrodzenia Huty Pokój i wydzielenia obszaru opracowania z funkcjonującego zakładu produkcyjnego; istniejący i projektowany układ komunikacyjny; konieczność zapewnienia miejsc parkingowych i powiązania urbanistycznego obszaru opracowania z centrum Miasta; konieczność umożliwienia przejazdu poprzez obszar opracowania na sąsiadującą działkę o numerze 3695/215. Wszystkie te elementy określają uwarunkowania urbanistyczne i funkcjonalne dla całego obszaru objętego projektowaniem konkursowym.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I.4.6. Opracowania Studialne oraz Prace Konkursowe powinny wskazywać dobre rozwiązania urbanistyczne i architektoniczne. Z uwagi na lokalizację będą one widoczne z dalekich perspektyw i staną się dominantą przestrzenną. Należy przeanalizować zastany kontekst, sylwety Miasta oraz powiązania widokowe. Koncepcja proponowanego budynku/budynków powinna stworzyć przestrzenie publiczne, a zasięgiem oddziaływania objąć całe wnętrze krajobrazowe. Twórczym              i koncepcyjnym wyzwaniem powinno być wykreowanie przestrzeni, która stanie się udaną urbanistyczną oraz architektoniczną i funkcjonalną dominantą w tej części Miasta, inspirując i stymulując jego dalszy rozwój.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I.4.7. Jednocześnie Opracowania Studialne oraz Prace Konkursowe powinny spełniać m.in. następujące założenia: </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a) stworzenie nowoczesnej formy/rozwiązania architektonicznego, które stanie się symbolem Rudy Śląskiej, </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b) uzyskanie nowoczesnego, oryginalnego, prestiżowego i reprezentacyjnego charakteru obiektów, </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c) logiczne i ekonomiczne rozplanowanie funkcji, </w:t>
      </w:r>
    </w:p>
    <w:p w:rsidR="00A36EC2" w:rsidRPr="00782F73" w:rsidRDefault="00A36EC2" w:rsidP="00A852AD">
      <w:pPr>
        <w:pStyle w:val="Default"/>
        <w:spacing w:line="360" w:lineRule="auto"/>
        <w:ind w:left="993" w:hanging="284"/>
        <w:jc w:val="both"/>
        <w:rPr>
          <w:rFonts w:ascii="Trebuchet MS" w:hAnsi="Trebuchet MS"/>
          <w:sz w:val="22"/>
          <w:szCs w:val="22"/>
        </w:rPr>
      </w:pPr>
      <w:r w:rsidRPr="00782F73">
        <w:rPr>
          <w:rFonts w:ascii="Trebuchet MS" w:hAnsi="Trebuchet MS"/>
          <w:sz w:val="22"/>
          <w:szCs w:val="22"/>
        </w:rPr>
        <w:t xml:space="preserve">d) harmonijne powiązanie zabytkowych obiektów z nowymi funkcjami użytkowymi.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I.4.8. Zakłada się, że projektowany kompleks będzie stanowił przestrzeń o najwyższych standardach środowiskowych: obiekty będą wyposażone w niezbędne urządzenia techniczne i instalacyjne w technologiach proekologicznych. </w:t>
      </w:r>
    </w:p>
    <w:p w:rsidR="00A36EC2" w:rsidRPr="00782F73" w:rsidRDefault="00A36EC2" w:rsidP="0068487F">
      <w:pPr>
        <w:pStyle w:val="Nagwek2"/>
      </w:pPr>
      <w:bookmarkStart w:id="5" w:name="_Toc1992089"/>
      <w:r w:rsidRPr="00782F73">
        <w:lastRenderedPageBreak/>
        <w:t xml:space="preserve">I.5. Forma </w:t>
      </w:r>
      <w:r w:rsidR="00862C97" w:rsidRPr="00782F73">
        <w:t>K</w:t>
      </w:r>
      <w:r w:rsidRPr="00782F73">
        <w:t>onkursu</w:t>
      </w:r>
      <w:bookmarkEnd w:id="5"/>
      <w:r w:rsidRPr="00782F73">
        <w:t xml:space="preserve"> </w:t>
      </w:r>
    </w:p>
    <w:p w:rsidR="00A36EC2" w:rsidRPr="00782F73" w:rsidRDefault="00A36EC2" w:rsidP="00A852AD">
      <w:pPr>
        <w:pStyle w:val="Default"/>
        <w:spacing w:line="360" w:lineRule="auto"/>
        <w:ind w:left="567" w:hanging="567"/>
        <w:jc w:val="both"/>
        <w:rPr>
          <w:rFonts w:ascii="Trebuchet MS" w:hAnsi="Trebuchet MS"/>
          <w:color w:val="auto"/>
          <w:sz w:val="22"/>
          <w:szCs w:val="22"/>
        </w:rPr>
      </w:pPr>
      <w:r w:rsidRPr="00782F73">
        <w:rPr>
          <w:rFonts w:ascii="Trebuchet MS" w:hAnsi="Trebuchet MS"/>
          <w:sz w:val="22"/>
          <w:szCs w:val="22"/>
        </w:rPr>
        <w:t xml:space="preserve">I.5.1. Niniejszy Konkurs jest konkursem architektoniczno-urbanistycznym: dwuetapowym, otwartym, realizacyjnym. W I Etapie Konkursu uczestnicy dopuszczeni do udziału               w Konkursie będą składać Opracowania Studialne, które zostaną ocenione zgodnie               z postanowieniami regulaminu. Do II Etapu Konkursu zostaną zaproszeni uczestnicy, którzy złożyli Opracowania Studialne </w:t>
      </w:r>
      <w:r w:rsidRPr="00782F73">
        <w:rPr>
          <w:rFonts w:ascii="Trebuchet MS" w:hAnsi="Trebuchet MS"/>
          <w:color w:val="auto"/>
          <w:sz w:val="22"/>
          <w:szCs w:val="22"/>
        </w:rPr>
        <w:t>najbardziej odpowiadające wymaganiom Organizatora.</w:t>
      </w:r>
    </w:p>
    <w:p w:rsidR="00A36EC2" w:rsidRPr="00CE1F32"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I.5.2. Konkurs jest prowadzony i rozstrzygany w języku polskim. Wszystkie dokumenty, oświadczenia, zawiadomienia i wnioski, a także część rysunkowa, opisowa i tabelaryczna Prac Konkursowych muszą być przez wszys</w:t>
      </w:r>
      <w:r w:rsidRPr="00CE1F32">
        <w:rPr>
          <w:rFonts w:ascii="Trebuchet MS" w:hAnsi="Trebuchet MS"/>
          <w:sz w:val="22"/>
          <w:szCs w:val="22"/>
        </w:rPr>
        <w:t xml:space="preserve">tkich Uczestników Konkursu sporządzone w języku polskim. </w:t>
      </w:r>
    </w:p>
    <w:p w:rsidR="00A36EC2" w:rsidRPr="00CE1F32" w:rsidRDefault="00A36EC2" w:rsidP="00A852AD">
      <w:pPr>
        <w:pStyle w:val="Default"/>
        <w:spacing w:line="360" w:lineRule="auto"/>
        <w:ind w:left="567" w:hanging="567"/>
        <w:jc w:val="both"/>
        <w:rPr>
          <w:rFonts w:ascii="Trebuchet MS" w:hAnsi="Trebuchet MS"/>
          <w:sz w:val="22"/>
          <w:szCs w:val="22"/>
        </w:rPr>
      </w:pPr>
      <w:r>
        <w:rPr>
          <w:rFonts w:ascii="Trebuchet MS" w:hAnsi="Trebuchet MS"/>
          <w:sz w:val="22"/>
          <w:szCs w:val="22"/>
        </w:rPr>
        <w:t>I.5.3. Organizator, w celu</w:t>
      </w:r>
      <w:r w:rsidRPr="00CE1F32">
        <w:rPr>
          <w:rFonts w:ascii="Trebuchet MS" w:hAnsi="Trebuchet MS"/>
          <w:sz w:val="22"/>
          <w:szCs w:val="22"/>
        </w:rPr>
        <w:t xml:space="preserve"> ułatwienia dostępu do Konkursu podmiotom zagranicznym</w:t>
      </w:r>
      <w:r>
        <w:rPr>
          <w:rFonts w:ascii="Trebuchet MS" w:hAnsi="Trebuchet MS"/>
          <w:sz w:val="22"/>
          <w:szCs w:val="22"/>
        </w:rPr>
        <w:t>, udostępnia R</w:t>
      </w:r>
      <w:r w:rsidRPr="00CE1F32">
        <w:rPr>
          <w:rFonts w:ascii="Trebuchet MS" w:hAnsi="Trebuchet MS"/>
          <w:sz w:val="22"/>
          <w:szCs w:val="22"/>
        </w:rPr>
        <w:t xml:space="preserve">egulamin oraz wybrane materiały </w:t>
      </w:r>
      <w:r>
        <w:rPr>
          <w:rFonts w:ascii="Trebuchet MS" w:hAnsi="Trebuchet MS"/>
          <w:sz w:val="22"/>
          <w:szCs w:val="22"/>
        </w:rPr>
        <w:t xml:space="preserve">także </w:t>
      </w:r>
      <w:r w:rsidRPr="00CE1F32">
        <w:rPr>
          <w:rFonts w:ascii="Trebuchet MS" w:hAnsi="Trebuchet MS"/>
          <w:sz w:val="22"/>
          <w:szCs w:val="22"/>
        </w:rPr>
        <w:t xml:space="preserve">w języku angielskim – w razie rozbieżności lub wątpliwości interpretacyjnych wersja polskojęzyczna będzie miała znaczenie rozstrzygające.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I.5.4. Maksymalny, planowany łączny koszt wykonania prac realizowanych na podstawie </w:t>
      </w:r>
      <w:r>
        <w:rPr>
          <w:rFonts w:ascii="Trebuchet MS" w:hAnsi="Trebuchet MS"/>
          <w:sz w:val="22"/>
          <w:szCs w:val="22"/>
        </w:rPr>
        <w:t>Pracy Konkursowej</w:t>
      </w:r>
      <w:r w:rsidRPr="00CE1F32">
        <w:rPr>
          <w:rFonts w:ascii="Trebuchet MS" w:hAnsi="Trebuchet MS"/>
          <w:sz w:val="22"/>
          <w:szCs w:val="22"/>
        </w:rPr>
        <w:t xml:space="preserve"> określa się na kwotę 40.000.000 PLN (czterdzieści milionów złotych) brutt</w:t>
      </w:r>
      <w:r>
        <w:rPr>
          <w:rFonts w:ascii="Trebuchet MS" w:hAnsi="Trebuchet MS"/>
          <w:sz w:val="22"/>
          <w:szCs w:val="22"/>
        </w:rPr>
        <w:t xml:space="preserve">o. Powyższa wartość </w:t>
      </w:r>
      <w:r w:rsidRPr="00CE1F32">
        <w:rPr>
          <w:rFonts w:ascii="Trebuchet MS" w:hAnsi="Trebuchet MS"/>
          <w:sz w:val="22"/>
          <w:szCs w:val="22"/>
        </w:rPr>
        <w:t>jest wartością z</w:t>
      </w:r>
      <w:r>
        <w:rPr>
          <w:rFonts w:ascii="Trebuchet MS" w:hAnsi="Trebuchet MS"/>
          <w:sz w:val="22"/>
          <w:szCs w:val="22"/>
        </w:rPr>
        <w:t>arówno robót budowlanych, jak i </w:t>
      </w:r>
      <w:r w:rsidRPr="00CE1F32">
        <w:rPr>
          <w:rFonts w:ascii="Trebuchet MS" w:hAnsi="Trebuchet MS"/>
          <w:sz w:val="22"/>
          <w:szCs w:val="22"/>
        </w:rPr>
        <w:t>wyposażenia obiektów</w:t>
      </w:r>
      <w:r w:rsidR="00163AD3">
        <w:rPr>
          <w:rFonts w:ascii="Trebuchet MS" w:hAnsi="Trebuchet MS"/>
          <w:sz w:val="22"/>
          <w:szCs w:val="22"/>
        </w:rPr>
        <w:t xml:space="preserve"> w elementy wchodzące w skład zaprojektowanej wystawy (w tym gabloty, </w:t>
      </w:r>
      <w:r w:rsidR="00085AE8">
        <w:rPr>
          <w:rFonts w:ascii="Trebuchet MS" w:hAnsi="Trebuchet MS"/>
          <w:sz w:val="22"/>
          <w:szCs w:val="22"/>
        </w:rPr>
        <w:t xml:space="preserve">wyświetlacze, głośniki, lady wystawowe, punkty informacyjne, itp.) oraz </w:t>
      </w:r>
      <w:r w:rsidR="00163AD3">
        <w:rPr>
          <w:rFonts w:ascii="Trebuchet MS" w:hAnsi="Trebuchet MS"/>
          <w:sz w:val="22"/>
          <w:szCs w:val="22"/>
        </w:rPr>
        <w:t xml:space="preserve">meble biurowe, </w:t>
      </w:r>
      <w:r w:rsidR="00085AE8">
        <w:rPr>
          <w:rFonts w:ascii="Trebuchet MS" w:hAnsi="Trebuchet MS"/>
          <w:sz w:val="22"/>
          <w:szCs w:val="22"/>
        </w:rPr>
        <w:t xml:space="preserve">stoliki kawiarniane, krzesła, lodówki, </w:t>
      </w:r>
      <w:r w:rsidR="00163AD3">
        <w:rPr>
          <w:rFonts w:ascii="Trebuchet MS" w:hAnsi="Trebuchet MS"/>
          <w:sz w:val="22"/>
          <w:szCs w:val="22"/>
        </w:rPr>
        <w:t>wyposażenie sanitariatów (w tym umywalki, toalety)</w:t>
      </w:r>
      <w:r w:rsidR="00085AE8">
        <w:rPr>
          <w:rFonts w:ascii="Trebuchet MS" w:hAnsi="Trebuchet MS"/>
          <w:sz w:val="22"/>
          <w:szCs w:val="22"/>
        </w:rPr>
        <w:t>, windy itp</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I.5.5. Organizator określa górną granicę wynagrodzenia za wykonanie przedmiotu umowy zawartej w skutek zaproszenia, będącego I nagrodą w Konkursie, na kwotę 2.000.000 P</w:t>
      </w:r>
      <w:r>
        <w:rPr>
          <w:rFonts w:ascii="Trebuchet MS" w:hAnsi="Trebuchet MS"/>
          <w:sz w:val="22"/>
          <w:szCs w:val="22"/>
        </w:rPr>
        <w:t>LN (dwa miliony złotych) brutto.</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I.5.6. Organizator dopuszcza zmiany i uzupełnie</w:t>
      </w:r>
      <w:r>
        <w:rPr>
          <w:rFonts w:ascii="Trebuchet MS" w:hAnsi="Trebuchet MS"/>
          <w:sz w:val="22"/>
          <w:szCs w:val="22"/>
        </w:rPr>
        <w:t>nia Regulaminu Konkursu, m.in. w </w:t>
      </w:r>
      <w:r w:rsidRPr="00CE1F32">
        <w:rPr>
          <w:rFonts w:ascii="Trebuchet MS" w:hAnsi="Trebuchet MS"/>
          <w:sz w:val="22"/>
          <w:szCs w:val="22"/>
        </w:rPr>
        <w:t xml:space="preserve">następującym zakresie i terminach: </w:t>
      </w:r>
    </w:p>
    <w:p w:rsidR="00A36EC2" w:rsidRPr="00782F73" w:rsidRDefault="00A36EC2" w:rsidP="00A852AD">
      <w:pPr>
        <w:pStyle w:val="Default"/>
        <w:spacing w:line="360" w:lineRule="auto"/>
        <w:ind w:left="993" w:hanging="284"/>
        <w:jc w:val="both"/>
        <w:rPr>
          <w:rFonts w:ascii="Trebuchet MS" w:hAnsi="Trebuchet MS"/>
          <w:color w:val="auto"/>
          <w:sz w:val="22"/>
          <w:szCs w:val="22"/>
        </w:rPr>
      </w:pPr>
      <w:r w:rsidRPr="00CE1F32">
        <w:rPr>
          <w:rFonts w:ascii="Trebuchet MS" w:hAnsi="Trebuchet MS"/>
          <w:sz w:val="22"/>
          <w:szCs w:val="22"/>
        </w:rPr>
        <w:t xml:space="preserve">a) zmiany </w:t>
      </w:r>
      <w:r w:rsidRPr="009C0FFE">
        <w:rPr>
          <w:rFonts w:ascii="Trebuchet MS" w:hAnsi="Trebuchet MS"/>
          <w:color w:val="auto"/>
          <w:sz w:val="22"/>
          <w:szCs w:val="22"/>
        </w:rPr>
        <w:t xml:space="preserve">i uzupełnienia Regulaminu – w wyniku odpowiedzi na pytania Uczestników Konkursu oraz </w:t>
      </w:r>
      <w:r w:rsidRPr="00782F73">
        <w:rPr>
          <w:rFonts w:ascii="Trebuchet MS" w:hAnsi="Trebuchet MS"/>
          <w:color w:val="auto"/>
          <w:sz w:val="22"/>
          <w:szCs w:val="22"/>
        </w:rPr>
        <w:t xml:space="preserve">jako poprawki Organizatora Konkursu – nie później, niż w dniu udzielania odpowiedzi na pytania dotyczące treści Regulaminu, tj. do dnia </w:t>
      </w:r>
      <w:r w:rsidR="00D10CA5" w:rsidRPr="00782F73">
        <w:rPr>
          <w:rFonts w:ascii="Trebuchet MS" w:hAnsi="Trebuchet MS"/>
          <w:color w:val="auto"/>
          <w:sz w:val="22"/>
          <w:szCs w:val="22"/>
        </w:rPr>
        <w:t>15</w:t>
      </w:r>
      <w:r w:rsidRPr="00782F73">
        <w:rPr>
          <w:rFonts w:ascii="Trebuchet MS" w:hAnsi="Trebuchet MS"/>
          <w:color w:val="auto"/>
          <w:sz w:val="22"/>
          <w:szCs w:val="22"/>
        </w:rPr>
        <w:t xml:space="preserve"> </w:t>
      </w:r>
      <w:r w:rsidR="00D10CA5" w:rsidRPr="00782F73">
        <w:rPr>
          <w:rFonts w:ascii="Trebuchet MS" w:hAnsi="Trebuchet MS"/>
          <w:color w:val="auto"/>
          <w:sz w:val="22"/>
          <w:szCs w:val="22"/>
        </w:rPr>
        <w:t>maja</w:t>
      </w:r>
      <w:r w:rsidRPr="00782F73">
        <w:rPr>
          <w:rFonts w:ascii="Trebuchet MS" w:hAnsi="Trebuchet MS"/>
          <w:color w:val="auto"/>
          <w:sz w:val="22"/>
          <w:szCs w:val="22"/>
        </w:rPr>
        <w:t xml:space="preserve"> 2019 r.</w:t>
      </w:r>
      <w:r w:rsidR="00862C97" w:rsidRPr="00782F73">
        <w:rPr>
          <w:rFonts w:ascii="Trebuchet MS" w:hAnsi="Trebuchet MS"/>
          <w:color w:val="auto"/>
          <w:sz w:val="22"/>
          <w:szCs w:val="22"/>
        </w:rPr>
        <w:t>,</w:t>
      </w:r>
      <w:r w:rsidRPr="00782F73">
        <w:rPr>
          <w:rFonts w:ascii="Trebuchet MS" w:hAnsi="Trebuchet MS"/>
          <w:color w:val="auto"/>
          <w:sz w:val="22"/>
          <w:szCs w:val="22"/>
        </w:rPr>
        <w:t xml:space="preserve"> </w:t>
      </w:r>
    </w:p>
    <w:p w:rsidR="00A36EC2" w:rsidRPr="009C0FFE" w:rsidRDefault="00A36EC2" w:rsidP="00A852AD">
      <w:pPr>
        <w:pStyle w:val="Default"/>
        <w:spacing w:line="360" w:lineRule="auto"/>
        <w:ind w:left="993" w:hanging="284"/>
        <w:jc w:val="both"/>
        <w:rPr>
          <w:rFonts w:ascii="Trebuchet MS" w:hAnsi="Trebuchet MS"/>
          <w:color w:val="auto"/>
          <w:sz w:val="22"/>
          <w:szCs w:val="22"/>
        </w:rPr>
      </w:pPr>
      <w:r w:rsidRPr="00782F73">
        <w:rPr>
          <w:rFonts w:ascii="Trebuchet MS" w:hAnsi="Trebuchet MS"/>
          <w:color w:val="auto"/>
          <w:sz w:val="22"/>
          <w:szCs w:val="22"/>
        </w:rPr>
        <w:t>b) zmiany i uzupełnienia dotyczące wytycznych Organizatora oraz zawartości merytorycznej Opracowań Studialnych I etapu – w wyniku odpowiedzi na pytania Uczestników Konkursu oraz jako poprawki</w:t>
      </w:r>
      <w:r w:rsidRPr="009C0FFE">
        <w:rPr>
          <w:rFonts w:ascii="Trebuchet MS" w:hAnsi="Trebuchet MS"/>
          <w:color w:val="auto"/>
          <w:sz w:val="22"/>
          <w:szCs w:val="22"/>
        </w:rPr>
        <w:t xml:space="preserve"> Organizatora Konkursu – do dnia 24 lipca 2019 r.</w:t>
      </w:r>
      <w:r w:rsidR="00862C97">
        <w:rPr>
          <w:rFonts w:ascii="Trebuchet MS" w:hAnsi="Trebuchet MS"/>
          <w:color w:val="auto"/>
          <w:sz w:val="22"/>
          <w:szCs w:val="22"/>
        </w:rPr>
        <w:t>,</w:t>
      </w:r>
    </w:p>
    <w:p w:rsidR="00A36EC2" w:rsidRDefault="00A36EC2" w:rsidP="00E97EF3">
      <w:pPr>
        <w:pStyle w:val="Default"/>
        <w:spacing w:line="360" w:lineRule="auto"/>
        <w:ind w:left="993" w:hanging="284"/>
        <w:jc w:val="both"/>
        <w:rPr>
          <w:rFonts w:ascii="Trebuchet MS" w:hAnsi="Trebuchet MS"/>
          <w:color w:val="auto"/>
          <w:sz w:val="22"/>
          <w:szCs w:val="22"/>
        </w:rPr>
      </w:pPr>
      <w:r w:rsidRPr="009C0FFE">
        <w:rPr>
          <w:rFonts w:ascii="Trebuchet MS" w:hAnsi="Trebuchet MS"/>
          <w:color w:val="auto"/>
          <w:sz w:val="22"/>
          <w:szCs w:val="22"/>
        </w:rPr>
        <w:t xml:space="preserve">c) zmiany i uzupełnienia dotyczące wytycznych Organizatora oraz zawartości merytorycznej Prac Konkursowych II etapu – w wyniku odpowiedzi na pytania </w:t>
      </w:r>
      <w:r w:rsidRPr="009C0FFE">
        <w:rPr>
          <w:rFonts w:ascii="Trebuchet MS" w:hAnsi="Trebuchet MS"/>
          <w:color w:val="auto"/>
          <w:sz w:val="22"/>
          <w:szCs w:val="22"/>
        </w:rPr>
        <w:lastRenderedPageBreak/>
        <w:t>Uczestników Konkursu oraz jako poprawki Organizatora Konkursu – do dnia 9 października 2019 r.</w:t>
      </w:r>
    </w:p>
    <w:p w:rsidR="00902823" w:rsidRPr="009C0FFE" w:rsidRDefault="00902823" w:rsidP="00E97EF3">
      <w:pPr>
        <w:pStyle w:val="Default"/>
        <w:spacing w:line="360" w:lineRule="auto"/>
        <w:ind w:left="993" w:hanging="284"/>
        <w:jc w:val="both"/>
        <w:rPr>
          <w:rFonts w:ascii="Trebuchet MS" w:hAnsi="Trebuchet MS"/>
          <w:color w:val="auto"/>
          <w:sz w:val="22"/>
          <w:szCs w:val="22"/>
        </w:rPr>
      </w:pPr>
    </w:p>
    <w:p w:rsidR="00A36EC2" w:rsidRPr="00CE1F32" w:rsidRDefault="00A36EC2" w:rsidP="0068487F">
      <w:pPr>
        <w:pStyle w:val="Nagwek2"/>
      </w:pPr>
      <w:bookmarkStart w:id="6" w:name="_Toc1992090"/>
      <w:r>
        <w:t>I.</w:t>
      </w:r>
      <w:r w:rsidRPr="00CE1F32">
        <w:t>6. Nagrody</w:t>
      </w:r>
      <w:bookmarkEnd w:id="6"/>
      <w:r w:rsidRPr="00CE1F32">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I.6.1. W konkursie przewiduje się przyznanie następujących nagród: </w:t>
      </w:r>
    </w:p>
    <w:p w:rsidR="00A36EC2" w:rsidRDefault="00A36EC2" w:rsidP="001876C7">
      <w:pPr>
        <w:pStyle w:val="Default"/>
        <w:numPr>
          <w:ilvl w:val="0"/>
          <w:numId w:val="71"/>
        </w:numPr>
        <w:spacing w:line="360" w:lineRule="auto"/>
        <w:jc w:val="both"/>
        <w:rPr>
          <w:rFonts w:ascii="Trebuchet MS" w:hAnsi="Trebuchet MS"/>
          <w:sz w:val="22"/>
          <w:szCs w:val="22"/>
        </w:rPr>
      </w:pPr>
      <w:r w:rsidRPr="00CE1F32">
        <w:rPr>
          <w:rFonts w:ascii="Trebuchet MS" w:hAnsi="Trebuchet MS"/>
          <w:sz w:val="22"/>
          <w:szCs w:val="22"/>
        </w:rPr>
        <w:t xml:space="preserve">I nagroda – 80.000 PLN (osiemdziesiąt tysięcy złotych) brutto </w:t>
      </w:r>
      <w:r w:rsidR="00A115D9">
        <w:rPr>
          <w:rFonts w:ascii="Trebuchet MS" w:hAnsi="Trebuchet MS"/>
          <w:sz w:val="22"/>
          <w:szCs w:val="22"/>
        </w:rPr>
        <w:t xml:space="preserve">oraz </w:t>
      </w:r>
      <w:r w:rsidR="00A115D9" w:rsidRPr="0063199E">
        <w:rPr>
          <w:rFonts w:ascii="Trebuchet MS" w:hAnsi="Trebuchet MS"/>
          <w:sz w:val="22"/>
          <w:szCs w:val="22"/>
        </w:rPr>
        <w:t xml:space="preserve">zaproszenie do negocjacji w trybie zamówienia </w:t>
      </w:r>
      <w:r w:rsidR="00A115D9">
        <w:rPr>
          <w:rFonts w:ascii="Trebuchet MS" w:hAnsi="Trebuchet MS"/>
          <w:sz w:val="22"/>
          <w:szCs w:val="22"/>
        </w:rPr>
        <w:t xml:space="preserve">    </w:t>
      </w:r>
      <w:r w:rsidR="00A115D9" w:rsidRPr="0063199E">
        <w:rPr>
          <w:rFonts w:ascii="Trebuchet MS" w:hAnsi="Trebuchet MS"/>
          <w:sz w:val="22"/>
          <w:szCs w:val="22"/>
        </w:rPr>
        <w:t>z wolnej ręki</w:t>
      </w:r>
      <w:r w:rsidR="00862C97">
        <w:rPr>
          <w:rFonts w:ascii="Trebuchet MS" w:hAnsi="Trebuchet MS"/>
          <w:sz w:val="22"/>
          <w:szCs w:val="22"/>
        </w:rPr>
        <w:t xml:space="preserve"> (zgodnie z art. 111 ust. 1 </w:t>
      </w:r>
      <w:proofErr w:type="spellStart"/>
      <w:r w:rsidR="00862C97">
        <w:rPr>
          <w:rFonts w:ascii="Trebuchet MS" w:hAnsi="Trebuchet MS"/>
          <w:sz w:val="22"/>
          <w:szCs w:val="22"/>
        </w:rPr>
        <w:t>pkt</w:t>
      </w:r>
      <w:proofErr w:type="spellEnd"/>
      <w:r w:rsidR="00A115D9" w:rsidRPr="0063199E">
        <w:rPr>
          <w:rFonts w:ascii="Trebuchet MS" w:hAnsi="Trebuchet MS"/>
          <w:sz w:val="22"/>
          <w:szCs w:val="22"/>
        </w:rPr>
        <w:t xml:space="preserve"> 3 Ustawy Prawo zamówień publicznych) na opracowanie dokumentacji projektowej wielobranżowej – m.in. projektu budowlanego i wykonawczego dostosowania Zespołu Wielkiego Pieca „A” Huty Pokój w Rudzie Śląskiej do nowych funkcji (istotne postanowienia umowy określono w załączniku 1.6 do Regulaminu);</w:t>
      </w:r>
    </w:p>
    <w:p w:rsidR="00A36EC2" w:rsidRDefault="00A36EC2" w:rsidP="001876C7">
      <w:pPr>
        <w:pStyle w:val="Default"/>
        <w:numPr>
          <w:ilvl w:val="0"/>
          <w:numId w:val="71"/>
        </w:numPr>
        <w:spacing w:line="360" w:lineRule="auto"/>
        <w:jc w:val="both"/>
        <w:rPr>
          <w:rFonts w:ascii="Trebuchet MS" w:hAnsi="Trebuchet MS"/>
          <w:sz w:val="22"/>
          <w:szCs w:val="22"/>
        </w:rPr>
      </w:pPr>
      <w:r w:rsidRPr="0063199E">
        <w:rPr>
          <w:rFonts w:ascii="Trebuchet MS" w:hAnsi="Trebuchet MS"/>
          <w:sz w:val="22"/>
          <w:szCs w:val="22"/>
        </w:rPr>
        <w:t>II nagroda – 40.000 PLN (czterdzieści tysięc</w:t>
      </w:r>
      <w:r w:rsidR="00862C97">
        <w:rPr>
          <w:rFonts w:ascii="Trebuchet MS" w:hAnsi="Trebuchet MS"/>
          <w:sz w:val="22"/>
          <w:szCs w:val="22"/>
        </w:rPr>
        <w:t>y złotych) brutto,</w:t>
      </w:r>
      <w:r w:rsidRPr="0063199E">
        <w:rPr>
          <w:rFonts w:ascii="Trebuchet MS" w:hAnsi="Trebuchet MS"/>
          <w:sz w:val="22"/>
          <w:szCs w:val="22"/>
        </w:rPr>
        <w:t xml:space="preserve"> </w:t>
      </w:r>
    </w:p>
    <w:p w:rsidR="00A36EC2" w:rsidRDefault="00A36EC2" w:rsidP="001876C7">
      <w:pPr>
        <w:pStyle w:val="Default"/>
        <w:numPr>
          <w:ilvl w:val="0"/>
          <w:numId w:val="71"/>
        </w:numPr>
        <w:spacing w:line="360" w:lineRule="auto"/>
        <w:jc w:val="both"/>
        <w:rPr>
          <w:rFonts w:ascii="Trebuchet MS" w:hAnsi="Trebuchet MS"/>
          <w:sz w:val="22"/>
          <w:szCs w:val="22"/>
        </w:rPr>
      </w:pPr>
      <w:r w:rsidRPr="0063199E">
        <w:rPr>
          <w:rFonts w:ascii="Trebuchet MS" w:hAnsi="Trebuchet MS"/>
          <w:sz w:val="22"/>
          <w:szCs w:val="22"/>
        </w:rPr>
        <w:t>III nagroda – 20.000 PLN (dwadzieścia tysięcy złotych) brutto</w:t>
      </w:r>
      <w:r w:rsidR="00862C97">
        <w:rPr>
          <w:rFonts w:ascii="Trebuchet MS" w:hAnsi="Trebuchet MS"/>
          <w:sz w:val="22"/>
          <w:szCs w:val="22"/>
        </w:rPr>
        <w:t>,</w:t>
      </w:r>
      <w:r w:rsidRPr="0063199E">
        <w:rPr>
          <w:rFonts w:ascii="Trebuchet MS" w:hAnsi="Trebuchet MS"/>
          <w:sz w:val="22"/>
          <w:szCs w:val="22"/>
        </w:rPr>
        <w:t xml:space="preserve"> </w:t>
      </w:r>
    </w:p>
    <w:p w:rsidR="00A36EC2" w:rsidRDefault="00A36EC2" w:rsidP="001876C7">
      <w:pPr>
        <w:pStyle w:val="Default"/>
        <w:numPr>
          <w:ilvl w:val="0"/>
          <w:numId w:val="71"/>
        </w:numPr>
        <w:spacing w:line="360" w:lineRule="auto"/>
        <w:jc w:val="both"/>
        <w:rPr>
          <w:rFonts w:ascii="Trebuchet MS" w:hAnsi="Trebuchet MS"/>
          <w:sz w:val="22"/>
          <w:szCs w:val="22"/>
        </w:rPr>
      </w:pPr>
      <w:r w:rsidRPr="0063199E">
        <w:rPr>
          <w:rFonts w:ascii="Trebuchet MS" w:hAnsi="Trebuchet MS"/>
          <w:sz w:val="22"/>
          <w:szCs w:val="22"/>
        </w:rPr>
        <w:t>IV nagroda – 10.000 PLN (d</w:t>
      </w:r>
      <w:r w:rsidR="00862C97">
        <w:rPr>
          <w:rFonts w:ascii="Trebuchet MS" w:hAnsi="Trebuchet MS"/>
          <w:sz w:val="22"/>
          <w:szCs w:val="22"/>
        </w:rPr>
        <w:t>ziesięć tysięcy złotych) brutto,</w:t>
      </w:r>
      <w:r w:rsidRPr="0063199E">
        <w:rPr>
          <w:rFonts w:ascii="Trebuchet MS" w:hAnsi="Trebuchet MS"/>
          <w:sz w:val="22"/>
          <w:szCs w:val="22"/>
        </w:rPr>
        <w:t xml:space="preserve"> </w:t>
      </w:r>
    </w:p>
    <w:p w:rsidR="00A36EC2" w:rsidRPr="0063199E" w:rsidRDefault="00A36EC2" w:rsidP="001876C7">
      <w:pPr>
        <w:pStyle w:val="Default"/>
        <w:numPr>
          <w:ilvl w:val="0"/>
          <w:numId w:val="71"/>
        </w:numPr>
        <w:spacing w:line="360" w:lineRule="auto"/>
        <w:jc w:val="both"/>
        <w:rPr>
          <w:rFonts w:ascii="Trebuchet MS" w:hAnsi="Trebuchet MS"/>
          <w:sz w:val="22"/>
          <w:szCs w:val="22"/>
        </w:rPr>
      </w:pPr>
      <w:r w:rsidRPr="0063199E">
        <w:rPr>
          <w:rFonts w:ascii="Trebuchet MS" w:hAnsi="Trebuchet MS"/>
          <w:sz w:val="22"/>
          <w:szCs w:val="22"/>
        </w:rPr>
        <w:t xml:space="preserve">V nagroda – 10.000 PLN (dziesięć tysięcy złotych) brutto. </w:t>
      </w:r>
    </w:p>
    <w:p w:rsidR="00A36EC2" w:rsidRPr="0063199E" w:rsidRDefault="00A36EC2" w:rsidP="00862C97">
      <w:pPr>
        <w:pStyle w:val="Default"/>
        <w:spacing w:line="360" w:lineRule="auto"/>
        <w:ind w:left="1287"/>
        <w:jc w:val="both"/>
        <w:rPr>
          <w:rFonts w:ascii="Trebuchet MS" w:hAnsi="Trebuchet MS"/>
          <w:sz w:val="22"/>
          <w:szCs w:val="22"/>
        </w:rPr>
      </w:pPr>
    </w:p>
    <w:p w:rsidR="00A36EC2" w:rsidRPr="0063199E" w:rsidRDefault="00A36EC2" w:rsidP="00A852AD">
      <w:pPr>
        <w:pStyle w:val="Default"/>
        <w:spacing w:line="360" w:lineRule="auto"/>
        <w:ind w:left="567" w:hanging="567"/>
        <w:jc w:val="both"/>
        <w:rPr>
          <w:rFonts w:ascii="Trebuchet MS" w:hAnsi="Trebuchet MS"/>
          <w:sz w:val="22"/>
          <w:szCs w:val="22"/>
        </w:rPr>
      </w:pPr>
      <w:r w:rsidRPr="0063199E">
        <w:rPr>
          <w:rFonts w:ascii="Trebuchet MS" w:hAnsi="Trebuchet MS"/>
          <w:sz w:val="22"/>
          <w:szCs w:val="22"/>
        </w:rPr>
        <w:t xml:space="preserve">I.6.2. Pierwsza nagroda zostanie przyznana Uczestnikowi Konkursu, którego Praca otrzyma najwyższą ocenę przyznaną zgodnie z kryteriami określonymi w Regulaminie. Nagrody od II do V będą przyznane Uczestnikom Konkursu, których Prace uzyskały kolejne najwyższe oceny. </w:t>
      </w:r>
    </w:p>
    <w:p w:rsidR="00A36EC2" w:rsidRPr="0063199E" w:rsidRDefault="00A36EC2" w:rsidP="00A852AD">
      <w:pPr>
        <w:pStyle w:val="Default"/>
        <w:spacing w:line="360" w:lineRule="auto"/>
        <w:ind w:left="567" w:hanging="567"/>
        <w:jc w:val="both"/>
        <w:rPr>
          <w:rFonts w:ascii="Trebuchet MS" w:hAnsi="Trebuchet MS"/>
          <w:sz w:val="22"/>
          <w:szCs w:val="22"/>
        </w:rPr>
      </w:pPr>
      <w:r w:rsidRPr="0063199E">
        <w:rPr>
          <w:rFonts w:ascii="Trebuchet MS" w:hAnsi="Trebuchet MS"/>
          <w:sz w:val="22"/>
          <w:szCs w:val="22"/>
        </w:rPr>
        <w:t xml:space="preserve">I.6.3. </w:t>
      </w:r>
      <w:r w:rsidR="003477F9">
        <w:rPr>
          <w:rFonts w:ascii="Trebuchet MS" w:hAnsi="Trebuchet MS"/>
          <w:sz w:val="22"/>
          <w:szCs w:val="22"/>
        </w:rPr>
        <w:t>Sąd Konkursowy</w:t>
      </w:r>
      <w:r w:rsidR="003477F9" w:rsidRPr="0063199E">
        <w:rPr>
          <w:rFonts w:ascii="Trebuchet MS" w:hAnsi="Trebuchet MS"/>
          <w:sz w:val="22"/>
          <w:szCs w:val="22"/>
        </w:rPr>
        <w:t xml:space="preserve"> </w:t>
      </w:r>
      <w:r w:rsidRPr="0063199E">
        <w:rPr>
          <w:rFonts w:ascii="Trebuchet MS" w:hAnsi="Trebuchet MS"/>
          <w:sz w:val="22"/>
          <w:szCs w:val="22"/>
        </w:rPr>
        <w:t xml:space="preserve">zastrzega sobie prawo do innego podziału nagród i kwoty przeznaczonej na nagrody, w zależności od poziomu prezentowanego w Pracach Konkursowych. </w:t>
      </w:r>
    </w:p>
    <w:p w:rsidR="00A36EC2" w:rsidRPr="0063199E" w:rsidRDefault="00A36EC2" w:rsidP="00A852AD">
      <w:pPr>
        <w:pStyle w:val="Default"/>
        <w:spacing w:line="360" w:lineRule="auto"/>
        <w:ind w:left="567" w:hanging="567"/>
        <w:jc w:val="both"/>
        <w:rPr>
          <w:rFonts w:ascii="Trebuchet MS" w:hAnsi="Trebuchet MS"/>
          <w:sz w:val="22"/>
          <w:szCs w:val="22"/>
        </w:rPr>
      </w:pPr>
      <w:r w:rsidRPr="0063199E">
        <w:rPr>
          <w:rFonts w:ascii="Trebuchet MS" w:hAnsi="Trebuchet MS"/>
          <w:sz w:val="22"/>
          <w:szCs w:val="22"/>
        </w:rPr>
        <w:t xml:space="preserve">I.6.4. Uczestnicy Konkursu ponoszą wszelkie koszty związane z przygotowaniem </w:t>
      </w:r>
      <w:r>
        <w:rPr>
          <w:rFonts w:ascii="Trebuchet MS" w:hAnsi="Trebuchet MS"/>
          <w:sz w:val="22"/>
          <w:szCs w:val="22"/>
        </w:rPr>
        <w:t xml:space="preserve">                     </w:t>
      </w:r>
      <w:r w:rsidRPr="0063199E">
        <w:rPr>
          <w:rFonts w:ascii="Trebuchet MS" w:hAnsi="Trebuchet MS"/>
          <w:sz w:val="22"/>
          <w:szCs w:val="22"/>
        </w:rPr>
        <w:t>i złożeniem Opracowań Studialnych oraz Prac Konkursowych.</w:t>
      </w:r>
    </w:p>
    <w:p w:rsidR="00A36EC2" w:rsidRPr="00CE1F32" w:rsidRDefault="00A36EC2" w:rsidP="00A852AD">
      <w:pPr>
        <w:pStyle w:val="Default"/>
        <w:spacing w:line="360" w:lineRule="auto"/>
        <w:ind w:left="567" w:hanging="567"/>
        <w:jc w:val="both"/>
        <w:rPr>
          <w:rFonts w:ascii="Trebuchet MS" w:hAnsi="Trebuchet MS"/>
          <w:sz w:val="22"/>
          <w:szCs w:val="22"/>
        </w:rPr>
      </w:pPr>
      <w:r w:rsidRPr="0063199E">
        <w:rPr>
          <w:rFonts w:ascii="Trebuchet MS" w:hAnsi="Trebuchet MS"/>
          <w:sz w:val="22"/>
          <w:szCs w:val="22"/>
        </w:rPr>
        <w:t>I.6.5. Według uznania Sądu Konkursowego, mogą zostać przyznane także wyróżnienia honorowe za wartości dostrzeżone w Opracowaniach Studialnych oraz Pracach Konkursowych. Wyróżnienie honorowe nie upoważnia</w:t>
      </w:r>
      <w:r w:rsidRPr="00CE1F32">
        <w:rPr>
          <w:rFonts w:ascii="Trebuchet MS" w:hAnsi="Trebuchet MS"/>
          <w:sz w:val="22"/>
          <w:szCs w:val="22"/>
        </w:rPr>
        <w:t xml:space="preserve"> do żądania wypłaty nagrody pieniężnej lub innych dodatkowych świadczeń.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I.6.6. Nagrody pieniężne będą wypłacone w terminie wskazanym w harmonogramie </w:t>
      </w:r>
      <w:r>
        <w:rPr>
          <w:rFonts w:ascii="Trebuchet MS" w:hAnsi="Trebuchet MS"/>
          <w:sz w:val="22"/>
          <w:szCs w:val="22"/>
        </w:rPr>
        <w:t>K</w:t>
      </w:r>
      <w:r w:rsidRPr="00CE1F32">
        <w:rPr>
          <w:rFonts w:ascii="Trebuchet MS" w:hAnsi="Trebuchet MS"/>
          <w:sz w:val="22"/>
          <w:szCs w:val="22"/>
        </w:rPr>
        <w:t xml:space="preserve">onkursu, pod warunkiem wskazania numeru rachunku bankowego Uczestnika Konkursu. </w:t>
      </w:r>
    </w:p>
    <w:p w:rsidR="00A36EC2" w:rsidRPr="0063199E" w:rsidRDefault="00A36EC2" w:rsidP="00A852AD">
      <w:pPr>
        <w:pStyle w:val="Default"/>
        <w:spacing w:line="360" w:lineRule="auto"/>
        <w:ind w:left="567" w:hanging="567"/>
        <w:jc w:val="both"/>
        <w:rPr>
          <w:rFonts w:ascii="Trebuchet MS" w:hAnsi="Trebuchet MS"/>
          <w:color w:val="auto"/>
          <w:sz w:val="22"/>
          <w:szCs w:val="22"/>
        </w:rPr>
      </w:pPr>
      <w:r w:rsidRPr="00CE1F32">
        <w:rPr>
          <w:rFonts w:ascii="Trebuchet MS" w:hAnsi="Trebuchet MS"/>
          <w:sz w:val="22"/>
          <w:szCs w:val="22"/>
        </w:rPr>
        <w:t xml:space="preserve">I.6.7. </w:t>
      </w:r>
      <w:r w:rsidRPr="0063199E">
        <w:rPr>
          <w:rFonts w:ascii="Trebuchet MS" w:hAnsi="Trebuchet MS"/>
          <w:color w:val="auto"/>
          <w:sz w:val="22"/>
          <w:szCs w:val="22"/>
        </w:rPr>
        <w:t xml:space="preserve">Kwoty nagród podlegają opodatkowaniu na ogólnych zasadach. </w:t>
      </w:r>
    </w:p>
    <w:p w:rsidR="00A36EC2" w:rsidRPr="0063199E" w:rsidRDefault="00A36EC2" w:rsidP="00A852AD">
      <w:pPr>
        <w:pStyle w:val="Default"/>
        <w:spacing w:line="360" w:lineRule="auto"/>
        <w:ind w:left="567" w:hanging="567"/>
        <w:jc w:val="both"/>
        <w:rPr>
          <w:rFonts w:ascii="Trebuchet MS" w:hAnsi="Trebuchet MS"/>
          <w:color w:val="auto"/>
          <w:sz w:val="22"/>
          <w:szCs w:val="22"/>
        </w:rPr>
      </w:pPr>
      <w:r w:rsidRPr="0063199E">
        <w:rPr>
          <w:rFonts w:ascii="Trebuchet MS" w:hAnsi="Trebuchet MS"/>
          <w:color w:val="auto"/>
          <w:sz w:val="22"/>
          <w:szCs w:val="22"/>
        </w:rPr>
        <w:t xml:space="preserve">I.6.8. </w:t>
      </w:r>
      <w:r w:rsidR="00A115D9">
        <w:rPr>
          <w:rFonts w:ascii="Trebuchet MS" w:hAnsi="Trebuchet MS"/>
          <w:color w:val="auto"/>
          <w:sz w:val="22"/>
          <w:szCs w:val="22"/>
        </w:rPr>
        <w:t>Z</w:t>
      </w:r>
      <w:r w:rsidRPr="0063199E">
        <w:rPr>
          <w:rFonts w:ascii="Trebuchet MS" w:hAnsi="Trebuchet MS"/>
          <w:color w:val="auto"/>
          <w:sz w:val="22"/>
          <w:szCs w:val="22"/>
        </w:rPr>
        <w:t xml:space="preserve">aproszenie do negocjacji zostanie przekazane Uczestnikowi Konkursu, któremu przyznano I nagrodę, w terminie do 30 dni od dnia prawomocnego rozstrzygnięcia Konkursu.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lastRenderedPageBreak/>
        <w:t xml:space="preserve">I.6.9. Sąd Konkursowy </w:t>
      </w:r>
      <w:r w:rsidR="003477F9">
        <w:rPr>
          <w:rFonts w:ascii="Trebuchet MS" w:hAnsi="Trebuchet MS"/>
          <w:sz w:val="22"/>
          <w:szCs w:val="22"/>
        </w:rPr>
        <w:t xml:space="preserve">sporządzi </w:t>
      </w:r>
      <w:r w:rsidRPr="00CE1F32">
        <w:rPr>
          <w:rFonts w:ascii="Trebuchet MS" w:hAnsi="Trebuchet MS"/>
          <w:sz w:val="22"/>
          <w:szCs w:val="22"/>
        </w:rPr>
        <w:t xml:space="preserve">zalecenia pokonkursowe w odniesieniu </w:t>
      </w:r>
      <w:r>
        <w:rPr>
          <w:rFonts w:ascii="Trebuchet MS" w:hAnsi="Trebuchet MS"/>
          <w:sz w:val="22"/>
          <w:szCs w:val="22"/>
        </w:rPr>
        <w:t>do </w:t>
      </w:r>
      <w:r w:rsidRPr="00CE1F32">
        <w:rPr>
          <w:rFonts w:ascii="Trebuchet MS" w:hAnsi="Trebuchet MS"/>
          <w:sz w:val="22"/>
          <w:szCs w:val="22"/>
        </w:rPr>
        <w:t>nagrodzonej pierwsz</w:t>
      </w:r>
      <w:r>
        <w:rPr>
          <w:rFonts w:ascii="Trebuchet MS" w:hAnsi="Trebuchet MS"/>
          <w:sz w:val="22"/>
          <w:szCs w:val="22"/>
        </w:rPr>
        <w:t>ą</w:t>
      </w:r>
      <w:r w:rsidRPr="00CE1F32">
        <w:rPr>
          <w:rFonts w:ascii="Trebuchet MS" w:hAnsi="Trebuchet MS"/>
          <w:sz w:val="22"/>
          <w:szCs w:val="22"/>
        </w:rPr>
        <w:t xml:space="preserve"> nagrodą</w:t>
      </w:r>
      <w:r>
        <w:rPr>
          <w:rFonts w:ascii="Trebuchet MS" w:hAnsi="Trebuchet MS"/>
          <w:sz w:val="22"/>
          <w:szCs w:val="22"/>
        </w:rPr>
        <w:t xml:space="preserve"> Pracy oraz zalecenia lub opinie do pozostałych Prac </w:t>
      </w:r>
      <w:r w:rsidRPr="0063199E">
        <w:rPr>
          <w:rFonts w:ascii="Trebuchet MS" w:hAnsi="Trebuchet MS"/>
          <w:sz w:val="22"/>
          <w:szCs w:val="22"/>
        </w:rPr>
        <w:t>Konkursowych lub Opracowań Studialnych.</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I.6.10. Uczestnik, który </w:t>
      </w:r>
      <w:r>
        <w:rPr>
          <w:rFonts w:ascii="Trebuchet MS" w:hAnsi="Trebuchet MS"/>
          <w:sz w:val="22"/>
          <w:szCs w:val="22"/>
        </w:rPr>
        <w:t xml:space="preserve">został zaproszony </w:t>
      </w:r>
      <w:r w:rsidRPr="00CE1F32">
        <w:rPr>
          <w:rFonts w:ascii="Trebuchet MS" w:hAnsi="Trebuchet MS"/>
          <w:sz w:val="22"/>
          <w:szCs w:val="22"/>
        </w:rPr>
        <w:t>do negocjacji</w:t>
      </w:r>
      <w:r>
        <w:rPr>
          <w:rFonts w:ascii="Trebuchet MS" w:hAnsi="Trebuchet MS"/>
          <w:sz w:val="22"/>
          <w:szCs w:val="22"/>
        </w:rPr>
        <w:t xml:space="preserve"> </w:t>
      </w:r>
      <w:r w:rsidRPr="00CE1F32">
        <w:rPr>
          <w:rFonts w:ascii="Trebuchet MS" w:hAnsi="Trebuchet MS"/>
          <w:sz w:val="22"/>
          <w:szCs w:val="22"/>
        </w:rPr>
        <w:t xml:space="preserve">w przedmiocie udzielenia zamówienia publicznego </w:t>
      </w:r>
      <w:r>
        <w:rPr>
          <w:rFonts w:ascii="Trebuchet MS" w:hAnsi="Trebuchet MS"/>
          <w:sz w:val="22"/>
          <w:szCs w:val="22"/>
        </w:rPr>
        <w:t xml:space="preserve">w trybie zamówienia </w:t>
      </w:r>
      <w:r w:rsidRPr="00CE1F32">
        <w:rPr>
          <w:rFonts w:ascii="Trebuchet MS" w:hAnsi="Trebuchet MS"/>
          <w:sz w:val="22"/>
          <w:szCs w:val="22"/>
        </w:rPr>
        <w:t xml:space="preserve">z wolnej ręki, jest zobowiązany do przystąpienia do negocjacji w terminie wskazanym w treści zaproszenia. Zakres negocjowanej umowy został </w:t>
      </w:r>
      <w:r w:rsidRPr="00E97EF3">
        <w:rPr>
          <w:rFonts w:ascii="Trebuchet MS" w:hAnsi="Trebuchet MS"/>
          <w:sz w:val="22"/>
          <w:szCs w:val="22"/>
        </w:rPr>
        <w:t xml:space="preserve">określony w </w:t>
      </w:r>
      <w:r w:rsidRPr="00E97EF3">
        <w:rPr>
          <w:rFonts w:ascii="Trebuchet MS" w:hAnsi="Trebuchet MS"/>
          <w:color w:val="auto"/>
          <w:sz w:val="22"/>
          <w:szCs w:val="22"/>
        </w:rPr>
        <w:t>załączniku nr 1.6 do Regulaminu</w:t>
      </w:r>
      <w:r w:rsidRPr="00E97EF3">
        <w:rPr>
          <w:rFonts w:ascii="Trebuchet MS" w:hAnsi="Trebuchet MS"/>
          <w:sz w:val="22"/>
          <w:szCs w:val="22"/>
        </w:rPr>
        <w:t xml:space="preserve"> – Istotne postanowienia Umowy.</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I.6.11. W przypadku braku możliwości zawarcia umowy z Uczestnikiem Konkursu, któremu przyznano I nagrodę, z przyczyn leżących po stronie Uczestnika Konkursu, takich jak m.in.: nieuzasadniona odmowa lub unikanie zawarcia umowy, niespełnienie warunków do udzielenia zamówienia lub podleganie wykluczeniu z postępowania o udzielenie zamówienia, likwidacja lub upadłość Uczestnika Konkursu, złożenie fałszywego oświadczenia, Organizator konkursu zastrzega sobie prawo do </w:t>
      </w:r>
      <w:r w:rsidR="003477F9">
        <w:rPr>
          <w:rFonts w:ascii="Trebuchet MS" w:hAnsi="Trebuchet MS"/>
          <w:sz w:val="22"/>
          <w:szCs w:val="22"/>
        </w:rPr>
        <w:t xml:space="preserve">nieodpłatnego </w:t>
      </w:r>
      <w:r w:rsidRPr="00CE1F32">
        <w:rPr>
          <w:rFonts w:ascii="Trebuchet MS" w:hAnsi="Trebuchet MS"/>
          <w:sz w:val="22"/>
          <w:szCs w:val="22"/>
        </w:rPr>
        <w:t>przejęcia autorskich praw majątkowych zależnych do Pracy Konkursowej nagrodzonej I nagrodą</w:t>
      </w:r>
      <w:r>
        <w:rPr>
          <w:rFonts w:ascii="Trebuchet MS" w:hAnsi="Trebuchet MS"/>
          <w:sz w:val="22"/>
          <w:szCs w:val="22"/>
        </w:rPr>
        <w:t xml:space="preserve"> i </w:t>
      </w:r>
      <w:r w:rsidRPr="00CE1F32">
        <w:rPr>
          <w:rFonts w:ascii="Trebuchet MS" w:hAnsi="Trebuchet MS"/>
          <w:sz w:val="22"/>
          <w:szCs w:val="22"/>
        </w:rPr>
        <w:t xml:space="preserve">powierzenia szczegółowego opracowania </w:t>
      </w:r>
      <w:r>
        <w:rPr>
          <w:rFonts w:ascii="Trebuchet MS" w:hAnsi="Trebuchet MS"/>
          <w:sz w:val="22"/>
          <w:szCs w:val="22"/>
        </w:rPr>
        <w:t>Pracy K</w:t>
      </w:r>
      <w:r w:rsidRPr="00CE1F32">
        <w:rPr>
          <w:rFonts w:ascii="Trebuchet MS" w:hAnsi="Trebuchet MS"/>
          <w:sz w:val="22"/>
          <w:szCs w:val="22"/>
        </w:rPr>
        <w:t>onkursowej</w:t>
      </w:r>
      <w:r>
        <w:rPr>
          <w:rFonts w:ascii="Trebuchet MS" w:hAnsi="Trebuchet MS"/>
          <w:sz w:val="22"/>
          <w:szCs w:val="22"/>
        </w:rPr>
        <w:t>,</w:t>
      </w:r>
      <w:r w:rsidRPr="00CE1F32">
        <w:rPr>
          <w:rFonts w:ascii="Trebuchet MS" w:hAnsi="Trebuchet MS"/>
          <w:sz w:val="22"/>
          <w:szCs w:val="22"/>
        </w:rPr>
        <w:t xml:space="preserve"> w tym wykonania projektów realizacyjnych</w:t>
      </w:r>
      <w:r>
        <w:rPr>
          <w:rFonts w:ascii="Trebuchet MS" w:hAnsi="Trebuchet MS"/>
          <w:sz w:val="22"/>
          <w:szCs w:val="22"/>
        </w:rPr>
        <w:t>,</w:t>
      </w:r>
      <w:r w:rsidRPr="00CE1F32">
        <w:rPr>
          <w:rFonts w:ascii="Trebuchet MS" w:hAnsi="Trebuchet MS"/>
          <w:sz w:val="22"/>
          <w:szCs w:val="22"/>
        </w:rPr>
        <w:t xml:space="preserve"> innemu Wykonawcy. </w:t>
      </w:r>
    </w:p>
    <w:p w:rsidR="00A36EC2" w:rsidRDefault="00862C97" w:rsidP="0068487F">
      <w:pPr>
        <w:pStyle w:val="Nagwek2"/>
      </w:pPr>
      <w:bookmarkStart w:id="7" w:name="_Toc1992091"/>
      <w:r>
        <w:t>I.7. Harmonogram K</w:t>
      </w:r>
      <w:r w:rsidR="00A36EC2" w:rsidRPr="00CE1F32">
        <w:t>onkursu</w:t>
      </w:r>
      <w:bookmarkEnd w:id="7"/>
      <w:r w:rsidR="00A36EC2" w:rsidRPr="00CE1F32">
        <w:t xml:space="preserve"> </w:t>
      </w:r>
    </w:p>
    <w:p w:rsidR="00A36EC2" w:rsidRPr="00EB5BC4" w:rsidRDefault="00A36EC2" w:rsidP="00BB710E">
      <w:pPr>
        <w:pStyle w:val="Default"/>
        <w:spacing w:line="360" w:lineRule="auto"/>
        <w:ind w:left="993" w:hanging="567"/>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3118"/>
      </w:tblGrid>
      <w:tr w:rsidR="00A36EC2" w:rsidRPr="00782F73" w:rsidTr="003A1086">
        <w:trPr>
          <w:trHeight w:val="110"/>
        </w:trPr>
        <w:tc>
          <w:tcPr>
            <w:tcW w:w="6062"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b/>
                <w:bCs/>
                <w:sz w:val="22"/>
                <w:szCs w:val="22"/>
              </w:rPr>
              <w:t xml:space="preserve">Czynność </w:t>
            </w:r>
          </w:p>
        </w:tc>
        <w:tc>
          <w:tcPr>
            <w:tcW w:w="3118"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b/>
                <w:bCs/>
                <w:sz w:val="22"/>
                <w:szCs w:val="22"/>
              </w:rPr>
              <w:t xml:space="preserve">Termin </w:t>
            </w:r>
          </w:p>
        </w:tc>
      </w:tr>
      <w:tr w:rsidR="00A36EC2" w:rsidRPr="00782F73" w:rsidTr="003A1086">
        <w:trPr>
          <w:trHeight w:val="265"/>
        </w:trPr>
        <w:tc>
          <w:tcPr>
            <w:tcW w:w="6062"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sz w:val="22"/>
                <w:szCs w:val="22"/>
              </w:rPr>
              <w:t xml:space="preserve">Termin przekazania ogłoszenia o Konkursie do publikacji w </w:t>
            </w:r>
            <w:proofErr w:type="spellStart"/>
            <w:r w:rsidRPr="00782F73">
              <w:rPr>
                <w:rFonts w:ascii="Trebuchet MS" w:hAnsi="Trebuchet MS"/>
                <w:sz w:val="22"/>
                <w:szCs w:val="22"/>
              </w:rPr>
              <w:t>Dz.U</w:t>
            </w:r>
            <w:proofErr w:type="spellEnd"/>
            <w:r w:rsidRPr="00782F73">
              <w:rPr>
                <w:rFonts w:ascii="Trebuchet MS" w:hAnsi="Trebuchet MS"/>
                <w:sz w:val="22"/>
                <w:szCs w:val="22"/>
              </w:rPr>
              <w:t xml:space="preserve">. UE </w:t>
            </w:r>
          </w:p>
        </w:tc>
        <w:tc>
          <w:tcPr>
            <w:tcW w:w="3118" w:type="dxa"/>
          </w:tcPr>
          <w:p w:rsidR="00A36EC2" w:rsidRPr="00782F73" w:rsidRDefault="00FE7FB3" w:rsidP="009941BD">
            <w:pPr>
              <w:pStyle w:val="Default"/>
              <w:spacing w:line="360" w:lineRule="auto"/>
              <w:rPr>
                <w:rFonts w:ascii="Trebuchet MS" w:hAnsi="Trebuchet MS"/>
                <w:color w:val="auto"/>
                <w:sz w:val="22"/>
                <w:szCs w:val="22"/>
              </w:rPr>
            </w:pPr>
            <w:r w:rsidRPr="00782F73">
              <w:rPr>
                <w:rFonts w:ascii="Trebuchet MS" w:hAnsi="Trebuchet MS"/>
                <w:color w:val="auto"/>
                <w:sz w:val="22"/>
                <w:szCs w:val="22"/>
              </w:rPr>
              <w:t>26</w:t>
            </w:r>
            <w:r w:rsidR="009941BD" w:rsidRPr="00782F73">
              <w:rPr>
                <w:rFonts w:ascii="Trebuchet MS" w:hAnsi="Trebuchet MS"/>
                <w:color w:val="auto"/>
                <w:sz w:val="22"/>
                <w:szCs w:val="22"/>
              </w:rPr>
              <w:t xml:space="preserve"> kwietnia </w:t>
            </w:r>
            <w:r w:rsidR="00A36EC2" w:rsidRPr="00782F73">
              <w:rPr>
                <w:rFonts w:ascii="Trebuchet MS" w:hAnsi="Trebuchet MS"/>
                <w:color w:val="auto"/>
                <w:sz w:val="22"/>
                <w:szCs w:val="22"/>
              </w:rPr>
              <w:t xml:space="preserve">2019 </w:t>
            </w:r>
          </w:p>
        </w:tc>
      </w:tr>
      <w:tr w:rsidR="00A36EC2" w:rsidRPr="00782F73" w:rsidTr="003A1086">
        <w:trPr>
          <w:trHeight w:val="133"/>
        </w:trPr>
        <w:tc>
          <w:tcPr>
            <w:tcW w:w="6062"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sz w:val="22"/>
                <w:szCs w:val="22"/>
              </w:rPr>
              <w:t xml:space="preserve">Składanie pytań dot. treści Regulaminu </w:t>
            </w:r>
          </w:p>
        </w:tc>
        <w:tc>
          <w:tcPr>
            <w:tcW w:w="3118" w:type="dxa"/>
          </w:tcPr>
          <w:p w:rsidR="00A36EC2" w:rsidRPr="00782F73" w:rsidRDefault="00A36EC2" w:rsidP="00FE7FB3">
            <w:pPr>
              <w:pStyle w:val="Default"/>
              <w:spacing w:line="360" w:lineRule="auto"/>
              <w:rPr>
                <w:rFonts w:ascii="Trebuchet MS" w:hAnsi="Trebuchet MS"/>
                <w:color w:val="auto"/>
                <w:sz w:val="22"/>
                <w:szCs w:val="22"/>
              </w:rPr>
            </w:pPr>
            <w:r w:rsidRPr="00782F73">
              <w:rPr>
                <w:rFonts w:ascii="Trebuchet MS" w:hAnsi="Trebuchet MS"/>
                <w:color w:val="auto"/>
                <w:sz w:val="22"/>
                <w:szCs w:val="22"/>
              </w:rPr>
              <w:t xml:space="preserve">do </w:t>
            </w:r>
            <w:r w:rsidR="00FE7FB3" w:rsidRPr="00782F73">
              <w:rPr>
                <w:rFonts w:ascii="Trebuchet MS" w:hAnsi="Trebuchet MS"/>
                <w:color w:val="auto"/>
                <w:sz w:val="22"/>
                <w:szCs w:val="22"/>
              </w:rPr>
              <w:t>10</w:t>
            </w:r>
            <w:r w:rsidRPr="00782F73">
              <w:rPr>
                <w:rFonts w:ascii="Trebuchet MS" w:hAnsi="Trebuchet MS"/>
                <w:color w:val="auto"/>
                <w:sz w:val="22"/>
                <w:szCs w:val="22"/>
              </w:rPr>
              <w:t xml:space="preserve"> </w:t>
            </w:r>
            <w:r w:rsidR="00FE7FB3" w:rsidRPr="00782F73">
              <w:rPr>
                <w:rFonts w:ascii="Trebuchet MS" w:hAnsi="Trebuchet MS"/>
                <w:color w:val="auto"/>
                <w:sz w:val="22"/>
                <w:szCs w:val="22"/>
              </w:rPr>
              <w:t>maja</w:t>
            </w:r>
            <w:r w:rsidRPr="00782F73">
              <w:rPr>
                <w:rFonts w:ascii="Trebuchet MS" w:hAnsi="Trebuchet MS"/>
                <w:color w:val="auto"/>
                <w:sz w:val="22"/>
                <w:szCs w:val="22"/>
              </w:rPr>
              <w:t xml:space="preserve"> 2019 </w:t>
            </w:r>
          </w:p>
        </w:tc>
      </w:tr>
      <w:tr w:rsidR="00A36EC2" w:rsidRPr="00782F73" w:rsidTr="003A1086">
        <w:trPr>
          <w:trHeight w:val="265"/>
        </w:trPr>
        <w:tc>
          <w:tcPr>
            <w:tcW w:w="6062"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sz w:val="22"/>
                <w:szCs w:val="22"/>
              </w:rPr>
              <w:t xml:space="preserve">Ogłoszenie odpowiedzi na pytania dot. treści Regulaminu </w:t>
            </w:r>
          </w:p>
        </w:tc>
        <w:tc>
          <w:tcPr>
            <w:tcW w:w="3118" w:type="dxa"/>
          </w:tcPr>
          <w:p w:rsidR="00A36EC2" w:rsidRPr="00782F73" w:rsidRDefault="00A36EC2" w:rsidP="00FE7FB3">
            <w:pPr>
              <w:pStyle w:val="Default"/>
              <w:spacing w:line="360" w:lineRule="auto"/>
              <w:rPr>
                <w:rFonts w:ascii="Trebuchet MS" w:hAnsi="Trebuchet MS"/>
                <w:color w:val="auto"/>
                <w:sz w:val="22"/>
                <w:szCs w:val="22"/>
              </w:rPr>
            </w:pPr>
            <w:r w:rsidRPr="00782F73">
              <w:rPr>
                <w:rFonts w:ascii="Trebuchet MS" w:hAnsi="Trebuchet MS"/>
                <w:color w:val="auto"/>
                <w:sz w:val="22"/>
                <w:szCs w:val="22"/>
              </w:rPr>
              <w:t xml:space="preserve">do </w:t>
            </w:r>
            <w:r w:rsidR="00FE7FB3" w:rsidRPr="00782F73">
              <w:rPr>
                <w:rFonts w:ascii="Trebuchet MS" w:hAnsi="Trebuchet MS"/>
                <w:color w:val="auto"/>
                <w:sz w:val="22"/>
                <w:szCs w:val="22"/>
              </w:rPr>
              <w:t>15</w:t>
            </w:r>
            <w:r w:rsidRPr="00782F73">
              <w:rPr>
                <w:rFonts w:ascii="Trebuchet MS" w:hAnsi="Trebuchet MS"/>
                <w:color w:val="auto"/>
                <w:sz w:val="22"/>
                <w:szCs w:val="22"/>
              </w:rPr>
              <w:t xml:space="preserve"> </w:t>
            </w:r>
            <w:r w:rsidR="00FE7FB3" w:rsidRPr="00782F73">
              <w:rPr>
                <w:rFonts w:ascii="Trebuchet MS" w:hAnsi="Trebuchet MS"/>
                <w:color w:val="auto"/>
                <w:sz w:val="22"/>
                <w:szCs w:val="22"/>
              </w:rPr>
              <w:t xml:space="preserve">maja </w:t>
            </w:r>
            <w:r w:rsidRPr="00782F73">
              <w:rPr>
                <w:rFonts w:ascii="Trebuchet MS" w:hAnsi="Trebuchet MS"/>
                <w:color w:val="auto"/>
                <w:sz w:val="22"/>
                <w:szCs w:val="22"/>
              </w:rPr>
              <w:t xml:space="preserve">2019 </w:t>
            </w:r>
          </w:p>
        </w:tc>
      </w:tr>
      <w:tr w:rsidR="00A36EC2" w:rsidRPr="00782F73" w:rsidTr="003A1086">
        <w:trPr>
          <w:trHeight w:val="265"/>
        </w:trPr>
        <w:tc>
          <w:tcPr>
            <w:tcW w:w="6062" w:type="dxa"/>
          </w:tcPr>
          <w:p w:rsidR="00A36EC2" w:rsidRPr="00782F73" w:rsidRDefault="00A36EC2" w:rsidP="0063199E">
            <w:pPr>
              <w:pStyle w:val="Default"/>
              <w:spacing w:line="360" w:lineRule="auto"/>
              <w:rPr>
                <w:rFonts w:ascii="Trebuchet MS" w:hAnsi="Trebuchet MS"/>
                <w:sz w:val="22"/>
                <w:szCs w:val="22"/>
              </w:rPr>
            </w:pPr>
            <w:r w:rsidRPr="00782F73">
              <w:rPr>
                <w:rFonts w:ascii="Trebuchet MS" w:hAnsi="Trebuchet MS"/>
                <w:b/>
                <w:bCs/>
                <w:sz w:val="22"/>
                <w:szCs w:val="22"/>
              </w:rPr>
              <w:t xml:space="preserve">Składanie Wniosków o dopuszczenie do udziału </w:t>
            </w:r>
            <w:r w:rsidR="00862C97" w:rsidRPr="00782F73">
              <w:rPr>
                <w:rFonts w:ascii="Trebuchet MS" w:hAnsi="Trebuchet MS"/>
                <w:b/>
                <w:bCs/>
                <w:sz w:val="22"/>
                <w:szCs w:val="22"/>
              </w:rPr>
              <w:t xml:space="preserve">             </w:t>
            </w:r>
            <w:r w:rsidRPr="00782F73">
              <w:rPr>
                <w:rFonts w:ascii="Trebuchet MS" w:hAnsi="Trebuchet MS"/>
                <w:b/>
                <w:bCs/>
                <w:sz w:val="22"/>
                <w:szCs w:val="22"/>
              </w:rPr>
              <w:t xml:space="preserve">w Konkursie </w:t>
            </w:r>
          </w:p>
        </w:tc>
        <w:tc>
          <w:tcPr>
            <w:tcW w:w="3118" w:type="dxa"/>
          </w:tcPr>
          <w:p w:rsidR="00A36EC2" w:rsidRPr="00782F73" w:rsidRDefault="00A36EC2" w:rsidP="003A1086">
            <w:pPr>
              <w:pStyle w:val="Default"/>
              <w:spacing w:line="360" w:lineRule="auto"/>
              <w:rPr>
                <w:rFonts w:ascii="Trebuchet MS" w:hAnsi="Trebuchet MS"/>
                <w:color w:val="auto"/>
                <w:sz w:val="22"/>
                <w:szCs w:val="22"/>
              </w:rPr>
            </w:pPr>
            <w:r w:rsidRPr="00782F73">
              <w:rPr>
                <w:rFonts w:ascii="Trebuchet MS" w:hAnsi="Trebuchet MS"/>
                <w:color w:val="auto"/>
                <w:sz w:val="22"/>
                <w:szCs w:val="22"/>
              </w:rPr>
              <w:t xml:space="preserve">do </w:t>
            </w:r>
            <w:r w:rsidR="00FE7FB3" w:rsidRPr="00782F73">
              <w:rPr>
                <w:rFonts w:ascii="Trebuchet MS" w:hAnsi="Trebuchet MS"/>
                <w:color w:val="auto"/>
                <w:sz w:val="22"/>
                <w:szCs w:val="22"/>
              </w:rPr>
              <w:t>24</w:t>
            </w:r>
            <w:r w:rsidRPr="00782F73">
              <w:rPr>
                <w:rFonts w:ascii="Trebuchet MS" w:hAnsi="Trebuchet MS"/>
                <w:color w:val="auto"/>
                <w:sz w:val="22"/>
                <w:szCs w:val="22"/>
              </w:rPr>
              <w:t xml:space="preserve"> maja 2019, </w:t>
            </w:r>
          </w:p>
          <w:p w:rsidR="00A36EC2" w:rsidRPr="00782F73" w:rsidRDefault="00A36EC2" w:rsidP="003A1086">
            <w:pPr>
              <w:pStyle w:val="Default"/>
              <w:spacing w:line="360" w:lineRule="auto"/>
              <w:rPr>
                <w:rFonts w:ascii="Trebuchet MS" w:hAnsi="Trebuchet MS"/>
                <w:color w:val="auto"/>
                <w:sz w:val="22"/>
                <w:szCs w:val="22"/>
              </w:rPr>
            </w:pPr>
            <w:r w:rsidRPr="00782F73">
              <w:rPr>
                <w:rFonts w:ascii="Trebuchet MS" w:hAnsi="Trebuchet MS"/>
                <w:color w:val="auto"/>
                <w:sz w:val="22"/>
                <w:szCs w:val="22"/>
              </w:rPr>
              <w:t xml:space="preserve">do godz.14:00 </w:t>
            </w:r>
          </w:p>
        </w:tc>
      </w:tr>
      <w:tr w:rsidR="00A36EC2" w:rsidRPr="00782F73" w:rsidTr="003A1086">
        <w:trPr>
          <w:trHeight w:val="418"/>
        </w:trPr>
        <w:tc>
          <w:tcPr>
            <w:tcW w:w="6062" w:type="dxa"/>
          </w:tcPr>
          <w:p w:rsidR="00A36EC2" w:rsidRPr="00782F73" w:rsidRDefault="00A36EC2" w:rsidP="00F53E0C">
            <w:pPr>
              <w:pStyle w:val="Default"/>
              <w:spacing w:line="360" w:lineRule="auto"/>
              <w:rPr>
                <w:rFonts w:ascii="Trebuchet MS" w:hAnsi="Trebuchet MS"/>
                <w:sz w:val="22"/>
                <w:szCs w:val="22"/>
              </w:rPr>
            </w:pPr>
            <w:r w:rsidRPr="00782F73">
              <w:rPr>
                <w:rFonts w:ascii="Trebuchet MS" w:hAnsi="Trebuchet MS"/>
                <w:sz w:val="22"/>
                <w:szCs w:val="22"/>
              </w:rPr>
              <w:t xml:space="preserve">Ogłoszenie wyników kwalifikacji do Konkursu i zaproszenie do składania Opracowań Studialnych - I Etap Konkursu </w:t>
            </w:r>
          </w:p>
        </w:tc>
        <w:tc>
          <w:tcPr>
            <w:tcW w:w="3118" w:type="dxa"/>
          </w:tcPr>
          <w:p w:rsidR="00A36EC2" w:rsidRPr="00782F73" w:rsidRDefault="00A36EC2" w:rsidP="00D10CA5">
            <w:pPr>
              <w:pStyle w:val="Default"/>
              <w:spacing w:line="360" w:lineRule="auto"/>
              <w:rPr>
                <w:rFonts w:ascii="Trebuchet MS" w:hAnsi="Trebuchet MS"/>
                <w:color w:val="auto"/>
                <w:sz w:val="22"/>
                <w:szCs w:val="22"/>
              </w:rPr>
            </w:pPr>
            <w:r w:rsidRPr="00782F73">
              <w:rPr>
                <w:rFonts w:ascii="Trebuchet MS" w:hAnsi="Trebuchet MS"/>
                <w:color w:val="auto"/>
                <w:sz w:val="22"/>
                <w:szCs w:val="22"/>
              </w:rPr>
              <w:t xml:space="preserve">do </w:t>
            </w:r>
            <w:r w:rsidR="00D10CA5" w:rsidRPr="00782F73">
              <w:rPr>
                <w:rFonts w:ascii="Trebuchet MS" w:hAnsi="Trebuchet MS"/>
                <w:color w:val="auto"/>
                <w:sz w:val="22"/>
                <w:szCs w:val="22"/>
              </w:rPr>
              <w:t>7</w:t>
            </w:r>
            <w:r w:rsidRPr="00782F73">
              <w:rPr>
                <w:rFonts w:ascii="Trebuchet MS" w:hAnsi="Trebuchet MS"/>
                <w:color w:val="auto"/>
                <w:sz w:val="22"/>
                <w:szCs w:val="22"/>
              </w:rPr>
              <w:t xml:space="preserve"> </w:t>
            </w:r>
            <w:r w:rsidR="00D10CA5" w:rsidRPr="00782F73">
              <w:rPr>
                <w:rFonts w:ascii="Trebuchet MS" w:hAnsi="Trebuchet MS"/>
                <w:color w:val="auto"/>
                <w:sz w:val="22"/>
                <w:szCs w:val="22"/>
              </w:rPr>
              <w:t xml:space="preserve">czerwca </w:t>
            </w:r>
            <w:r w:rsidRPr="00782F73">
              <w:rPr>
                <w:rFonts w:ascii="Trebuchet MS" w:hAnsi="Trebuchet MS"/>
                <w:color w:val="auto"/>
                <w:sz w:val="22"/>
                <w:szCs w:val="22"/>
              </w:rPr>
              <w:t xml:space="preserve">2019 </w:t>
            </w:r>
          </w:p>
        </w:tc>
      </w:tr>
      <w:tr w:rsidR="00A36EC2" w:rsidRPr="00782F73" w:rsidTr="003A1086">
        <w:trPr>
          <w:trHeight w:val="418"/>
        </w:trPr>
        <w:tc>
          <w:tcPr>
            <w:tcW w:w="6062"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sz w:val="22"/>
                <w:szCs w:val="22"/>
              </w:rPr>
              <w:t>Składanie pytań dot. wytycznych Organizatora oraz zawartości merytorycznej Opracowań Studialnych - I Etap Konkursu</w:t>
            </w:r>
          </w:p>
        </w:tc>
        <w:tc>
          <w:tcPr>
            <w:tcW w:w="3118" w:type="dxa"/>
          </w:tcPr>
          <w:p w:rsidR="00A36EC2" w:rsidRPr="00782F73" w:rsidRDefault="00A36EC2" w:rsidP="003A1086">
            <w:pPr>
              <w:pStyle w:val="Default"/>
              <w:spacing w:line="360" w:lineRule="auto"/>
              <w:rPr>
                <w:rFonts w:ascii="Trebuchet MS" w:hAnsi="Trebuchet MS"/>
                <w:color w:val="auto"/>
                <w:sz w:val="22"/>
                <w:szCs w:val="22"/>
              </w:rPr>
            </w:pPr>
            <w:r w:rsidRPr="00782F73">
              <w:rPr>
                <w:rFonts w:ascii="Trebuchet MS" w:hAnsi="Trebuchet MS"/>
                <w:color w:val="auto"/>
                <w:sz w:val="22"/>
                <w:szCs w:val="22"/>
              </w:rPr>
              <w:t xml:space="preserve">do 10 lipca 2019 </w:t>
            </w:r>
          </w:p>
        </w:tc>
      </w:tr>
      <w:tr w:rsidR="00A36EC2" w:rsidRPr="00FC693A" w:rsidTr="003A1086">
        <w:trPr>
          <w:trHeight w:val="265"/>
        </w:trPr>
        <w:tc>
          <w:tcPr>
            <w:tcW w:w="6062" w:type="dxa"/>
          </w:tcPr>
          <w:p w:rsidR="00A36EC2" w:rsidRPr="00782F73" w:rsidRDefault="00A36EC2" w:rsidP="003A1086">
            <w:pPr>
              <w:pStyle w:val="Default"/>
              <w:spacing w:line="360" w:lineRule="auto"/>
              <w:rPr>
                <w:rFonts w:ascii="Trebuchet MS" w:hAnsi="Trebuchet MS"/>
                <w:sz w:val="22"/>
                <w:szCs w:val="22"/>
              </w:rPr>
            </w:pPr>
            <w:r w:rsidRPr="00782F73">
              <w:rPr>
                <w:rFonts w:ascii="Trebuchet MS" w:hAnsi="Trebuchet MS"/>
                <w:sz w:val="22"/>
                <w:szCs w:val="22"/>
              </w:rPr>
              <w:t xml:space="preserve">Publikacja odpowiedzi na pytania, na stronach internetowych Organizatora </w:t>
            </w:r>
          </w:p>
        </w:tc>
        <w:tc>
          <w:tcPr>
            <w:tcW w:w="3118" w:type="dxa"/>
          </w:tcPr>
          <w:p w:rsidR="00A36EC2" w:rsidRPr="009275CB" w:rsidRDefault="00A36EC2" w:rsidP="003A1086">
            <w:pPr>
              <w:pStyle w:val="Default"/>
              <w:spacing w:line="360" w:lineRule="auto"/>
              <w:rPr>
                <w:rFonts w:ascii="Trebuchet MS" w:hAnsi="Trebuchet MS"/>
                <w:color w:val="auto"/>
                <w:sz w:val="22"/>
                <w:szCs w:val="22"/>
              </w:rPr>
            </w:pPr>
            <w:r w:rsidRPr="00782F73">
              <w:rPr>
                <w:rFonts w:ascii="Trebuchet MS" w:hAnsi="Trebuchet MS"/>
                <w:color w:val="auto"/>
                <w:sz w:val="22"/>
                <w:szCs w:val="22"/>
              </w:rPr>
              <w:t>do 24 lipca 2019</w:t>
            </w:r>
            <w:r w:rsidRPr="009275CB">
              <w:rPr>
                <w:rFonts w:ascii="Trebuchet MS" w:hAnsi="Trebuchet MS"/>
                <w:color w:val="auto"/>
                <w:sz w:val="22"/>
                <w:szCs w:val="22"/>
              </w:rPr>
              <w:t xml:space="preserve"> </w:t>
            </w:r>
          </w:p>
        </w:tc>
      </w:tr>
      <w:tr w:rsidR="00A36EC2" w:rsidRPr="00FC693A" w:rsidTr="003A1086">
        <w:trPr>
          <w:trHeight w:val="133"/>
        </w:trPr>
        <w:tc>
          <w:tcPr>
            <w:tcW w:w="6062" w:type="dxa"/>
          </w:tcPr>
          <w:p w:rsidR="00A36EC2" w:rsidRPr="0063199E" w:rsidRDefault="00A36EC2" w:rsidP="004D2682">
            <w:pPr>
              <w:pStyle w:val="Default"/>
              <w:spacing w:line="360" w:lineRule="auto"/>
              <w:rPr>
                <w:rFonts w:ascii="Trebuchet MS" w:hAnsi="Trebuchet MS"/>
                <w:sz w:val="22"/>
                <w:szCs w:val="22"/>
              </w:rPr>
            </w:pPr>
            <w:r w:rsidRPr="0063199E">
              <w:rPr>
                <w:rFonts w:ascii="Trebuchet MS" w:hAnsi="Trebuchet MS"/>
                <w:b/>
                <w:bCs/>
                <w:sz w:val="22"/>
                <w:szCs w:val="22"/>
              </w:rPr>
              <w:t xml:space="preserve">Składanie Opracowań Studialnych </w:t>
            </w:r>
            <w:r w:rsidRPr="0063199E">
              <w:rPr>
                <w:rFonts w:ascii="Trebuchet MS" w:hAnsi="Trebuchet MS"/>
                <w:b/>
                <w:sz w:val="22"/>
                <w:szCs w:val="22"/>
              </w:rPr>
              <w:t>- I Etap Konkursu</w:t>
            </w:r>
          </w:p>
        </w:tc>
        <w:tc>
          <w:tcPr>
            <w:tcW w:w="3118" w:type="dxa"/>
          </w:tcPr>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t xml:space="preserve">do </w:t>
            </w:r>
            <w:r>
              <w:rPr>
                <w:rFonts w:ascii="Trebuchet MS" w:hAnsi="Trebuchet MS"/>
                <w:color w:val="auto"/>
                <w:sz w:val="22"/>
                <w:szCs w:val="22"/>
              </w:rPr>
              <w:t>4</w:t>
            </w:r>
            <w:r w:rsidRPr="009275CB">
              <w:rPr>
                <w:rFonts w:ascii="Trebuchet MS" w:hAnsi="Trebuchet MS"/>
                <w:color w:val="auto"/>
                <w:sz w:val="22"/>
                <w:szCs w:val="22"/>
              </w:rPr>
              <w:t xml:space="preserve"> </w:t>
            </w:r>
            <w:r>
              <w:rPr>
                <w:rFonts w:ascii="Trebuchet MS" w:hAnsi="Trebuchet MS"/>
                <w:color w:val="auto"/>
                <w:sz w:val="22"/>
                <w:szCs w:val="22"/>
              </w:rPr>
              <w:t xml:space="preserve">września </w:t>
            </w:r>
            <w:r w:rsidRPr="009275CB">
              <w:rPr>
                <w:rFonts w:ascii="Trebuchet MS" w:hAnsi="Trebuchet MS"/>
                <w:color w:val="auto"/>
                <w:sz w:val="22"/>
                <w:szCs w:val="22"/>
              </w:rPr>
              <w:t>201</w:t>
            </w:r>
            <w:r>
              <w:rPr>
                <w:rFonts w:ascii="Trebuchet MS" w:hAnsi="Trebuchet MS"/>
                <w:color w:val="auto"/>
                <w:sz w:val="22"/>
                <w:szCs w:val="22"/>
              </w:rPr>
              <w:t>9</w:t>
            </w:r>
            <w:r w:rsidRPr="009275CB">
              <w:rPr>
                <w:rFonts w:ascii="Trebuchet MS" w:hAnsi="Trebuchet MS"/>
                <w:color w:val="auto"/>
                <w:sz w:val="22"/>
                <w:szCs w:val="22"/>
              </w:rPr>
              <w:t xml:space="preserve"> </w:t>
            </w:r>
          </w:p>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t xml:space="preserve">do godz.14:00 </w:t>
            </w:r>
          </w:p>
        </w:tc>
      </w:tr>
      <w:tr w:rsidR="00A36EC2" w:rsidRPr="00FC693A" w:rsidTr="003A1086">
        <w:trPr>
          <w:trHeight w:val="420"/>
        </w:trPr>
        <w:tc>
          <w:tcPr>
            <w:tcW w:w="6062" w:type="dxa"/>
          </w:tcPr>
          <w:p w:rsidR="00A36EC2" w:rsidRPr="0063199E" w:rsidRDefault="00A36EC2" w:rsidP="0063199E">
            <w:pPr>
              <w:pStyle w:val="Default"/>
              <w:spacing w:line="360" w:lineRule="auto"/>
              <w:rPr>
                <w:rFonts w:ascii="Trebuchet MS" w:hAnsi="Trebuchet MS"/>
                <w:sz w:val="22"/>
                <w:szCs w:val="22"/>
              </w:rPr>
            </w:pPr>
            <w:r w:rsidRPr="0063199E">
              <w:rPr>
                <w:rFonts w:ascii="Trebuchet MS" w:hAnsi="Trebuchet MS"/>
                <w:sz w:val="22"/>
                <w:szCs w:val="22"/>
              </w:rPr>
              <w:t xml:space="preserve">Ogłoszenie wyników I </w:t>
            </w:r>
            <w:r>
              <w:rPr>
                <w:rFonts w:ascii="Trebuchet MS" w:hAnsi="Trebuchet MS"/>
                <w:sz w:val="22"/>
                <w:szCs w:val="22"/>
              </w:rPr>
              <w:t>E</w:t>
            </w:r>
            <w:r w:rsidRPr="0063199E">
              <w:rPr>
                <w:rFonts w:ascii="Trebuchet MS" w:hAnsi="Trebuchet MS"/>
                <w:sz w:val="22"/>
                <w:szCs w:val="22"/>
              </w:rPr>
              <w:t xml:space="preserve">tapu </w:t>
            </w:r>
            <w:r>
              <w:rPr>
                <w:rFonts w:ascii="Trebuchet MS" w:hAnsi="Trebuchet MS"/>
                <w:sz w:val="22"/>
                <w:szCs w:val="22"/>
              </w:rPr>
              <w:t>K</w:t>
            </w:r>
            <w:r w:rsidRPr="0063199E">
              <w:rPr>
                <w:rFonts w:ascii="Trebuchet MS" w:hAnsi="Trebuchet MS"/>
                <w:sz w:val="22"/>
                <w:szCs w:val="22"/>
              </w:rPr>
              <w:t xml:space="preserve">onkursu i zaproszenie do </w:t>
            </w:r>
            <w:r w:rsidRPr="0063199E">
              <w:rPr>
                <w:rFonts w:ascii="Trebuchet MS" w:hAnsi="Trebuchet MS"/>
                <w:sz w:val="22"/>
                <w:szCs w:val="22"/>
              </w:rPr>
              <w:lastRenderedPageBreak/>
              <w:t xml:space="preserve">składania Prac </w:t>
            </w:r>
            <w:r>
              <w:rPr>
                <w:rFonts w:ascii="Trebuchet MS" w:hAnsi="Trebuchet MS"/>
                <w:sz w:val="22"/>
                <w:szCs w:val="22"/>
              </w:rPr>
              <w:t>K</w:t>
            </w:r>
            <w:r w:rsidRPr="0063199E">
              <w:rPr>
                <w:rFonts w:ascii="Trebuchet MS" w:hAnsi="Trebuchet MS"/>
                <w:sz w:val="22"/>
                <w:szCs w:val="22"/>
              </w:rPr>
              <w:t xml:space="preserve">onkursowych II etapu </w:t>
            </w:r>
          </w:p>
        </w:tc>
        <w:tc>
          <w:tcPr>
            <w:tcW w:w="3118" w:type="dxa"/>
          </w:tcPr>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lastRenderedPageBreak/>
              <w:t>do 2</w:t>
            </w:r>
            <w:r>
              <w:rPr>
                <w:rFonts w:ascii="Trebuchet MS" w:hAnsi="Trebuchet MS"/>
                <w:color w:val="auto"/>
                <w:sz w:val="22"/>
                <w:szCs w:val="22"/>
              </w:rPr>
              <w:t>5</w:t>
            </w:r>
            <w:r w:rsidRPr="009275CB">
              <w:rPr>
                <w:rFonts w:ascii="Trebuchet MS" w:hAnsi="Trebuchet MS"/>
                <w:color w:val="auto"/>
                <w:sz w:val="22"/>
                <w:szCs w:val="22"/>
              </w:rPr>
              <w:t xml:space="preserve"> </w:t>
            </w:r>
            <w:r>
              <w:rPr>
                <w:rFonts w:ascii="Trebuchet MS" w:hAnsi="Trebuchet MS"/>
                <w:color w:val="auto"/>
                <w:sz w:val="22"/>
                <w:szCs w:val="22"/>
              </w:rPr>
              <w:t xml:space="preserve">września </w:t>
            </w:r>
            <w:r w:rsidRPr="009275CB">
              <w:rPr>
                <w:rFonts w:ascii="Trebuchet MS" w:hAnsi="Trebuchet MS"/>
                <w:color w:val="auto"/>
                <w:sz w:val="22"/>
                <w:szCs w:val="22"/>
              </w:rPr>
              <w:t>201</w:t>
            </w:r>
            <w:r>
              <w:rPr>
                <w:rFonts w:ascii="Trebuchet MS" w:hAnsi="Trebuchet MS"/>
                <w:color w:val="auto"/>
                <w:sz w:val="22"/>
                <w:szCs w:val="22"/>
              </w:rPr>
              <w:t>9</w:t>
            </w:r>
            <w:r w:rsidRPr="009275CB">
              <w:rPr>
                <w:rFonts w:ascii="Trebuchet MS" w:hAnsi="Trebuchet MS"/>
                <w:color w:val="auto"/>
                <w:sz w:val="22"/>
                <w:szCs w:val="22"/>
              </w:rPr>
              <w:t xml:space="preserve"> </w:t>
            </w:r>
          </w:p>
        </w:tc>
      </w:tr>
      <w:tr w:rsidR="00A36EC2" w:rsidRPr="00FC693A" w:rsidTr="003A1086">
        <w:trPr>
          <w:trHeight w:val="573"/>
        </w:trPr>
        <w:tc>
          <w:tcPr>
            <w:tcW w:w="6062" w:type="dxa"/>
          </w:tcPr>
          <w:p w:rsidR="00A36EC2" w:rsidRPr="00FC693A" w:rsidRDefault="00A36EC2" w:rsidP="003A1086">
            <w:pPr>
              <w:pStyle w:val="Default"/>
              <w:spacing w:line="360" w:lineRule="auto"/>
              <w:rPr>
                <w:rFonts w:ascii="Trebuchet MS" w:hAnsi="Trebuchet MS"/>
                <w:sz w:val="22"/>
                <w:szCs w:val="22"/>
              </w:rPr>
            </w:pPr>
            <w:r w:rsidRPr="00FC693A">
              <w:rPr>
                <w:rFonts w:ascii="Trebuchet MS" w:hAnsi="Trebuchet MS"/>
                <w:sz w:val="22"/>
                <w:szCs w:val="22"/>
              </w:rPr>
              <w:lastRenderedPageBreak/>
              <w:t xml:space="preserve">Składanie pytań dot. Wytycznych Organizatora oraz zawartości merytorycznej Prac Konkursowych II etapu </w:t>
            </w:r>
          </w:p>
        </w:tc>
        <w:tc>
          <w:tcPr>
            <w:tcW w:w="3118" w:type="dxa"/>
          </w:tcPr>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t xml:space="preserve">do </w:t>
            </w:r>
            <w:r>
              <w:rPr>
                <w:rFonts w:ascii="Trebuchet MS" w:hAnsi="Trebuchet MS"/>
                <w:color w:val="auto"/>
                <w:sz w:val="22"/>
                <w:szCs w:val="22"/>
              </w:rPr>
              <w:t>2 października 2019</w:t>
            </w:r>
            <w:r w:rsidRPr="009275CB">
              <w:rPr>
                <w:rFonts w:ascii="Trebuchet MS" w:hAnsi="Trebuchet MS"/>
                <w:color w:val="auto"/>
                <w:sz w:val="22"/>
                <w:szCs w:val="22"/>
              </w:rPr>
              <w:t xml:space="preserve"> </w:t>
            </w:r>
          </w:p>
        </w:tc>
      </w:tr>
      <w:tr w:rsidR="00A36EC2" w:rsidRPr="00FC693A" w:rsidTr="003A1086">
        <w:trPr>
          <w:trHeight w:val="265"/>
        </w:trPr>
        <w:tc>
          <w:tcPr>
            <w:tcW w:w="6062" w:type="dxa"/>
          </w:tcPr>
          <w:p w:rsidR="00A36EC2" w:rsidRPr="00FC693A" w:rsidRDefault="00A36EC2" w:rsidP="003A1086">
            <w:pPr>
              <w:pStyle w:val="Default"/>
              <w:spacing w:line="360" w:lineRule="auto"/>
              <w:rPr>
                <w:rFonts w:ascii="Trebuchet MS" w:hAnsi="Trebuchet MS"/>
                <w:sz w:val="22"/>
                <w:szCs w:val="22"/>
              </w:rPr>
            </w:pPr>
            <w:r w:rsidRPr="00FC693A">
              <w:rPr>
                <w:rFonts w:ascii="Trebuchet MS" w:hAnsi="Trebuchet MS"/>
                <w:sz w:val="22"/>
                <w:szCs w:val="22"/>
              </w:rPr>
              <w:t xml:space="preserve">Publikacja odpowiedzi na pytania, na stronach internetowych Organizatora </w:t>
            </w:r>
          </w:p>
        </w:tc>
        <w:tc>
          <w:tcPr>
            <w:tcW w:w="3118" w:type="dxa"/>
          </w:tcPr>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t xml:space="preserve">do </w:t>
            </w:r>
            <w:r>
              <w:rPr>
                <w:rFonts w:ascii="Trebuchet MS" w:hAnsi="Trebuchet MS"/>
                <w:color w:val="auto"/>
                <w:sz w:val="22"/>
                <w:szCs w:val="22"/>
              </w:rPr>
              <w:t>9 października 2019</w:t>
            </w:r>
            <w:r w:rsidRPr="009275CB">
              <w:rPr>
                <w:rFonts w:ascii="Trebuchet MS" w:hAnsi="Trebuchet MS"/>
                <w:color w:val="auto"/>
                <w:sz w:val="22"/>
                <w:szCs w:val="22"/>
              </w:rPr>
              <w:t xml:space="preserve"> </w:t>
            </w:r>
          </w:p>
        </w:tc>
      </w:tr>
      <w:tr w:rsidR="00A36EC2" w:rsidRPr="00FC693A" w:rsidTr="003A1086">
        <w:trPr>
          <w:trHeight w:val="133"/>
        </w:trPr>
        <w:tc>
          <w:tcPr>
            <w:tcW w:w="6062" w:type="dxa"/>
          </w:tcPr>
          <w:p w:rsidR="00A36EC2" w:rsidRPr="00FC693A" w:rsidRDefault="00A36EC2" w:rsidP="003A1086">
            <w:pPr>
              <w:pStyle w:val="Default"/>
              <w:spacing w:line="360" w:lineRule="auto"/>
              <w:rPr>
                <w:rFonts w:ascii="Trebuchet MS" w:hAnsi="Trebuchet MS"/>
                <w:sz w:val="22"/>
                <w:szCs w:val="22"/>
              </w:rPr>
            </w:pPr>
            <w:r w:rsidRPr="00FC693A">
              <w:rPr>
                <w:rFonts w:ascii="Trebuchet MS" w:hAnsi="Trebuchet MS"/>
                <w:b/>
                <w:bCs/>
                <w:sz w:val="22"/>
                <w:szCs w:val="22"/>
              </w:rPr>
              <w:t xml:space="preserve">Składanie Prac Konkursowych II etapu </w:t>
            </w:r>
          </w:p>
        </w:tc>
        <w:tc>
          <w:tcPr>
            <w:tcW w:w="3118" w:type="dxa"/>
          </w:tcPr>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t>do 2</w:t>
            </w:r>
            <w:r>
              <w:rPr>
                <w:rFonts w:ascii="Trebuchet MS" w:hAnsi="Trebuchet MS"/>
                <w:color w:val="auto"/>
                <w:sz w:val="22"/>
                <w:szCs w:val="22"/>
              </w:rPr>
              <w:t>0</w:t>
            </w:r>
            <w:r w:rsidRPr="009275CB">
              <w:rPr>
                <w:rFonts w:ascii="Trebuchet MS" w:hAnsi="Trebuchet MS"/>
                <w:color w:val="auto"/>
                <w:sz w:val="22"/>
                <w:szCs w:val="22"/>
              </w:rPr>
              <w:t xml:space="preserve"> </w:t>
            </w:r>
            <w:r>
              <w:rPr>
                <w:rFonts w:ascii="Trebuchet MS" w:hAnsi="Trebuchet MS"/>
                <w:color w:val="auto"/>
                <w:sz w:val="22"/>
                <w:szCs w:val="22"/>
              </w:rPr>
              <w:t>listopada 2019</w:t>
            </w:r>
            <w:r w:rsidRPr="009275CB">
              <w:rPr>
                <w:rFonts w:ascii="Trebuchet MS" w:hAnsi="Trebuchet MS"/>
                <w:color w:val="auto"/>
                <w:sz w:val="22"/>
                <w:szCs w:val="22"/>
              </w:rPr>
              <w:t xml:space="preserve"> </w:t>
            </w:r>
          </w:p>
          <w:p w:rsidR="00A36EC2" w:rsidRPr="009275CB" w:rsidRDefault="00A36EC2" w:rsidP="003A1086">
            <w:pPr>
              <w:pStyle w:val="Default"/>
              <w:spacing w:line="360" w:lineRule="auto"/>
              <w:rPr>
                <w:rFonts w:ascii="Trebuchet MS" w:hAnsi="Trebuchet MS"/>
                <w:color w:val="auto"/>
                <w:sz w:val="22"/>
                <w:szCs w:val="22"/>
              </w:rPr>
            </w:pPr>
            <w:r w:rsidRPr="009275CB">
              <w:rPr>
                <w:rFonts w:ascii="Trebuchet MS" w:hAnsi="Trebuchet MS"/>
                <w:color w:val="auto"/>
                <w:sz w:val="22"/>
                <w:szCs w:val="22"/>
              </w:rPr>
              <w:t xml:space="preserve">do godz.14:00 </w:t>
            </w:r>
          </w:p>
        </w:tc>
      </w:tr>
      <w:tr w:rsidR="00A36EC2" w:rsidRPr="00FC693A" w:rsidTr="003A1086">
        <w:trPr>
          <w:trHeight w:val="419"/>
        </w:trPr>
        <w:tc>
          <w:tcPr>
            <w:tcW w:w="6062" w:type="dxa"/>
          </w:tcPr>
          <w:p w:rsidR="00A36EC2" w:rsidRPr="0063199E" w:rsidRDefault="00A36EC2" w:rsidP="00A115D9">
            <w:pPr>
              <w:pStyle w:val="Default"/>
              <w:spacing w:line="360" w:lineRule="auto"/>
              <w:rPr>
                <w:rFonts w:ascii="Trebuchet MS" w:hAnsi="Trebuchet MS"/>
                <w:sz w:val="22"/>
                <w:szCs w:val="22"/>
              </w:rPr>
            </w:pPr>
            <w:r w:rsidRPr="0063199E">
              <w:rPr>
                <w:rFonts w:ascii="Trebuchet MS" w:hAnsi="Trebuchet MS"/>
                <w:sz w:val="22"/>
                <w:szCs w:val="22"/>
              </w:rPr>
              <w:t xml:space="preserve">Rozstrzygnięcie Konkursu i ogłoszenie wyników, </w:t>
            </w:r>
            <w:r w:rsidR="002A2D0E" w:rsidRPr="002A2D0E">
              <w:rPr>
                <w:rFonts w:ascii="Trebuchet MS" w:hAnsi="Trebuchet MS"/>
                <w:sz w:val="22"/>
                <w:szCs w:val="22"/>
              </w:rPr>
              <w:t>dyskusja pokonkur</w:t>
            </w:r>
            <w:r w:rsidR="003477F9">
              <w:rPr>
                <w:rFonts w:ascii="Trebuchet MS" w:hAnsi="Trebuchet MS"/>
                <w:sz w:val="22"/>
                <w:szCs w:val="22"/>
              </w:rPr>
              <w:t>s</w:t>
            </w:r>
            <w:r w:rsidR="002A2D0E" w:rsidRPr="002A2D0E">
              <w:rPr>
                <w:rFonts w:ascii="Trebuchet MS" w:hAnsi="Trebuchet MS"/>
                <w:sz w:val="22"/>
                <w:szCs w:val="22"/>
              </w:rPr>
              <w:t>owa</w:t>
            </w:r>
          </w:p>
        </w:tc>
        <w:tc>
          <w:tcPr>
            <w:tcW w:w="3118" w:type="dxa"/>
          </w:tcPr>
          <w:p w:rsidR="00A36EC2" w:rsidRPr="0063199E" w:rsidRDefault="00A36EC2" w:rsidP="003A1086">
            <w:pPr>
              <w:pStyle w:val="Default"/>
              <w:spacing w:line="360" w:lineRule="auto"/>
              <w:rPr>
                <w:rFonts w:ascii="Trebuchet MS" w:hAnsi="Trebuchet MS"/>
                <w:color w:val="auto"/>
                <w:sz w:val="22"/>
                <w:szCs w:val="22"/>
              </w:rPr>
            </w:pPr>
            <w:r w:rsidRPr="0063199E">
              <w:rPr>
                <w:rFonts w:ascii="Trebuchet MS" w:hAnsi="Trebuchet MS"/>
                <w:color w:val="auto"/>
                <w:sz w:val="22"/>
                <w:szCs w:val="22"/>
              </w:rPr>
              <w:t xml:space="preserve">4 grudnia 2019 </w:t>
            </w:r>
          </w:p>
        </w:tc>
      </w:tr>
      <w:tr w:rsidR="00A36EC2" w:rsidRPr="00FC693A" w:rsidTr="003A1086">
        <w:trPr>
          <w:trHeight w:val="419"/>
        </w:trPr>
        <w:tc>
          <w:tcPr>
            <w:tcW w:w="6062" w:type="dxa"/>
          </w:tcPr>
          <w:p w:rsidR="00A36EC2" w:rsidRPr="0063199E" w:rsidRDefault="00A36EC2" w:rsidP="003A1086">
            <w:pPr>
              <w:pStyle w:val="Default"/>
              <w:spacing w:line="360" w:lineRule="auto"/>
              <w:rPr>
                <w:rFonts w:ascii="Trebuchet MS" w:hAnsi="Trebuchet MS"/>
                <w:sz w:val="22"/>
                <w:szCs w:val="22"/>
              </w:rPr>
            </w:pPr>
            <w:r w:rsidRPr="0063199E">
              <w:rPr>
                <w:rFonts w:ascii="Trebuchet MS" w:hAnsi="Trebuchet MS"/>
                <w:sz w:val="22"/>
                <w:szCs w:val="22"/>
              </w:rPr>
              <w:t xml:space="preserve">Wypłata nagród pieniężnych </w:t>
            </w:r>
          </w:p>
        </w:tc>
        <w:tc>
          <w:tcPr>
            <w:tcW w:w="3118" w:type="dxa"/>
          </w:tcPr>
          <w:p w:rsidR="00A36EC2" w:rsidRPr="0063199E" w:rsidRDefault="00A36EC2" w:rsidP="003A1086">
            <w:pPr>
              <w:pStyle w:val="Default"/>
              <w:spacing w:line="360" w:lineRule="auto"/>
              <w:rPr>
                <w:rFonts w:ascii="Trebuchet MS" w:hAnsi="Trebuchet MS"/>
                <w:color w:val="auto"/>
                <w:sz w:val="22"/>
                <w:szCs w:val="22"/>
              </w:rPr>
            </w:pPr>
            <w:r w:rsidRPr="0063199E">
              <w:rPr>
                <w:rFonts w:ascii="Trebuchet MS" w:hAnsi="Trebuchet MS"/>
                <w:color w:val="auto"/>
                <w:sz w:val="22"/>
                <w:szCs w:val="22"/>
              </w:rPr>
              <w:t xml:space="preserve">od 19 grudnia 2019 </w:t>
            </w:r>
          </w:p>
        </w:tc>
      </w:tr>
      <w:tr w:rsidR="00A36EC2" w:rsidRPr="00FC693A" w:rsidTr="003A1086">
        <w:trPr>
          <w:trHeight w:val="419"/>
        </w:trPr>
        <w:tc>
          <w:tcPr>
            <w:tcW w:w="6062" w:type="dxa"/>
          </w:tcPr>
          <w:p w:rsidR="00A36EC2" w:rsidRPr="0063199E" w:rsidRDefault="00A36EC2" w:rsidP="003A1086">
            <w:pPr>
              <w:pStyle w:val="Default"/>
              <w:spacing w:line="360" w:lineRule="auto"/>
              <w:rPr>
                <w:rFonts w:ascii="Trebuchet MS" w:hAnsi="Trebuchet MS"/>
                <w:sz w:val="22"/>
                <w:szCs w:val="22"/>
              </w:rPr>
            </w:pPr>
            <w:r w:rsidRPr="0063199E">
              <w:rPr>
                <w:rFonts w:ascii="Trebuchet MS" w:hAnsi="Trebuchet MS"/>
                <w:sz w:val="22"/>
                <w:szCs w:val="22"/>
              </w:rPr>
              <w:t xml:space="preserve">Przekazanie zaproszenia do negocjacji </w:t>
            </w:r>
          </w:p>
        </w:tc>
        <w:tc>
          <w:tcPr>
            <w:tcW w:w="3118" w:type="dxa"/>
          </w:tcPr>
          <w:p w:rsidR="00A36EC2" w:rsidRPr="0063199E" w:rsidRDefault="00A36EC2" w:rsidP="003A1086">
            <w:pPr>
              <w:pStyle w:val="Default"/>
              <w:spacing w:line="360" w:lineRule="auto"/>
              <w:rPr>
                <w:rFonts w:ascii="Trebuchet MS" w:hAnsi="Trebuchet MS"/>
                <w:color w:val="auto"/>
                <w:sz w:val="22"/>
                <w:szCs w:val="22"/>
              </w:rPr>
            </w:pPr>
            <w:r w:rsidRPr="0063199E">
              <w:rPr>
                <w:rFonts w:ascii="Trebuchet MS" w:hAnsi="Trebuchet MS"/>
                <w:color w:val="auto"/>
                <w:sz w:val="22"/>
                <w:szCs w:val="22"/>
              </w:rPr>
              <w:t xml:space="preserve">od 19 grudnia 2019 </w:t>
            </w:r>
          </w:p>
        </w:tc>
      </w:tr>
      <w:tr w:rsidR="00A36EC2" w:rsidRPr="00FC693A" w:rsidTr="003A1086">
        <w:trPr>
          <w:trHeight w:val="419"/>
        </w:trPr>
        <w:tc>
          <w:tcPr>
            <w:tcW w:w="6062" w:type="dxa"/>
          </w:tcPr>
          <w:p w:rsidR="00A36EC2" w:rsidRPr="0063199E" w:rsidRDefault="00A36EC2" w:rsidP="003A1086">
            <w:pPr>
              <w:pStyle w:val="Default"/>
              <w:spacing w:line="360" w:lineRule="auto"/>
              <w:rPr>
                <w:rFonts w:ascii="Trebuchet MS" w:hAnsi="Trebuchet MS"/>
                <w:sz w:val="22"/>
                <w:szCs w:val="22"/>
              </w:rPr>
            </w:pPr>
            <w:r w:rsidRPr="0063199E">
              <w:rPr>
                <w:rFonts w:ascii="Trebuchet MS" w:hAnsi="Trebuchet MS"/>
                <w:sz w:val="22"/>
                <w:szCs w:val="22"/>
              </w:rPr>
              <w:t xml:space="preserve">Wystawa pokonkursowa </w:t>
            </w:r>
          </w:p>
        </w:tc>
        <w:tc>
          <w:tcPr>
            <w:tcW w:w="3118" w:type="dxa"/>
          </w:tcPr>
          <w:p w:rsidR="00A36EC2" w:rsidRPr="0063199E" w:rsidRDefault="00A36EC2" w:rsidP="003A1086">
            <w:pPr>
              <w:pStyle w:val="Default"/>
              <w:spacing w:line="360" w:lineRule="auto"/>
              <w:rPr>
                <w:rFonts w:ascii="Trebuchet MS" w:hAnsi="Trebuchet MS"/>
                <w:color w:val="auto"/>
                <w:sz w:val="22"/>
                <w:szCs w:val="22"/>
              </w:rPr>
            </w:pPr>
            <w:r w:rsidRPr="0063199E">
              <w:rPr>
                <w:rFonts w:ascii="Trebuchet MS" w:hAnsi="Trebuchet MS"/>
                <w:color w:val="auto"/>
                <w:sz w:val="22"/>
                <w:szCs w:val="22"/>
              </w:rPr>
              <w:t xml:space="preserve">od 5 grudnia 2019 </w:t>
            </w:r>
          </w:p>
          <w:p w:rsidR="00A36EC2" w:rsidRPr="0063199E" w:rsidRDefault="00A36EC2" w:rsidP="003A1086">
            <w:pPr>
              <w:pStyle w:val="Default"/>
              <w:spacing w:line="360" w:lineRule="auto"/>
              <w:rPr>
                <w:rFonts w:ascii="Trebuchet MS" w:hAnsi="Trebuchet MS"/>
                <w:color w:val="auto"/>
                <w:sz w:val="22"/>
                <w:szCs w:val="22"/>
              </w:rPr>
            </w:pPr>
            <w:r w:rsidRPr="0063199E">
              <w:rPr>
                <w:rFonts w:ascii="Trebuchet MS" w:hAnsi="Trebuchet MS"/>
                <w:color w:val="auto"/>
                <w:sz w:val="22"/>
                <w:szCs w:val="22"/>
              </w:rPr>
              <w:t xml:space="preserve">do 19 grudnia 2019 </w:t>
            </w:r>
          </w:p>
        </w:tc>
      </w:tr>
      <w:tr w:rsidR="00A36EC2" w:rsidRPr="00FC693A" w:rsidTr="003A1086">
        <w:trPr>
          <w:trHeight w:val="419"/>
        </w:trPr>
        <w:tc>
          <w:tcPr>
            <w:tcW w:w="6062" w:type="dxa"/>
          </w:tcPr>
          <w:p w:rsidR="00A36EC2" w:rsidRPr="0063199E" w:rsidRDefault="00A36EC2" w:rsidP="003A1086">
            <w:pPr>
              <w:pStyle w:val="Default"/>
              <w:spacing w:line="360" w:lineRule="auto"/>
              <w:rPr>
                <w:rFonts w:ascii="Trebuchet MS" w:hAnsi="Trebuchet MS"/>
                <w:sz w:val="22"/>
                <w:szCs w:val="22"/>
              </w:rPr>
            </w:pPr>
            <w:r w:rsidRPr="0063199E">
              <w:rPr>
                <w:rFonts w:ascii="Trebuchet MS" w:hAnsi="Trebuchet MS"/>
                <w:sz w:val="22"/>
                <w:szCs w:val="22"/>
              </w:rPr>
              <w:t xml:space="preserve">Odbiór prac nienagrodzonych </w:t>
            </w:r>
          </w:p>
        </w:tc>
        <w:tc>
          <w:tcPr>
            <w:tcW w:w="3118" w:type="dxa"/>
          </w:tcPr>
          <w:p w:rsidR="00A36EC2" w:rsidRPr="0063199E" w:rsidRDefault="00A36EC2" w:rsidP="003A1086">
            <w:pPr>
              <w:pStyle w:val="Default"/>
              <w:spacing w:line="360" w:lineRule="auto"/>
              <w:rPr>
                <w:rFonts w:ascii="Trebuchet MS" w:hAnsi="Trebuchet MS"/>
                <w:color w:val="auto"/>
                <w:sz w:val="22"/>
                <w:szCs w:val="22"/>
              </w:rPr>
            </w:pPr>
            <w:r w:rsidRPr="0063199E">
              <w:rPr>
                <w:rFonts w:ascii="Trebuchet MS" w:hAnsi="Trebuchet MS"/>
                <w:color w:val="auto"/>
                <w:sz w:val="22"/>
                <w:szCs w:val="22"/>
              </w:rPr>
              <w:t xml:space="preserve">od 19 grudnia 2019 </w:t>
            </w:r>
          </w:p>
        </w:tc>
      </w:tr>
    </w:tbl>
    <w:p w:rsidR="00A36EC2" w:rsidRPr="00160302" w:rsidRDefault="00A36EC2" w:rsidP="00BB710E">
      <w:pPr>
        <w:spacing w:after="0" w:line="360" w:lineRule="auto"/>
        <w:rPr>
          <w:rFonts w:ascii="Trebuchet MS" w:hAnsi="Trebuchet MS"/>
          <w:b/>
          <w:bCs/>
        </w:rPr>
      </w:pPr>
    </w:p>
    <w:p w:rsidR="00A36EC2" w:rsidRDefault="00A36EC2" w:rsidP="0036557E">
      <w:pPr>
        <w:pStyle w:val="Default"/>
        <w:spacing w:line="360" w:lineRule="auto"/>
        <w:jc w:val="both"/>
        <w:rPr>
          <w:rFonts w:ascii="Trebuchet MS" w:hAnsi="Trebuchet MS"/>
          <w:sz w:val="22"/>
          <w:szCs w:val="22"/>
        </w:rPr>
      </w:pPr>
      <w:r w:rsidRPr="00CE1F32">
        <w:rPr>
          <w:rFonts w:ascii="Trebuchet MS" w:hAnsi="Trebuchet MS"/>
          <w:sz w:val="22"/>
          <w:szCs w:val="22"/>
        </w:rPr>
        <w:t xml:space="preserve">W konkursie obowiązuje czas </w:t>
      </w:r>
      <w:r w:rsidRPr="00E97EF3">
        <w:rPr>
          <w:rFonts w:ascii="Trebuchet MS" w:hAnsi="Trebuchet MS"/>
          <w:sz w:val="22"/>
          <w:szCs w:val="22"/>
        </w:rPr>
        <w:t>urzędowy obowiązujący na terenie Rzeczypospolitej Polskiej, publikowany przez Główny Urząd Miar za pośrednictwem następujących aplikacji mobilnych:</w:t>
      </w:r>
      <w:r>
        <w:rPr>
          <w:rFonts w:ascii="Trebuchet MS" w:hAnsi="Trebuchet MS"/>
          <w:sz w:val="22"/>
          <w:szCs w:val="22"/>
        </w:rPr>
        <w:t xml:space="preserve"> </w:t>
      </w:r>
    </w:p>
    <w:p w:rsidR="00A36EC2" w:rsidRDefault="00494024" w:rsidP="0036557E">
      <w:pPr>
        <w:pStyle w:val="Default"/>
        <w:spacing w:line="360" w:lineRule="auto"/>
        <w:ind w:left="1416" w:firstLine="2"/>
        <w:jc w:val="both"/>
      </w:pPr>
      <w:hyperlink r:id="rId11" w:history="1">
        <w:r w:rsidR="00A36EC2">
          <w:rPr>
            <w:rStyle w:val="Hipercze"/>
          </w:rPr>
          <w:t>https://itunes.apple.com/pl/app/czas-gum/id1183784263</w:t>
        </w:r>
      </w:hyperlink>
      <w:r w:rsidR="00A36EC2">
        <w:t xml:space="preserve">   </w:t>
      </w:r>
      <w:hyperlink r:id="rId12" w:history="1">
        <w:r w:rsidR="00A36EC2">
          <w:rPr>
            <w:rStyle w:val="Hipercze"/>
          </w:rPr>
          <w:t>https://play.google.com/store/apps/details?id=pl.gov.gum.czasapp</w:t>
        </w:r>
      </w:hyperlink>
    </w:p>
    <w:p w:rsidR="00A36EC2" w:rsidRPr="00CE1F32" w:rsidRDefault="00A36EC2" w:rsidP="0036557E">
      <w:pPr>
        <w:pStyle w:val="Default"/>
        <w:spacing w:line="360" w:lineRule="auto"/>
        <w:jc w:val="both"/>
        <w:rPr>
          <w:rFonts w:ascii="Trebuchet MS" w:hAnsi="Trebuchet MS"/>
        </w:rPr>
      </w:pPr>
      <w:r w:rsidRPr="00CE1F32">
        <w:rPr>
          <w:rFonts w:ascii="Trebuchet MS" w:hAnsi="Trebuchet MS"/>
        </w:rPr>
        <w:t>Powyższy harmonogram może ulec zmianie, o czym Uczestnicy będą informowani przez Organizatora, w sposób przewidziany niniejszym Regulaminem.</w:t>
      </w:r>
    </w:p>
    <w:p w:rsidR="00A36EC2" w:rsidRPr="00782F73" w:rsidRDefault="00862C97" w:rsidP="0068487F">
      <w:pPr>
        <w:pStyle w:val="Nagwek2"/>
      </w:pPr>
      <w:bookmarkStart w:id="8" w:name="_Toc1992092"/>
      <w:r>
        <w:t xml:space="preserve">I.8. Sąd </w:t>
      </w:r>
      <w:r w:rsidRPr="00782F73">
        <w:t>K</w:t>
      </w:r>
      <w:r w:rsidR="00A36EC2" w:rsidRPr="00782F73">
        <w:t>onkursowy</w:t>
      </w:r>
      <w:bookmarkEnd w:id="8"/>
      <w:r w:rsidR="00A36EC2" w:rsidRPr="00782F73">
        <w:t xml:space="preserve"> </w:t>
      </w:r>
    </w:p>
    <w:p w:rsidR="00A36EC2" w:rsidRPr="00782F73" w:rsidRDefault="00A36EC2" w:rsidP="00E25D22">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I.8.1. Do oceny prac i rozstrzygnięcia konkursu Prezydent Miasta powołuje Sąd Konkursowy w następującym składzie: </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dr inż. arch. Łukasz Urbańczyk - Przewodniczący Sądu Konkursowego - członek ŚLOIA RP, Miejski Konserwator Zabytków - Urząd Miasta Ruda Śląska, </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proofErr w:type="spellStart"/>
      <w:r w:rsidRPr="00782F73">
        <w:rPr>
          <w:rFonts w:ascii="Trebuchet MS" w:hAnsi="Trebuchet MS"/>
          <w:color w:val="auto"/>
          <w:sz w:val="22"/>
          <w:szCs w:val="22"/>
          <w:lang w:val="en-US"/>
        </w:rPr>
        <w:t>prof</w:t>
      </w:r>
      <w:proofErr w:type="spellEnd"/>
      <w:r w:rsidRPr="00782F73">
        <w:rPr>
          <w:rFonts w:ascii="Trebuchet MS" w:hAnsi="Trebuchet MS"/>
          <w:color w:val="auto"/>
          <w:sz w:val="22"/>
          <w:szCs w:val="22"/>
          <w:lang w:val="en-US"/>
        </w:rPr>
        <w:t xml:space="preserve">. </w:t>
      </w:r>
      <w:proofErr w:type="spellStart"/>
      <w:r w:rsidRPr="00782F73">
        <w:rPr>
          <w:rFonts w:ascii="Trebuchet MS" w:hAnsi="Trebuchet MS"/>
          <w:color w:val="auto"/>
          <w:sz w:val="22"/>
          <w:szCs w:val="22"/>
          <w:lang w:val="en-US"/>
        </w:rPr>
        <w:t>dr</w:t>
      </w:r>
      <w:proofErr w:type="spellEnd"/>
      <w:r w:rsidRPr="00782F73">
        <w:rPr>
          <w:rFonts w:ascii="Trebuchet MS" w:hAnsi="Trebuchet MS"/>
          <w:color w:val="auto"/>
          <w:sz w:val="22"/>
          <w:szCs w:val="22"/>
          <w:lang w:val="en-US"/>
        </w:rPr>
        <w:t xml:space="preserve"> hab. </w:t>
      </w:r>
      <w:proofErr w:type="spellStart"/>
      <w:r w:rsidRPr="00782F73">
        <w:rPr>
          <w:rFonts w:ascii="Trebuchet MS" w:hAnsi="Trebuchet MS"/>
          <w:color w:val="auto"/>
          <w:sz w:val="22"/>
          <w:szCs w:val="22"/>
          <w:lang w:val="en-US"/>
        </w:rPr>
        <w:t>inż</w:t>
      </w:r>
      <w:proofErr w:type="spellEnd"/>
      <w:r w:rsidRPr="00782F73">
        <w:rPr>
          <w:rFonts w:ascii="Trebuchet MS" w:hAnsi="Trebuchet MS"/>
          <w:color w:val="auto"/>
          <w:sz w:val="22"/>
          <w:szCs w:val="22"/>
          <w:lang w:val="en-US"/>
        </w:rPr>
        <w:t xml:space="preserve">. arch. </w:t>
      </w:r>
      <w:r w:rsidRPr="00782F73">
        <w:rPr>
          <w:rFonts w:ascii="Trebuchet MS" w:hAnsi="Trebuchet MS"/>
          <w:color w:val="auto"/>
          <w:sz w:val="22"/>
          <w:szCs w:val="22"/>
        </w:rPr>
        <w:t xml:space="preserve">Ewa Kuryłowicz -członek MAOIA RP, sędzia SARP o/Warszawa, </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mgr inż. arch. Piotr </w:t>
      </w:r>
      <w:proofErr w:type="spellStart"/>
      <w:r w:rsidRPr="00782F73">
        <w:rPr>
          <w:rFonts w:ascii="Trebuchet MS" w:hAnsi="Trebuchet MS"/>
          <w:color w:val="auto"/>
          <w:sz w:val="22"/>
          <w:szCs w:val="22"/>
        </w:rPr>
        <w:t>Buśko</w:t>
      </w:r>
      <w:proofErr w:type="spellEnd"/>
      <w:r w:rsidRPr="00782F73">
        <w:rPr>
          <w:rFonts w:ascii="Trebuchet MS" w:hAnsi="Trebuchet MS"/>
          <w:color w:val="auto"/>
          <w:sz w:val="22"/>
          <w:szCs w:val="22"/>
        </w:rPr>
        <w:t xml:space="preserve"> – sędzia referent - członek ŚLOIA RP, sędzia SARP o/Katowice,</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mgr inż. arch. Piotr Fischer – sędzia referent - członek ŚLOIA RP, sędzia SARP o/Katowice,</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dr inż. arch. prof. WST  Andrzej Grzybowski – sędzia referent - członek ŚLOIA RP, sędzia SARP o/Katowice,</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lastRenderedPageBreak/>
        <w:t>mgr inż. arch. Anna Ostrowska - Zastępca Śląskiego Wojewódzkiego Konserwatora Zabytków,</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dr Adam Hajduga  - Wiceprezydent Europejskiego Szlaku Dziedzictwa Przemysłowego - ERIH,</w:t>
      </w:r>
    </w:p>
    <w:p w:rsidR="007874CE" w:rsidRPr="00782F73" w:rsidRDefault="007874CE" w:rsidP="007874CE">
      <w:pPr>
        <w:pStyle w:val="Default"/>
        <w:numPr>
          <w:ilvl w:val="0"/>
          <w:numId w:val="1"/>
        </w:numPr>
        <w:spacing w:line="360" w:lineRule="auto"/>
        <w:ind w:left="1418"/>
        <w:jc w:val="both"/>
        <w:rPr>
          <w:rFonts w:ascii="Trebuchet MS" w:hAnsi="Trebuchet MS"/>
          <w:color w:val="auto"/>
          <w:sz w:val="22"/>
          <w:szCs w:val="22"/>
        </w:rPr>
      </w:pPr>
      <w:proofErr w:type="spellStart"/>
      <w:r w:rsidRPr="00782F73">
        <w:rPr>
          <w:rFonts w:ascii="Trebuchet MS" w:hAnsi="Trebuchet MS"/>
          <w:color w:val="auto"/>
          <w:sz w:val="22"/>
          <w:szCs w:val="22"/>
        </w:rPr>
        <w:t>Dipl.-Soz</w:t>
      </w:r>
      <w:proofErr w:type="spellEnd"/>
      <w:r w:rsidRPr="00782F73">
        <w:rPr>
          <w:rFonts w:ascii="Trebuchet MS" w:hAnsi="Trebuchet MS"/>
          <w:color w:val="auto"/>
          <w:sz w:val="22"/>
          <w:szCs w:val="22"/>
        </w:rPr>
        <w:t xml:space="preserve">. Peter Backes - członek zarządu i przedstawiciel Europejskiego Szlaku Dziedzictwa Przemysłowego - ERIH, kierownik projektu w hucie żelaza </w:t>
      </w:r>
      <w:proofErr w:type="spellStart"/>
      <w:r w:rsidRPr="00782F73">
        <w:rPr>
          <w:rFonts w:ascii="Trebuchet MS" w:hAnsi="Trebuchet MS"/>
          <w:color w:val="auto"/>
          <w:sz w:val="22"/>
          <w:szCs w:val="22"/>
        </w:rPr>
        <w:t>Völklingen</w:t>
      </w:r>
      <w:proofErr w:type="spellEnd"/>
      <w:r w:rsidRPr="00782F73">
        <w:rPr>
          <w:rFonts w:ascii="Trebuchet MS" w:hAnsi="Trebuchet MS"/>
          <w:color w:val="auto"/>
          <w:sz w:val="22"/>
          <w:szCs w:val="22"/>
        </w:rPr>
        <w:t xml:space="preserve"> znajdującej się na liście światowego dziedzictwa UNESCO</w:t>
      </w:r>
    </w:p>
    <w:p w:rsidR="007874CE" w:rsidRPr="00782F73" w:rsidRDefault="007874CE" w:rsidP="007874CE">
      <w:pPr>
        <w:pStyle w:val="Default"/>
        <w:spacing w:line="360" w:lineRule="auto"/>
        <w:ind w:left="1418"/>
        <w:jc w:val="both"/>
        <w:rPr>
          <w:rFonts w:ascii="Trebuchet MS" w:hAnsi="Trebuchet MS"/>
          <w:color w:val="FF0000"/>
          <w:sz w:val="22"/>
          <w:szCs w:val="22"/>
        </w:rPr>
      </w:pPr>
    </w:p>
    <w:p w:rsidR="0095515A" w:rsidRPr="00782F73" w:rsidRDefault="0095515A" w:rsidP="0095515A">
      <w:pPr>
        <w:pStyle w:val="Default"/>
        <w:spacing w:line="360" w:lineRule="auto"/>
        <w:jc w:val="both"/>
        <w:rPr>
          <w:rFonts w:ascii="Trebuchet MS" w:hAnsi="Trebuchet MS"/>
          <w:color w:val="FF0000"/>
          <w:sz w:val="22"/>
          <w:szCs w:val="22"/>
        </w:rPr>
      </w:pPr>
    </w:p>
    <w:p w:rsidR="00A36EC2" w:rsidRPr="00782F73" w:rsidRDefault="00A36EC2" w:rsidP="00E25D22">
      <w:pPr>
        <w:pStyle w:val="Default"/>
        <w:spacing w:line="360" w:lineRule="auto"/>
        <w:jc w:val="both"/>
        <w:rPr>
          <w:rFonts w:ascii="Trebuchet MS" w:hAnsi="Trebuchet MS"/>
          <w:color w:val="auto"/>
          <w:sz w:val="22"/>
          <w:szCs w:val="22"/>
        </w:rPr>
      </w:pPr>
      <w:r w:rsidRPr="00782F73">
        <w:rPr>
          <w:rFonts w:ascii="Trebuchet MS" w:hAnsi="Trebuchet MS"/>
          <w:sz w:val="22"/>
          <w:szCs w:val="22"/>
        </w:rPr>
        <w:t xml:space="preserve">I.8.2. </w:t>
      </w:r>
      <w:r w:rsidRPr="00782F73">
        <w:rPr>
          <w:rFonts w:ascii="Trebuchet MS" w:hAnsi="Trebuchet MS"/>
          <w:color w:val="auto"/>
          <w:sz w:val="22"/>
          <w:szCs w:val="22"/>
        </w:rPr>
        <w:t>Do pełnienia funkcji Zastępców Sędziów Konkursowych powołuje się:</w:t>
      </w:r>
    </w:p>
    <w:p w:rsidR="007874CE" w:rsidRPr="00782F73" w:rsidRDefault="007874CE" w:rsidP="007874CE">
      <w:pPr>
        <w:pStyle w:val="Default"/>
        <w:numPr>
          <w:ilvl w:val="0"/>
          <w:numId w:val="1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dr inż. arch. Zbigniewa Sąsiadka - członek ŚLOIA RP, sędzia SARP o/Katowice,</w:t>
      </w:r>
    </w:p>
    <w:p w:rsidR="007874CE" w:rsidRPr="00782F73" w:rsidRDefault="007874CE" w:rsidP="007874CE">
      <w:pPr>
        <w:pStyle w:val="Default"/>
        <w:numPr>
          <w:ilvl w:val="0"/>
          <w:numId w:val="1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mgr inż. Piotra Janika -członek </w:t>
      </w:r>
      <w:proofErr w:type="spellStart"/>
      <w:r w:rsidRPr="00782F73">
        <w:rPr>
          <w:rFonts w:ascii="Trebuchet MS" w:hAnsi="Trebuchet MS"/>
          <w:color w:val="auto"/>
          <w:sz w:val="22"/>
          <w:szCs w:val="22"/>
        </w:rPr>
        <w:t>ŚlOIIB</w:t>
      </w:r>
      <w:proofErr w:type="spellEnd"/>
      <w:r w:rsidRPr="00782F73">
        <w:rPr>
          <w:rFonts w:ascii="Trebuchet MS" w:hAnsi="Trebuchet MS"/>
          <w:color w:val="auto"/>
          <w:sz w:val="22"/>
          <w:szCs w:val="22"/>
        </w:rPr>
        <w:t>, Naczelnik Wydziału Inwestycji - Urząd Miasta Ruda Śląska,</w:t>
      </w:r>
    </w:p>
    <w:p w:rsidR="007874CE" w:rsidRPr="00782F73" w:rsidRDefault="007874CE" w:rsidP="007874CE">
      <w:pPr>
        <w:pStyle w:val="Default"/>
        <w:numPr>
          <w:ilvl w:val="0"/>
          <w:numId w:val="11"/>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mgr inż. arch. Magdalenę </w:t>
      </w:r>
      <w:proofErr w:type="spellStart"/>
      <w:r w:rsidRPr="00782F73">
        <w:rPr>
          <w:rFonts w:ascii="Trebuchet MS" w:hAnsi="Trebuchet MS"/>
          <w:color w:val="auto"/>
          <w:sz w:val="22"/>
          <w:szCs w:val="22"/>
        </w:rPr>
        <w:t>Kręcioch</w:t>
      </w:r>
      <w:proofErr w:type="spellEnd"/>
      <w:r w:rsidRPr="00782F73">
        <w:rPr>
          <w:rFonts w:ascii="Trebuchet MS" w:hAnsi="Trebuchet MS"/>
          <w:color w:val="auto"/>
          <w:sz w:val="22"/>
          <w:szCs w:val="22"/>
        </w:rPr>
        <w:t xml:space="preserve"> - Bałabuch - członek SLOIA RP, Inspektor w wydziale Urbanistyki i Architektury - Urząd Miasta Ruda Śląska.</w:t>
      </w:r>
    </w:p>
    <w:p w:rsidR="007874CE" w:rsidRPr="00782F73" w:rsidRDefault="007874CE" w:rsidP="007874CE">
      <w:pPr>
        <w:pStyle w:val="Default"/>
        <w:spacing w:line="360" w:lineRule="auto"/>
        <w:ind w:left="1418"/>
        <w:jc w:val="both"/>
        <w:rPr>
          <w:rFonts w:ascii="Trebuchet MS" w:hAnsi="Trebuchet MS"/>
          <w:color w:val="auto"/>
          <w:sz w:val="22"/>
          <w:szCs w:val="22"/>
        </w:rPr>
      </w:pPr>
    </w:p>
    <w:p w:rsidR="00A36EC2" w:rsidRPr="00782F73" w:rsidRDefault="00A36EC2" w:rsidP="007874CE">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I.8.3. Obowiązki Sekretarza Konkursu wykonywała będzie </w:t>
      </w:r>
      <w:r w:rsidRPr="00782F73">
        <w:rPr>
          <w:rFonts w:ascii="Trebuchet MS" w:hAnsi="Trebuchet MS"/>
          <w:color w:val="auto"/>
          <w:sz w:val="22"/>
          <w:szCs w:val="22"/>
        </w:rPr>
        <w:t xml:space="preserve">Pani </w:t>
      </w:r>
      <w:r w:rsidR="007874CE" w:rsidRPr="00782F73">
        <w:rPr>
          <w:rFonts w:ascii="Trebuchet MS" w:hAnsi="Trebuchet MS"/>
          <w:color w:val="auto"/>
          <w:sz w:val="22"/>
          <w:szCs w:val="22"/>
        </w:rPr>
        <w:t xml:space="preserve">mgr </w:t>
      </w:r>
      <w:r w:rsidRPr="00782F73">
        <w:rPr>
          <w:rFonts w:ascii="Trebuchet MS" w:hAnsi="Trebuchet MS"/>
          <w:color w:val="auto"/>
          <w:sz w:val="22"/>
          <w:szCs w:val="22"/>
        </w:rPr>
        <w:t>Marta</w:t>
      </w:r>
      <w:r w:rsidRPr="00782F73">
        <w:rPr>
          <w:rFonts w:ascii="Trebuchet MS" w:hAnsi="Trebuchet MS"/>
          <w:sz w:val="22"/>
          <w:szCs w:val="22"/>
        </w:rPr>
        <w:t xml:space="preserve"> Lip-Kornatka (bez prawa głos</w:t>
      </w:r>
      <w:r w:rsidRPr="00782F73">
        <w:rPr>
          <w:rFonts w:ascii="Trebuchet MS" w:hAnsi="Trebuchet MS"/>
          <w:color w:val="auto"/>
          <w:sz w:val="22"/>
          <w:szCs w:val="22"/>
        </w:rPr>
        <w:t>u)</w:t>
      </w:r>
      <w:r w:rsidR="007874CE" w:rsidRPr="00782F73">
        <w:rPr>
          <w:rFonts w:ascii="Trebuchet MS" w:hAnsi="Trebuchet MS"/>
          <w:color w:val="auto"/>
          <w:sz w:val="22"/>
          <w:szCs w:val="22"/>
        </w:rPr>
        <w:t xml:space="preserve"> oraz Pani mgr Ewa </w:t>
      </w:r>
      <w:proofErr w:type="spellStart"/>
      <w:r w:rsidR="007874CE" w:rsidRPr="00782F73">
        <w:rPr>
          <w:rFonts w:ascii="Trebuchet MS" w:hAnsi="Trebuchet MS"/>
          <w:color w:val="auto"/>
          <w:sz w:val="22"/>
          <w:szCs w:val="22"/>
        </w:rPr>
        <w:t>Waryś</w:t>
      </w:r>
      <w:proofErr w:type="spellEnd"/>
      <w:r w:rsidR="007874CE" w:rsidRPr="00782F73">
        <w:rPr>
          <w:rFonts w:ascii="Trebuchet MS" w:hAnsi="Trebuchet MS"/>
          <w:color w:val="auto"/>
          <w:sz w:val="22"/>
          <w:szCs w:val="22"/>
        </w:rPr>
        <w:t xml:space="preserve"> (bez prawa głosu)</w:t>
      </w:r>
      <w:r w:rsidRPr="00782F73">
        <w:rPr>
          <w:rFonts w:ascii="Trebuchet MS" w:hAnsi="Trebuchet MS"/>
          <w:color w:val="auto"/>
          <w:sz w:val="22"/>
          <w:szCs w:val="22"/>
        </w:rPr>
        <w:t>.</w:t>
      </w:r>
    </w:p>
    <w:p w:rsidR="00A36EC2" w:rsidRPr="00782F73" w:rsidRDefault="00A36EC2" w:rsidP="00E25D22">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I.8.4.W sprawach dotyczących przepisów ustawy </w:t>
      </w:r>
      <w:proofErr w:type="spellStart"/>
      <w:r w:rsidRPr="00782F73">
        <w:rPr>
          <w:rFonts w:ascii="Trebuchet MS" w:hAnsi="Trebuchet MS"/>
          <w:sz w:val="22"/>
          <w:szCs w:val="22"/>
        </w:rPr>
        <w:t>Pzp</w:t>
      </w:r>
      <w:proofErr w:type="spellEnd"/>
      <w:r w:rsidRPr="00782F73">
        <w:rPr>
          <w:rFonts w:ascii="Trebuchet MS" w:hAnsi="Trebuchet MS"/>
          <w:sz w:val="22"/>
          <w:szCs w:val="22"/>
        </w:rPr>
        <w:t xml:space="preserve"> powołuje się pracownika Wydziału Zamówień Publicznych Urzędu Miasta Ruda Śląska Panią </w:t>
      </w:r>
      <w:r w:rsidR="007874CE" w:rsidRPr="00782F73">
        <w:rPr>
          <w:rFonts w:ascii="Trebuchet MS" w:hAnsi="Trebuchet MS"/>
          <w:color w:val="auto"/>
          <w:sz w:val="22"/>
          <w:szCs w:val="22"/>
        </w:rPr>
        <w:t>mgr</w:t>
      </w:r>
      <w:r w:rsidR="007874CE" w:rsidRPr="00782F73">
        <w:rPr>
          <w:rFonts w:ascii="Trebuchet MS" w:hAnsi="Trebuchet MS"/>
          <w:color w:val="FF0000"/>
          <w:sz w:val="22"/>
          <w:szCs w:val="22"/>
        </w:rPr>
        <w:t xml:space="preserve"> </w:t>
      </w:r>
      <w:r w:rsidRPr="00782F73">
        <w:rPr>
          <w:rFonts w:ascii="Trebuchet MS" w:hAnsi="Trebuchet MS"/>
          <w:sz w:val="22"/>
          <w:szCs w:val="22"/>
        </w:rPr>
        <w:t xml:space="preserve">Martę Paprocką pełniącą funkcję doradcy ds. ustawy </w:t>
      </w:r>
      <w:proofErr w:type="spellStart"/>
      <w:r w:rsidRPr="00782F73">
        <w:rPr>
          <w:rFonts w:ascii="Trebuchet MS" w:hAnsi="Trebuchet MS"/>
          <w:sz w:val="22"/>
          <w:szCs w:val="22"/>
        </w:rPr>
        <w:t>Pzp</w:t>
      </w:r>
      <w:proofErr w:type="spellEnd"/>
      <w:r w:rsidRPr="00782F73">
        <w:rPr>
          <w:rFonts w:ascii="Trebuchet MS" w:hAnsi="Trebuchet MS"/>
          <w:sz w:val="22"/>
          <w:szCs w:val="22"/>
        </w:rPr>
        <w:t xml:space="preserve"> </w:t>
      </w:r>
      <w:r w:rsidRPr="00782F73">
        <w:rPr>
          <w:rFonts w:ascii="Trebuchet MS" w:hAnsi="Trebuchet MS"/>
          <w:color w:val="auto"/>
          <w:sz w:val="22"/>
          <w:szCs w:val="22"/>
        </w:rPr>
        <w:t>(bez prawa głosu)</w:t>
      </w:r>
      <w:r w:rsidRPr="00782F73">
        <w:rPr>
          <w:rFonts w:ascii="Trebuchet MS" w:hAnsi="Trebuchet MS"/>
          <w:sz w:val="22"/>
          <w:szCs w:val="22"/>
        </w:rPr>
        <w:t>.</w:t>
      </w:r>
    </w:p>
    <w:p w:rsidR="00A36EC2" w:rsidRPr="00CE1F32" w:rsidRDefault="00A36EC2" w:rsidP="00E25D22">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I.8.5. Sąd Konkursowy ma prawo powołać biegłych i ekspertów,</w:t>
      </w:r>
      <w:r w:rsidRPr="00CE1F32">
        <w:rPr>
          <w:rFonts w:ascii="Trebuchet MS" w:hAnsi="Trebuchet MS"/>
          <w:sz w:val="22"/>
          <w:szCs w:val="22"/>
        </w:rPr>
        <w:t xml:space="preserve"> którzy opracują opinie </w:t>
      </w:r>
      <w:r>
        <w:rPr>
          <w:rFonts w:ascii="Trebuchet MS" w:hAnsi="Trebuchet MS"/>
          <w:sz w:val="22"/>
          <w:szCs w:val="22"/>
        </w:rPr>
        <w:t xml:space="preserve">               </w:t>
      </w:r>
      <w:r w:rsidRPr="00CE1F32">
        <w:rPr>
          <w:rFonts w:ascii="Trebuchet MS" w:hAnsi="Trebuchet MS"/>
          <w:sz w:val="22"/>
          <w:szCs w:val="22"/>
        </w:rPr>
        <w:t>w ramach swoich specjalności (bez prawa głosu)</w:t>
      </w:r>
      <w:r>
        <w:rPr>
          <w:rFonts w:ascii="Trebuchet MS" w:hAnsi="Trebuchet MS"/>
          <w:sz w:val="22"/>
          <w:szCs w:val="22"/>
        </w:rPr>
        <w:t>.</w:t>
      </w:r>
    </w:p>
    <w:p w:rsidR="00A36EC2" w:rsidRPr="00E25D22" w:rsidRDefault="00A36EC2" w:rsidP="00E25D22">
      <w:pPr>
        <w:pStyle w:val="Default"/>
        <w:spacing w:line="360" w:lineRule="auto"/>
        <w:ind w:left="567" w:hanging="567"/>
        <w:jc w:val="both"/>
        <w:rPr>
          <w:rFonts w:ascii="Trebuchet MS" w:hAnsi="Trebuchet MS"/>
          <w:sz w:val="22"/>
          <w:szCs w:val="22"/>
        </w:rPr>
      </w:pPr>
      <w:r>
        <w:rPr>
          <w:rFonts w:ascii="Trebuchet MS" w:hAnsi="Trebuchet MS"/>
          <w:sz w:val="22"/>
          <w:szCs w:val="22"/>
        </w:rPr>
        <w:t xml:space="preserve">I.8.6. </w:t>
      </w:r>
      <w:r w:rsidRPr="00E25D22">
        <w:rPr>
          <w:rFonts w:ascii="Trebuchet MS" w:hAnsi="Trebuchet MS"/>
          <w:sz w:val="22"/>
          <w:szCs w:val="22"/>
        </w:rPr>
        <w:t xml:space="preserve">Sąd Konkursowy pracuje zgodnie z regulaminem Sądu Konkursowego, stanowiącym załącznik do niniejszego Regulaminu. </w:t>
      </w:r>
    </w:p>
    <w:p w:rsidR="00A36EC2" w:rsidRPr="00CE1F32" w:rsidRDefault="00A36EC2" w:rsidP="0068487F">
      <w:pPr>
        <w:pStyle w:val="Nagwek1"/>
      </w:pPr>
      <w:bookmarkStart w:id="9" w:name="_Toc1992093"/>
      <w:r w:rsidRPr="00CE1F32">
        <w:t>II. WARUNKI UCZESTNICTWA W KONKURSIE</w:t>
      </w:r>
      <w:bookmarkEnd w:id="9"/>
      <w:r w:rsidRPr="00CE1F32">
        <w:t xml:space="preserve"> </w:t>
      </w:r>
    </w:p>
    <w:p w:rsidR="00A36EC2" w:rsidRPr="00CE1F32" w:rsidRDefault="00A36EC2" w:rsidP="0068487F">
      <w:pPr>
        <w:pStyle w:val="Nagwek2"/>
      </w:pPr>
      <w:bookmarkStart w:id="10" w:name="_Toc1992094"/>
      <w:r>
        <w:t>II.1. Uczestnicy K</w:t>
      </w:r>
      <w:r w:rsidRPr="00CE1F32">
        <w:t>onkursu</w:t>
      </w:r>
      <w:bookmarkEnd w:id="10"/>
      <w:r w:rsidRPr="00CE1F32">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II.1.1. Uczestnikiem Konkursu może być osoba fizyczna, osoba prawna lub jednostka organizacyjna nieposiadająca osobowości prawnej, bądź podmioty te występujące wspólnie, spełniające wymagania określone niniejszym Regulaminem</w:t>
      </w:r>
      <w:r>
        <w:rPr>
          <w:rFonts w:ascii="Trebuchet MS" w:hAnsi="Trebuchet MS"/>
          <w:sz w:val="22"/>
          <w:szCs w:val="22"/>
        </w:rPr>
        <w:t xml:space="preserve"> i nie podlegające wykluczeniu z uwagi na okoliczności, o których mowa w art. 24 ust 1 ustawy </w:t>
      </w:r>
      <w:proofErr w:type="spellStart"/>
      <w:r>
        <w:rPr>
          <w:rFonts w:ascii="Trebuchet MS" w:hAnsi="Trebuchet MS"/>
          <w:sz w:val="22"/>
          <w:szCs w:val="22"/>
        </w:rPr>
        <w:t>Pzp</w:t>
      </w:r>
      <w:proofErr w:type="spellEnd"/>
      <w:r>
        <w:rPr>
          <w:rFonts w:ascii="Trebuchet MS" w:hAnsi="Trebuchet MS"/>
          <w:sz w:val="22"/>
          <w:szCs w:val="22"/>
        </w:rPr>
        <w:t xml:space="preserve"> oraz inne okoliczności wskazane w niniejszym Regulaminie.</w:t>
      </w:r>
      <w:r w:rsidRPr="00CE1F32">
        <w:rPr>
          <w:rFonts w:ascii="Trebuchet MS" w:hAnsi="Trebuchet MS"/>
          <w:sz w:val="22"/>
          <w:szCs w:val="22"/>
        </w:rPr>
        <w:t xml:space="preserve"> </w:t>
      </w:r>
    </w:p>
    <w:p w:rsidR="00A36EC2" w:rsidRPr="00B8529B"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II.1.2. Podmioty wspólnie biorące udział w Konkursie (jako jede</w:t>
      </w:r>
      <w:r>
        <w:rPr>
          <w:rFonts w:ascii="Trebuchet MS" w:hAnsi="Trebuchet MS"/>
          <w:sz w:val="22"/>
          <w:szCs w:val="22"/>
        </w:rPr>
        <w:t>n</w:t>
      </w:r>
      <w:r w:rsidRPr="00CE1F32">
        <w:rPr>
          <w:rFonts w:ascii="Trebuchet MS" w:hAnsi="Trebuchet MS"/>
          <w:sz w:val="22"/>
          <w:szCs w:val="22"/>
        </w:rPr>
        <w:t xml:space="preserve"> zespołowy Uczestnik Konkursu) </w:t>
      </w:r>
      <w:r w:rsidRPr="00B8529B">
        <w:rPr>
          <w:rFonts w:ascii="Trebuchet MS" w:hAnsi="Trebuchet MS"/>
          <w:sz w:val="22"/>
          <w:szCs w:val="22"/>
        </w:rPr>
        <w:t xml:space="preserve">ustanawiają Pełnomocnika do reprezentowania ich w Konkursie, </w:t>
      </w:r>
      <w:r w:rsidRPr="00B8529B">
        <w:rPr>
          <w:rFonts w:ascii="Trebuchet MS" w:hAnsi="Trebuchet MS"/>
          <w:sz w:val="22"/>
          <w:szCs w:val="22"/>
        </w:rPr>
        <w:lastRenderedPageBreak/>
        <w:t xml:space="preserve">do reprezentowania w postępowaniu i do zawarcia umowy w sprawie zamówienia publicznego, a oryginał pełnomocnictwa załączają do Wniosku o dopuszczenie do udziału w Konkursie. </w:t>
      </w:r>
    </w:p>
    <w:p w:rsidR="00A36EC2" w:rsidRPr="00B8529B" w:rsidRDefault="00A36EC2" w:rsidP="00A852AD">
      <w:pPr>
        <w:pStyle w:val="Default"/>
        <w:spacing w:line="360" w:lineRule="auto"/>
        <w:ind w:left="567"/>
        <w:jc w:val="both"/>
        <w:rPr>
          <w:rFonts w:ascii="Trebuchet MS" w:hAnsi="Trebuchet MS"/>
          <w:sz w:val="22"/>
          <w:szCs w:val="22"/>
        </w:rPr>
      </w:pPr>
      <w:r w:rsidRPr="00B8529B">
        <w:rPr>
          <w:rFonts w:ascii="Trebuchet MS" w:hAnsi="Trebuchet MS"/>
          <w:sz w:val="22"/>
          <w:szCs w:val="22"/>
        </w:rPr>
        <w:t xml:space="preserve">Pełnomocnictwo powinno zawierać co najmniej: </w:t>
      </w:r>
    </w:p>
    <w:p w:rsidR="00A36EC2" w:rsidRPr="00B8529B" w:rsidRDefault="00A36EC2" w:rsidP="00995AE4">
      <w:pPr>
        <w:pStyle w:val="Default"/>
        <w:spacing w:line="360" w:lineRule="auto"/>
        <w:ind w:left="1276" w:hanging="285"/>
        <w:jc w:val="both"/>
        <w:rPr>
          <w:rFonts w:ascii="Trebuchet MS" w:hAnsi="Trebuchet MS"/>
          <w:sz w:val="22"/>
          <w:szCs w:val="22"/>
        </w:rPr>
      </w:pPr>
      <w:r w:rsidRPr="00B8529B">
        <w:rPr>
          <w:rFonts w:ascii="Trebuchet MS" w:hAnsi="Trebuchet MS"/>
          <w:sz w:val="22"/>
          <w:szCs w:val="22"/>
        </w:rPr>
        <w:t xml:space="preserve">a) nazwę Konkursu, </w:t>
      </w:r>
    </w:p>
    <w:p w:rsidR="00A36EC2" w:rsidRPr="00B8529B" w:rsidRDefault="00A36EC2" w:rsidP="00995AE4">
      <w:pPr>
        <w:pStyle w:val="Default"/>
        <w:spacing w:line="360" w:lineRule="auto"/>
        <w:ind w:left="1276" w:hanging="285"/>
        <w:jc w:val="both"/>
        <w:rPr>
          <w:rFonts w:ascii="Trebuchet MS" w:hAnsi="Trebuchet MS"/>
          <w:sz w:val="22"/>
          <w:szCs w:val="22"/>
        </w:rPr>
      </w:pPr>
      <w:r w:rsidRPr="00B8529B">
        <w:rPr>
          <w:rFonts w:ascii="Trebuchet MS" w:hAnsi="Trebuchet MS"/>
          <w:sz w:val="22"/>
          <w:szCs w:val="22"/>
        </w:rPr>
        <w:t xml:space="preserve">b) wskazanie podmiotów wspólnie biorących udział w Konkursie, </w:t>
      </w:r>
    </w:p>
    <w:p w:rsidR="00A36EC2" w:rsidRPr="00B8529B" w:rsidRDefault="00A36EC2" w:rsidP="00995AE4">
      <w:pPr>
        <w:pStyle w:val="Default"/>
        <w:spacing w:line="360" w:lineRule="auto"/>
        <w:ind w:left="1276" w:hanging="285"/>
        <w:jc w:val="both"/>
        <w:rPr>
          <w:rFonts w:ascii="Trebuchet MS" w:hAnsi="Trebuchet MS"/>
          <w:sz w:val="22"/>
          <w:szCs w:val="22"/>
        </w:rPr>
      </w:pPr>
      <w:r w:rsidRPr="00B8529B">
        <w:rPr>
          <w:rFonts w:ascii="Trebuchet MS" w:hAnsi="Trebuchet MS"/>
          <w:sz w:val="22"/>
          <w:szCs w:val="22"/>
        </w:rPr>
        <w:t xml:space="preserve">c) wskazanie ustanowionego Pełnomocnika oraz zakres jego umocowania. </w:t>
      </w:r>
    </w:p>
    <w:p w:rsidR="00A36EC2" w:rsidRPr="00B8529B" w:rsidRDefault="00A36EC2" w:rsidP="00A852AD">
      <w:pPr>
        <w:pStyle w:val="Default"/>
        <w:spacing w:line="360" w:lineRule="auto"/>
        <w:ind w:left="567"/>
        <w:jc w:val="both"/>
        <w:rPr>
          <w:rFonts w:ascii="Trebuchet MS" w:hAnsi="Trebuchet MS"/>
          <w:sz w:val="22"/>
          <w:szCs w:val="22"/>
        </w:rPr>
      </w:pPr>
      <w:r w:rsidRPr="00B8529B">
        <w:rPr>
          <w:rFonts w:ascii="Trebuchet MS" w:hAnsi="Trebuchet MS"/>
          <w:sz w:val="22"/>
          <w:szCs w:val="22"/>
        </w:rPr>
        <w:t xml:space="preserve">Dokument pełnomocnictwa musi być podpisany przez wszystkie podmioty wspólnie biorące udział w Konkursie lub przez osoby uprawnione do składania oświadczeń woli, zgodnie z zasadami reprezentacji (oryginał lub kopia za zgodność z oryginałem potwierdzona notarialnie). </w:t>
      </w:r>
    </w:p>
    <w:p w:rsidR="00A36EC2" w:rsidRPr="00B8529B" w:rsidRDefault="00A36EC2" w:rsidP="00A852AD">
      <w:pPr>
        <w:pStyle w:val="Default"/>
        <w:spacing w:line="360" w:lineRule="auto"/>
        <w:ind w:left="567" w:hanging="567"/>
        <w:jc w:val="both"/>
        <w:rPr>
          <w:rFonts w:ascii="Trebuchet MS" w:hAnsi="Trebuchet MS"/>
          <w:sz w:val="22"/>
          <w:szCs w:val="22"/>
        </w:rPr>
      </w:pPr>
      <w:r w:rsidRPr="00B8529B">
        <w:rPr>
          <w:rFonts w:ascii="Trebuchet MS" w:hAnsi="Trebuchet MS"/>
          <w:sz w:val="22"/>
          <w:szCs w:val="22"/>
        </w:rPr>
        <w:t xml:space="preserve">II.1.3. W Konkursie </w:t>
      </w:r>
      <w:r w:rsidRPr="00B8529B">
        <w:rPr>
          <w:rFonts w:ascii="Trebuchet MS" w:hAnsi="Trebuchet MS"/>
          <w:b/>
          <w:sz w:val="22"/>
          <w:szCs w:val="22"/>
        </w:rPr>
        <w:t>nie mogą uczestniczyć</w:t>
      </w:r>
      <w:r w:rsidRPr="00B8529B">
        <w:rPr>
          <w:rFonts w:ascii="Trebuchet MS" w:hAnsi="Trebuchet MS"/>
          <w:sz w:val="22"/>
          <w:szCs w:val="22"/>
        </w:rPr>
        <w:t xml:space="preserve">: </w:t>
      </w:r>
    </w:p>
    <w:p w:rsidR="00A36EC2" w:rsidRPr="00B8529B" w:rsidRDefault="00A36EC2" w:rsidP="00A852AD">
      <w:pPr>
        <w:pStyle w:val="Default"/>
        <w:spacing w:line="360" w:lineRule="auto"/>
        <w:ind w:left="851" w:hanging="285"/>
        <w:jc w:val="both"/>
        <w:rPr>
          <w:rFonts w:ascii="Trebuchet MS" w:hAnsi="Trebuchet MS"/>
          <w:sz w:val="22"/>
          <w:szCs w:val="22"/>
        </w:rPr>
      </w:pPr>
      <w:r w:rsidRPr="00B8529B">
        <w:rPr>
          <w:rFonts w:ascii="Trebuchet MS" w:hAnsi="Trebuchet MS"/>
          <w:sz w:val="22"/>
          <w:szCs w:val="22"/>
        </w:rPr>
        <w:t xml:space="preserve">a) osoby biorące udział w opracowaniu Regulaminu Konkursu, </w:t>
      </w:r>
    </w:p>
    <w:p w:rsidR="00A36EC2" w:rsidRPr="00CE1F32" w:rsidRDefault="00A36EC2" w:rsidP="00A852AD">
      <w:pPr>
        <w:pStyle w:val="Default"/>
        <w:spacing w:line="360" w:lineRule="auto"/>
        <w:ind w:left="851" w:hanging="285"/>
        <w:jc w:val="both"/>
        <w:rPr>
          <w:rFonts w:ascii="Trebuchet MS" w:hAnsi="Trebuchet MS"/>
          <w:sz w:val="22"/>
          <w:szCs w:val="22"/>
        </w:rPr>
      </w:pPr>
      <w:r w:rsidRPr="00B8529B">
        <w:rPr>
          <w:rFonts w:ascii="Trebuchet MS" w:hAnsi="Trebuchet MS"/>
          <w:sz w:val="22"/>
          <w:szCs w:val="22"/>
        </w:rPr>
        <w:t>b) osoby biorące udział w organizowaniu Konkursu, w tym Sędziowie Sądu Konkursowego oraz Sekretarz Konkursu,</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II.1.4. Uczestnik </w:t>
      </w:r>
      <w:r w:rsidRPr="009C0FFE">
        <w:rPr>
          <w:rFonts w:ascii="Trebuchet MS" w:hAnsi="Trebuchet MS"/>
          <w:color w:val="auto"/>
          <w:sz w:val="22"/>
          <w:szCs w:val="22"/>
        </w:rPr>
        <w:t>Konkursu musi wykazać</w:t>
      </w:r>
      <w:r w:rsidRPr="00CE1F32">
        <w:rPr>
          <w:rFonts w:ascii="Trebuchet MS" w:hAnsi="Trebuchet MS"/>
          <w:sz w:val="22"/>
          <w:szCs w:val="22"/>
        </w:rPr>
        <w:t xml:space="preserve"> się spełnianiem warunku dysponowania osobami z</w:t>
      </w:r>
      <w:r>
        <w:rPr>
          <w:rFonts w:ascii="Trebuchet MS" w:hAnsi="Trebuchet MS"/>
          <w:sz w:val="22"/>
          <w:szCs w:val="22"/>
        </w:rPr>
        <w:t>dolnymi do wykonania zamówienia.</w:t>
      </w:r>
      <w:r w:rsidRPr="00CE1F32">
        <w:rPr>
          <w:rFonts w:ascii="Trebuchet MS" w:hAnsi="Trebuchet MS"/>
          <w:sz w:val="22"/>
          <w:szCs w:val="22"/>
        </w:rPr>
        <w:t xml:space="preserve"> </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Organizator uzna warunek za spełniony w tym zakresie, jeżeli Uczestnik wykaże, że dysponuje co najmniej: </w:t>
      </w:r>
    </w:p>
    <w:p w:rsidR="00A36EC2" w:rsidRPr="00CE1F32" w:rsidRDefault="00A36EC2" w:rsidP="00A852AD">
      <w:pPr>
        <w:pStyle w:val="Default"/>
        <w:spacing w:line="360" w:lineRule="auto"/>
        <w:ind w:left="567"/>
        <w:jc w:val="both"/>
        <w:rPr>
          <w:rFonts w:ascii="Trebuchet MS" w:hAnsi="Trebuchet MS"/>
          <w:sz w:val="22"/>
          <w:szCs w:val="22"/>
        </w:rPr>
      </w:pPr>
      <w:r w:rsidRPr="00E97EF3">
        <w:rPr>
          <w:rFonts w:ascii="Trebuchet MS" w:hAnsi="Trebuchet MS"/>
          <w:sz w:val="22"/>
          <w:szCs w:val="22"/>
        </w:rPr>
        <w:t>1 osobą legitymującą się uprawnieniami budowlanymi do projektowania bez ograniczeń w</w:t>
      </w:r>
      <w:r>
        <w:rPr>
          <w:rFonts w:ascii="Trebuchet MS" w:hAnsi="Trebuchet MS"/>
          <w:sz w:val="22"/>
          <w:szCs w:val="22"/>
        </w:rPr>
        <w:t xml:space="preserve"> specjalności architektonicznej</w:t>
      </w:r>
      <w:r w:rsidRPr="00E97EF3">
        <w:rPr>
          <w:rFonts w:ascii="Trebuchet MS" w:hAnsi="Trebuchet MS"/>
          <w:sz w:val="22"/>
          <w:szCs w:val="22"/>
        </w:rPr>
        <w:t xml:space="preserve"> lub odpowiadającymi im ważnymi uprawnieniami, które zostały wydane na podstawie wcześniej obowiązujących przepisów. Osoba ta musi być zrzeszona we właściwym samorządzie zawodowym zgodnie z przepisami ustawy z dnia 15.12.2000 r. o samorządach zawodowych architektów oraz inżynierów budownictwa (tekst jednolity: Dz. U. z 2016 r. poz. 1725</w:t>
      </w:r>
      <w:r>
        <w:rPr>
          <w:rFonts w:ascii="Trebuchet MS" w:hAnsi="Trebuchet MS"/>
          <w:sz w:val="22"/>
          <w:szCs w:val="22"/>
        </w:rPr>
        <w:t xml:space="preserve"> z późniejszymi zmianami</w:t>
      </w:r>
      <w:r w:rsidRPr="00E97EF3">
        <w:rPr>
          <w:rFonts w:ascii="Trebuchet MS" w:hAnsi="Trebuchet MS"/>
          <w:sz w:val="22"/>
          <w:szCs w:val="22"/>
        </w:rPr>
        <w:t xml:space="preserve">) lub spełniać warunki, o których mowa w art. 12a ustawy </w:t>
      </w:r>
      <w:r>
        <w:rPr>
          <w:rFonts w:ascii="Trebuchet MS" w:hAnsi="Trebuchet MS"/>
          <w:sz w:val="22"/>
          <w:szCs w:val="22"/>
        </w:rPr>
        <w:t xml:space="preserve">            </w:t>
      </w:r>
      <w:r w:rsidRPr="00E97EF3">
        <w:rPr>
          <w:rFonts w:ascii="Trebuchet MS" w:hAnsi="Trebuchet MS"/>
          <w:sz w:val="22"/>
          <w:szCs w:val="22"/>
        </w:rPr>
        <w:t xml:space="preserve">z dnia 7 lipca 1994r. Prawo budowlane (tekst jednolity </w:t>
      </w:r>
      <w:proofErr w:type="spellStart"/>
      <w:r w:rsidRPr="00E97EF3">
        <w:rPr>
          <w:rFonts w:ascii="Trebuchet MS" w:hAnsi="Trebuchet MS"/>
          <w:sz w:val="22"/>
          <w:szCs w:val="22"/>
        </w:rPr>
        <w:t>Dz.U</w:t>
      </w:r>
      <w:proofErr w:type="spellEnd"/>
      <w:r w:rsidRPr="00E97EF3">
        <w:rPr>
          <w:rFonts w:ascii="Trebuchet MS" w:hAnsi="Trebuchet MS"/>
          <w:sz w:val="22"/>
          <w:szCs w:val="22"/>
        </w:rPr>
        <w:t>. z 201</w:t>
      </w:r>
      <w:r>
        <w:rPr>
          <w:rFonts w:ascii="Trebuchet MS" w:hAnsi="Trebuchet MS"/>
          <w:sz w:val="22"/>
          <w:szCs w:val="22"/>
        </w:rPr>
        <w:t>8</w:t>
      </w:r>
      <w:r w:rsidRPr="00E97EF3">
        <w:rPr>
          <w:rFonts w:ascii="Trebuchet MS" w:hAnsi="Trebuchet MS"/>
          <w:sz w:val="22"/>
          <w:szCs w:val="22"/>
        </w:rPr>
        <w:t xml:space="preserve">r. poz. </w:t>
      </w:r>
      <w:r>
        <w:rPr>
          <w:rFonts w:ascii="Trebuchet MS" w:hAnsi="Trebuchet MS"/>
          <w:sz w:val="22"/>
          <w:szCs w:val="22"/>
        </w:rPr>
        <w:t>1202</w:t>
      </w:r>
      <w:r w:rsidRPr="00E97EF3">
        <w:rPr>
          <w:rFonts w:ascii="Trebuchet MS" w:hAnsi="Trebuchet MS"/>
          <w:sz w:val="22"/>
          <w:szCs w:val="22"/>
        </w:rPr>
        <w:t xml:space="preserve"> </w:t>
      </w:r>
      <w:r>
        <w:rPr>
          <w:rFonts w:ascii="Trebuchet MS" w:hAnsi="Trebuchet MS"/>
          <w:sz w:val="22"/>
          <w:szCs w:val="22"/>
        </w:rPr>
        <w:t xml:space="preserve">                  </w:t>
      </w:r>
      <w:r w:rsidRPr="00E97EF3">
        <w:rPr>
          <w:rFonts w:ascii="Trebuchet MS" w:hAnsi="Trebuchet MS"/>
          <w:sz w:val="22"/>
          <w:szCs w:val="22"/>
        </w:rPr>
        <w:t xml:space="preserve">z </w:t>
      </w:r>
      <w:proofErr w:type="spellStart"/>
      <w:r w:rsidRPr="00E97EF3">
        <w:rPr>
          <w:rFonts w:ascii="Trebuchet MS" w:hAnsi="Trebuchet MS"/>
          <w:sz w:val="22"/>
          <w:szCs w:val="22"/>
        </w:rPr>
        <w:t>późn</w:t>
      </w:r>
      <w:proofErr w:type="spellEnd"/>
      <w:r w:rsidRPr="00E97EF3">
        <w:rPr>
          <w:rFonts w:ascii="Trebuchet MS" w:hAnsi="Trebuchet MS"/>
          <w:sz w:val="22"/>
          <w:szCs w:val="22"/>
        </w:rPr>
        <w:t>. zm.)</w:t>
      </w:r>
      <w:r>
        <w:rPr>
          <w:rFonts w:ascii="Trebuchet MS" w:hAnsi="Trebuchet MS"/>
          <w:sz w:val="22"/>
          <w:szCs w:val="22"/>
        </w:rPr>
        <w:t>,</w:t>
      </w:r>
      <w:r w:rsidRPr="00E97EF3">
        <w:rPr>
          <w:rFonts w:ascii="Trebuchet MS" w:hAnsi="Trebuchet MS"/>
          <w:sz w:val="22"/>
          <w:szCs w:val="22"/>
        </w:rPr>
        <w:t xml:space="preserve"> tj. jej kwalifikacje zawodowe zostały uznane na zasadach określonych w przepisach odrębnych lub spełniającą wymogi o których mowa w art. 20a ustawy </w:t>
      </w:r>
      <w:r>
        <w:rPr>
          <w:rFonts w:ascii="Trebuchet MS" w:hAnsi="Trebuchet MS"/>
          <w:sz w:val="22"/>
          <w:szCs w:val="22"/>
        </w:rPr>
        <w:t xml:space="preserve">              </w:t>
      </w:r>
      <w:r w:rsidRPr="00E97EF3">
        <w:rPr>
          <w:rFonts w:ascii="Trebuchet MS" w:hAnsi="Trebuchet MS"/>
          <w:sz w:val="22"/>
          <w:szCs w:val="22"/>
        </w:rPr>
        <w:t xml:space="preserve">z dnia 15.12.2000 r. o samorządach zawodowych architektów oraz inżynierów budownictwa („świadczenie usług </w:t>
      </w:r>
      <w:proofErr w:type="spellStart"/>
      <w:r w:rsidRPr="00E97EF3">
        <w:rPr>
          <w:rFonts w:ascii="Trebuchet MS" w:hAnsi="Trebuchet MS"/>
          <w:sz w:val="22"/>
          <w:szCs w:val="22"/>
        </w:rPr>
        <w:t>transgranicznych</w:t>
      </w:r>
      <w:proofErr w:type="spellEnd"/>
      <w:r w:rsidRPr="00E97EF3">
        <w:rPr>
          <w:rFonts w:ascii="Trebuchet MS" w:hAnsi="Trebuchet MS"/>
          <w:sz w:val="22"/>
          <w:szCs w:val="22"/>
        </w:rPr>
        <w:t>”). Osoba ta musi posiadać niezbędne doświadczenie, tj. musi wykazać się, że była autorem lub współautorem dokumentacji projektowej budynku/zespołu budynków użyteczności publicznej</w:t>
      </w:r>
      <w:r w:rsidR="004E7A07">
        <w:rPr>
          <w:rFonts w:ascii="Trebuchet MS" w:hAnsi="Trebuchet MS"/>
          <w:sz w:val="22"/>
          <w:szCs w:val="22"/>
        </w:rPr>
        <w:t xml:space="preserve"> </w:t>
      </w:r>
      <w:r w:rsidR="00763535">
        <w:rPr>
          <w:rFonts w:ascii="Trebuchet MS" w:hAnsi="Trebuchet MS"/>
          <w:sz w:val="22"/>
          <w:szCs w:val="22"/>
        </w:rPr>
        <w:t xml:space="preserve">        </w:t>
      </w:r>
      <w:r w:rsidR="004E7A07">
        <w:rPr>
          <w:rFonts w:ascii="Trebuchet MS" w:hAnsi="Trebuchet MS"/>
          <w:sz w:val="22"/>
          <w:szCs w:val="22"/>
        </w:rPr>
        <w:t xml:space="preserve">o </w:t>
      </w:r>
      <w:r w:rsidR="00763535">
        <w:rPr>
          <w:rFonts w:ascii="Trebuchet MS" w:hAnsi="Trebuchet MS"/>
          <w:sz w:val="22"/>
          <w:szCs w:val="22"/>
        </w:rPr>
        <w:t xml:space="preserve"> </w:t>
      </w:r>
      <w:r w:rsidR="00763535" w:rsidRPr="00763535">
        <w:rPr>
          <w:rFonts w:ascii="Trebuchet MS" w:hAnsi="Trebuchet MS"/>
          <w:sz w:val="22"/>
          <w:szCs w:val="22"/>
        </w:rPr>
        <w:t xml:space="preserve">kubaturze co najmniej 9000 m3 lub </w:t>
      </w:r>
      <w:r w:rsidR="00763535">
        <w:rPr>
          <w:rFonts w:ascii="Trebuchet MS" w:hAnsi="Trebuchet MS"/>
          <w:sz w:val="22"/>
          <w:szCs w:val="22"/>
        </w:rPr>
        <w:t xml:space="preserve">powierzchni </w:t>
      </w:r>
      <w:r w:rsidR="00763535" w:rsidRPr="00763535">
        <w:rPr>
          <w:rFonts w:ascii="Trebuchet MS" w:hAnsi="Trebuchet MS"/>
          <w:sz w:val="22"/>
          <w:szCs w:val="22"/>
        </w:rPr>
        <w:t xml:space="preserve">użytkowej </w:t>
      </w:r>
      <w:r w:rsidR="00763535">
        <w:rPr>
          <w:rFonts w:ascii="Trebuchet MS" w:hAnsi="Trebuchet MS"/>
          <w:sz w:val="22"/>
          <w:szCs w:val="22"/>
        </w:rPr>
        <w:t xml:space="preserve">co </w:t>
      </w:r>
      <w:r w:rsidR="00763535" w:rsidRPr="00103EC8">
        <w:rPr>
          <w:rFonts w:ascii="Trebuchet MS" w:hAnsi="Trebuchet MS"/>
          <w:sz w:val="22"/>
          <w:szCs w:val="22"/>
        </w:rPr>
        <w:t xml:space="preserve">najmniej </w:t>
      </w:r>
      <w:r w:rsidR="00763535" w:rsidRPr="00763535">
        <w:rPr>
          <w:rFonts w:ascii="Trebuchet MS" w:hAnsi="Trebuchet MS"/>
          <w:sz w:val="22"/>
          <w:szCs w:val="22"/>
        </w:rPr>
        <w:t>2</w:t>
      </w:r>
      <w:r w:rsidR="00763535" w:rsidRPr="00103EC8">
        <w:rPr>
          <w:rFonts w:ascii="Trebuchet MS" w:hAnsi="Trebuchet MS"/>
          <w:sz w:val="22"/>
          <w:szCs w:val="22"/>
        </w:rPr>
        <w:t> </w:t>
      </w:r>
      <w:r w:rsidR="00763535" w:rsidRPr="00763535">
        <w:rPr>
          <w:rFonts w:ascii="Trebuchet MS" w:hAnsi="Trebuchet MS"/>
          <w:sz w:val="22"/>
          <w:szCs w:val="22"/>
        </w:rPr>
        <w:t>5</w:t>
      </w:r>
      <w:r w:rsidR="00763535" w:rsidRPr="00103EC8">
        <w:rPr>
          <w:rFonts w:ascii="Trebuchet MS" w:hAnsi="Trebuchet MS"/>
          <w:sz w:val="22"/>
          <w:szCs w:val="22"/>
        </w:rPr>
        <w:t xml:space="preserve">00 m2 </w:t>
      </w:r>
      <w:r w:rsidR="00763535" w:rsidRPr="00763535">
        <w:rPr>
          <w:rFonts w:ascii="Trebuchet MS" w:hAnsi="Trebuchet MS"/>
          <w:sz w:val="22"/>
          <w:szCs w:val="22"/>
        </w:rPr>
        <w:t xml:space="preserve">(obliczonej </w:t>
      </w:r>
      <w:r w:rsidR="00763535" w:rsidRPr="00103EC8">
        <w:rPr>
          <w:rFonts w:ascii="Trebuchet MS" w:hAnsi="Trebuchet MS"/>
          <w:sz w:val="22"/>
          <w:szCs w:val="22"/>
        </w:rPr>
        <w:t>zgodnie z zasadami zawartymi w Polskiej Normie PN-ISO 9836: 1997</w:t>
      </w:r>
      <w:r w:rsidR="00763535" w:rsidRPr="00763535">
        <w:rPr>
          <w:rFonts w:ascii="Trebuchet MS" w:hAnsi="Trebuchet MS"/>
          <w:sz w:val="22"/>
          <w:szCs w:val="22"/>
        </w:rPr>
        <w:t xml:space="preserve">  „Właściwości użytkowe w budownictwie - Określanie i obliczanie wskaźników powierzchniowych i kubaturowych”)</w:t>
      </w:r>
      <w:r w:rsidR="00763535">
        <w:rPr>
          <w:rFonts w:ascii="Trebuchet MS" w:hAnsi="Trebuchet MS"/>
          <w:sz w:val="22"/>
          <w:szCs w:val="22"/>
        </w:rPr>
        <w:t>,</w:t>
      </w:r>
      <w:r>
        <w:rPr>
          <w:rFonts w:ascii="Trebuchet MS" w:hAnsi="Trebuchet MS"/>
          <w:sz w:val="22"/>
          <w:szCs w:val="22"/>
        </w:rPr>
        <w:t xml:space="preserve"> na podstawie której uzyskano pozwolenie na </w:t>
      </w:r>
      <w:r>
        <w:rPr>
          <w:rFonts w:ascii="Trebuchet MS" w:hAnsi="Trebuchet MS"/>
          <w:sz w:val="22"/>
          <w:szCs w:val="22"/>
        </w:rPr>
        <w:lastRenderedPageBreak/>
        <w:t xml:space="preserve">budowę, </w:t>
      </w:r>
      <w:r w:rsidRPr="00C068F2">
        <w:rPr>
          <w:rFonts w:ascii="Trebuchet MS" w:hAnsi="Trebuchet MS"/>
          <w:sz w:val="22"/>
          <w:szCs w:val="22"/>
        </w:rPr>
        <w:t xml:space="preserve">przez budynek/zespół budynków użyteczności publicznej należy rozumieć budynek/zespół budynków, o którym mowa w § 3 </w:t>
      </w:r>
      <w:proofErr w:type="spellStart"/>
      <w:r w:rsidRPr="00C068F2">
        <w:rPr>
          <w:rFonts w:ascii="Trebuchet MS" w:hAnsi="Trebuchet MS"/>
          <w:sz w:val="22"/>
          <w:szCs w:val="22"/>
        </w:rPr>
        <w:t>pkt</w:t>
      </w:r>
      <w:proofErr w:type="spellEnd"/>
      <w:r w:rsidRPr="00C068F2">
        <w:rPr>
          <w:rFonts w:ascii="Trebuchet MS" w:hAnsi="Trebuchet MS"/>
          <w:sz w:val="22"/>
          <w:szCs w:val="22"/>
        </w:rPr>
        <w:t xml:space="preserve"> 6 Rozporządzenia z dnia 12 kwietnia 2002 r. Ministra Infrastruktury w sprawie warunków technicznych </w:t>
      </w:r>
      <w:r w:rsidRPr="00C068F2">
        <w:rPr>
          <w:rFonts w:ascii="Trebuchet MS" w:hAnsi="Trebuchet MS"/>
          <w:color w:val="auto"/>
          <w:sz w:val="22"/>
          <w:szCs w:val="22"/>
        </w:rPr>
        <w:t xml:space="preserve">jakim powinny odpowiadać budynki i ich usytuowanie (tj. </w:t>
      </w:r>
      <w:proofErr w:type="spellStart"/>
      <w:r w:rsidRPr="00C068F2">
        <w:rPr>
          <w:rFonts w:ascii="Trebuchet MS" w:hAnsi="Trebuchet MS"/>
          <w:color w:val="auto"/>
          <w:sz w:val="22"/>
          <w:szCs w:val="22"/>
        </w:rPr>
        <w:t>Dz.U</w:t>
      </w:r>
      <w:proofErr w:type="spellEnd"/>
      <w:r w:rsidRPr="00C068F2">
        <w:rPr>
          <w:rFonts w:ascii="Trebuchet MS" w:hAnsi="Trebuchet MS"/>
          <w:color w:val="auto"/>
          <w:sz w:val="22"/>
          <w:szCs w:val="22"/>
        </w:rPr>
        <w:t>. z 2015 r. poz. 1422</w:t>
      </w:r>
      <w:r w:rsidRPr="00CE1F32">
        <w:rPr>
          <w:rFonts w:ascii="Trebuchet MS" w:hAnsi="Trebuchet MS"/>
          <w:color w:val="auto"/>
          <w:sz w:val="22"/>
          <w:szCs w:val="22"/>
        </w:rPr>
        <w:t xml:space="preserve"> z </w:t>
      </w:r>
      <w:proofErr w:type="spellStart"/>
      <w:r w:rsidRPr="00CE1F32">
        <w:rPr>
          <w:rFonts w:ascii="Trebuchet MS" w:hAnsi="Trebuchet MS"/>
          <w:color w:val="auto"/>
          <w:sz w:val="22"/>
          <w:szCs w:val="22"/>
        </w:rPr>
        <w:t>późn</w:t>
      </w:r>
      <w:proofErr w:type="spellEnd"/>
      <w:r w:rsidRPr="00CE1F32">
        <w:rPr>
          <w:rFonts w:ascii="Trebuchet MS" w:hAnsi="Trebuchet MS"/>
          <w:color w:val="auto"/>
          <w:sz w:val="22"/>
          <w:szCs w:val="22"/>
        </w:rPr>
        <w:t>. zm.),</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II.1.</w:t>
      </w:r>
      <w:r w:rsidR="00763535">
        <w:rPr>
          <w:rFonts w:ascii="Trebuchet MS" w:hAnsi="Trebuchet MS"/>
          <w:sz w:val="22"/>
          <w:szCs w:val="22"/>
        </w:rPr>
        <w:t>5</w:t>
      </w:r>
      <w:r>
        <w:rPr>
          <w:rFonts w:ascii="Trebuchet MS" w:hAnsi="Trebuchet MS"/>
          <w:sz w:val="22"/>
          <w:szCs w:val="22"/>
        </w:rPr>
        <w:t>. Złożenie W</w:t>
      </w:r>
      <w:r w:rsidRPr="00CE1F32">
        <w:rPr>
          <w:rFonts w:ascii="Trebuchet MS" w:hAnsi="Trebuchet MS"/>
          <w:sz w:val="22"/>
          <w:szCs w:val="22"/>
        </w:rPr>
        <w:t xml:space="preserve">niosku o dopuszczenie do udziału w Konkursie jest równoznaczne </w:t>
      </w:r>
      <w:r>
        <w:rPr>
          <w:rFonts w:ascii="Trebuchet MS" w:hAnsi="Trebuchet MS"/>
          <w:sz w:val="22"/>
          <w:szCs w:val="22"/>
        </w:rPr>
        <w:t>z </w:t>
      </w:r>
      <w:r w:rsidRPr="00CE1F32">
        <w:rPr>
          <w:rFonts w:ascii="Trebuchet MS" w:hAnsi="Trebuchet MS"/>
          <w:sz w:val="22"/>
          <w:szCs w:val="22"/>
        </w:rPr>
        <w:t>akceptacją przez uczestnika Regulaminu Konkursu bez zastrzeżeń, w tym obowiązku zachowania anonimowości i niezależności w stosunku do Organizatora</w:t>
      </w:r>
      <w:r w:rsidR="00763535">
        <w:rPr>
          <w:rFonts w:ascii="Trebuchet MS" w:hAnsi="Trebuchet MS"/>
          <w:sz w:val="22"/>
          <w:szCs w:val="22"/>
        </w:rPr>
        <w:t xml:space="preserve">       </w:t>
      </w:r>
      <w:r w:rsidRPr="00CE1F32">
        <w:rPr>
          <w:rFonts w:ascii="Trebuchet MS" w:hAnsi="Trebuchet MS"/>
          <w:sz w:val="22"/>
          <w:szCs w:val="22"/>
        </w:rPr>
        <w:t xml:space="preserve"> i Sądu Konkursowego do czasu rozstrzygnięcia </w:t>
      </w:r>
      <w:r>
        <w:rPr>
          <w:rFonts w:ascii="Trebuchet MS" w:hAnsi="Trebuchet MS"/>
          <w:sz w:val="22"/>
          <w:szCs w:val="22"/>
        </w:rPr>
        <w:t>K</w:t>
      </w:r>
      <w:r w:rsidRPr="00CE1F32">
        <w:rPr>
          <w:rFonts w:ascii="Trebuchet MS" w:hAnsi="Trebuchet MS"/>
          <w:sz w:val="22"/>
          <w:szCs w:val="22"/>
        </w:rPr>
        <w:t xml:space="preserve">onkursu. </w:t>
      </w:r>
    </w:p>
    <w:p w:rsidR="00A36EC2" w:rsidRPr="00CE1F32" w:rsidRDefault="00A36EC2" w:rsidP="0068487F">
      <w:pPr>
        <w:pStyle w:val="Nagwek2"/>
      </w:pPr>
      <w:bookmarkStart w:id="11" w:name="_Toc1992095"/>
      <w:r w:rsidRPr="00CE1F32">
        <w:t xml:space="preserve">II.2. Zgłoszenie uczestnictwa w </w:t>
      </w:r>
      <w:r>
        <w:t>K</w:t>
      </w:r>
      <w:r w:rsidRPr="00CE1F32">
        <w:t>onkursie.</w:t>
      </w:r>
      <w:bookmarkEnd w:id="11"/>
      <w:r w:rsidRPr="00CE1F32">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Pr>
          <w:rFonts w:ascii="Trebuchet MS" w:hAnsi="Trebuchet MS"/>
          <w:sz w:val="22"/>
          <w:szCs w:val="22"/>
        </w:rPr>
        <w:t xml:space="preserve">II.2.1. Wniosek, </w:t>
      </w:r>
      <w:r w:rsidRPr="00CE1F32">
        <w:rPr>
          <w:rFonts w:ascii="Trebuchet MS" w:hAnsi="Trebuchet MS"/>
          <w:sz w:val="22"/>
          <w:szCs w:val="22"/>
        </w:rPr>
        <w:t>sporządzony wg wzoru określonego w załączniku nr 1.1. do Regulaminu Konkursu</w:t>
      </w:r>
      <w:r>
        <w:rPr>
          <w:rFonts w:ascii="Trebuchet MS" w:hAnsi="Trebuchet MS"/>
          <w:sz w:val="22"/>
          <w:szCs w:val="22"/>
        </w:rPr>
        <w:t>,</w:t>
      </w:r>
      <w:r w:rsidRPr="00CE1F32">
        <w:rPr>
          <w:rFonts w:ascii="Trebuchet MS" w:hAnsi="Trebuchet MS"/>
          <w:sz w:val="22"/>
          <w:szCs w:val="22"/>
        </w:rPr>
        <w:t xml:space="preserve"> powinien zawierać wszystkie wymagane oświadczenia według postanowień Regulaminu Konkursu.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II.2.2. W celu dopuszczenia do udziału w Konkursie należy z</w:t>
      </w:r>
      <w:r>
        <w:rPr>
          <w:rFonts w:ascii="Trebuchet MS" w:hAnsi="Trebuchet MS"/>
          <w:sz w:val="22"/>
          <w:szCs w:val="22"/>
        </w:rPr>
        <w:t>łożyć Wniosek o dopuszczenie do </w:t>
      </w:r>
      <w:r w:rsidRPr="00CE1F32">
        <w:rPr>
          <w:rFonts w:ascii="Trebuchet MS" w:hAnsi="Trebuchet MS"/>
          <w:sz w:val="22"/>
          <w:szCs w:val="22"/>
        </w:rPr>
        <w:t xml:space="preserve">udziału w Konkursie, na który składają się następujące dokumenty: </w:t>
      </w:r>
    </w:p>
    <w:p w:rsidR="00A36EC2" w:rsidRPr="0037087D" w:rsidRDefault="00A36EC2" w:rsidP="00A852AD">
      <w:pPr>
        <w:pStyle w:val="Default"/>
        <w:spacing w:line="360" w:lineRule="auto"/>
        <w:ind w:left="851" w:hanging="285"/>
        <w:jc w:val="both"/>
        <w:rPr>
          <w:rFonts w:ascii="Trebuchet MS" w:hAnsi="Trebuchet MS"/>
          <w:sz w:val="22"/>
          <w:szCs w:val="22"/>
        </w:rPr>
      </w:pPr>
      <w:r w:rsidRPr="00CE1F32">
        <w:rPr>
          <w:rFonts w:ascii="Trebuchet MS" w:hAnsi="Trebuchet MS"/>
          <w:sz w:val="22"/>
          <w:szCs w:val="22"/>
        </w:rPr>
        <w:t xml:space="preserve">a) </w:t>
      </w:r>
      <w:r w:rsidRPr="00CE1F32">
        <w:rPr>
          <w:rFonts w:ascii="Trebuchet MS" w:hAnsi="Trebuchet MS"/>
          <w:b/>
          <w:sz w:val="22"/>
          <w:szCs w:val="22"/>
        </w:rPr>
        <w:t xml:space="preserve">Formularz </w:t>
      </w:r>
      <w:r w:rsidRPr="0037087D">
        <w:rPr>
          <w:rFonts w:ascii="Trebuchet MS" w:hAnsi="Trebuchet MS"/>
          <w:b/>
          <w:sz w:val="22"/>
          <w:szCs w:val="22"/>
        </w:rPr>
        <w:t>Wniosku o dopuszczenie do udziału w Konkursie</w:t>
      </w:r>
      <w:r w:rsidRPr="0037087D">
        <w:rPr>
          <w:rFonts w:ascii="Trebuchet MS" w:hAnsi="Trebuchet MS"/>
          <w:sz w:val="22"/>
          <w:szCs w:val="22"/>
        </w:rPr>
        <w:t xml:space="preserve">, zgodnie ze wzorem wniosku (załącznik nr 1.1. do niniejszego Regulaminu) –dokument należy złożyć </w:t>
      </w:r>
      <w:r w:rsidR="00763535">
        <w:rPr>
          <w:rFonts w:ascii="Trebuchet MS" w:hAnsi="Trebuchet MS"/>
          <w:sz w:val="22"/>
          <w:szCs w:val="22"/>
        </w:rPr>
        <w:t xml:space="preserve">    </w:t>
      </w:r>
      <w:r>
        <w:rPr>
          <w:rFonts w:ascii="Trebuchet MS" w:hAnsi="Trebuchet MS"/>
          <w:sz w:val="22"/>
          <w:szCs w:val="22"/>
        </w:rPr>
        <w:t xml:space="preserve">w formie pisemnej </w:t>
      </w:r>
      <w:r w:rsidRPr="0037087D">
        <w:rPr>
          <w:rFonts w:ascii="Trebuchet MS" w:hAnsi="Trebuchet MS"/>
          <w:sz w:val="22"/>
          <w:szCs w:val="22"/>
        </w:rPr>
        <w:t xml:space="preserve">w oryginale; </w:t>
      </w:r>
    </w:p>
    <w:p w:rsidR="00A36EC2" w:rsidRPr="0037087D" w:rsidRDefault="00A36EC2" w:rsidP="00A852AD">
      <w:pPr>
        <w:pStyle w:val="Default"/>
        <w:spacing w:line="360" w:lineRule="auto"/>
        <w:ind w:left="851" w:hanging="285"/>
        <w:jc w:val="both"/>
        <w:rPr>
          <w:rFonts w:ascii="Trebuchet MS" w:hAnsi="Trebuchet MS"/>
          <w:sz w:val="22"/>
          <w:szCs w:val="22"/>
        </w:rPr>
      </w:pPr>
      <w:r w:rsidRPr="0037087D">
        <w:rPr>
          <w:rFonts w:ascii="Trebuchet MS" w:hAnsi="Trebuchet MS"/>
          <w:sz w:val="22"/>
          <w:szCs w:val="22"/>
        </w:rPr>
        <w:t xml:space="preserve">b) </w:t>
      </w:r>
      <w:r w:rsidRPr="0037087D">
        <w:rPr>
          <w:rFonts w:ascii="Trebuchet MS" w:hAnsi="Trebuchet MS"/>
          <w:b/>
          <w:sz w:val="22"/>
          <w:szCs w:val="22"/>
        </w:rPr>
        <w:t>Lista osób i podmiotów uczestniczących w Konkursie</w:t>
      </w:r>
      <w:r w:rsidRPr="0037087D">
        <w:rPr>
          <w:rFonts w:ascii="Trebuchet MS" w:hAnsi="Trebuchet MS"/>
          <w:sz w:val="22"/>
          <w:szCs w:val="22"/>
        </w:rPr>
        <w:t xml:space="preserve"> – dotyczy zespołowych Uczestników Konkursu, zgodnie ze wzorem wykazu (na Formularzu Wniosku) – dokument należy złożyć </w:t>
      </w:r>
      <w:r>
        <w:rPr>
          <w:rFonts w:ascii="Trebuchet MS" w:hAnsi="Trebuchet MS"/>
          <w:sz w:val="22"/>
          <w:szCs w:val="22"/>
        </w:rPr>
        <w:t xml:space="preserve">w formie pisemnej </w:t>
      </w:r>
      <w:r w:rsidRPr="0037087D">
        <w:rPr>
          <w:rFonts w:ascii="Trebuchet MS" w:hAnsi="Trebuchet MS"/>
          <w:sz w:val="22"/>
          <w:szCs w:val="22"/>
        </w:rPr>
        <w:t xml:space="preserve">w oryginale; </w:t>
      </w:r>
    </w:p>
    <w:p w:rsidR="00A36EC2" w:rsidRPr="0037087D" w:rsidRDefault="00A36EC2" w:rsidP="00A852AD">
      <w:pPr>
        <w:pStyle w:val="Default"/>
        <w:spacing w:line="360" w:lineRule="auto"/>
        <w:ind w:left="851" w:hanging="285"/>
        <w:jc w:val="both"/>
        <w:rPr>
          <w:rFonts w:ascii="Trebuchet MS" w:hAnsi="Trebuchet MS"/>
          <w:sz w:val="22"/>
          <w:szCs w:val="22"/>
        </w:rPr>
      </w:pPr>
      <w:r w:rsidRPr="0037087D">
        <w:rPr>
          <w:rFonts w:ascii="Trebuchet MS" w:hAnsi="Trebuchet MS"/>
          <w:sz w:val="22"/>
          <w:szCs w:val="22"/>
        </w:rPr>
        <w:t xml:space="preserve">c) </w:t>
      </w:r>
      <w:r w:rsidRPr="0037087D">
        <w:rPr>
          <w:rFonts w:ascii="Trebuchet MS" w:hAnsi="Trebuchet MS"/>
          <w:b/>
          <w:sz w:val="22"/>
          <w:szCs w:val="22"/>
        </w:rPr>
        <w:t>Oświadczenie Uczestnika Konkursu o związaniu Regulaminem Konkursu oraz akceptacji jego warunków</w:t>
      </w:r>
      <w:r w:rsidRPr="0037087D">
        <w:rPr>
          <w:rFonts w:ascii="Trebuchet MS" w:hAnsi="Trebuchet MS"/>
          <w:sz w:val="22"/>
          <w:szCs w:val="22"/>
        </w:rPr>
        <w:t xml:space="preserve">, zgodnie ze wzorem oświadczenia (na Formularzu Wniosku) – dokument należy złożyć </w:t>
      </w:r>
      <w:r>
        <w:rPr>
          <w:rFonts w:ascii="Trebuchet MS" w:hAnsi="Trebuchet MS"/>
          <w:sz w:val="22"/>
          <w:szCs w:val="22"/>
        </w:rPr>
        <w:t xml:space="preserve">w formie pisemnej </w:t>
      </w:r>
      <w:r w:rsidRPr="0037087D">
        <w:rPr>
          <w:rFonts w:ascii="Trebuchet MS" w:hAnsi="Trebuchet MS"/>
          <w:sz w:val="22"/>
          <w:szCs w:val="22"/>
        </w:rPr>
        <w:t xml:space="preserve">w oryginale; </w:t>
      </w:r>
    </w:p>
    <w:p w:rsidR="00A36EC2" w:rsidRPr="0037087D" w:rsidRDefault="00A36EC2" w:rsidP="00A852AD">
      <w:pPr>
        <w:pStyle w:val="Default"/>
        <w:spacing w:line="360" w:lineRule="auto"/>
        <w:ind w:left="851" w:hanging="285"/>
        <w:jc w:val="both"/>
        <w:rPr>
          <w:rFonts w:ascii="Trebuchet MS" w:hAnsi="Trebuchet MS"/>
          <w:sz w:val="22"/>
          <w:szCs w:val="22"/>
        </w:rPr>
      </w:pPr>
      <w:r w:rsidRPr="0037087D">
        <w:rPr>
          <w:rFonts w:ascii="Trebuchet MS" w:hAnsi="Trebuchet MS"/>
          <w:sz w:val="22"/>
          <w:szCs w:val="22"/>
        </w:rPr>
        <w:t xml:space="preserve">d) </w:t>
      </w:r>
      <w:r w:rsidRPr="0037087D">
        <w:rPr>
          <w:rFonts w:ascii="Trebuchet MS" w:hAnsi="Trebuchet MS"/>
          <w:b/>
          <w:sz w:val="22"/>
          <w:szCs w:val="22"/>
        </w:rPr>
        <w:t xml:space="preserve">Oświadczenie o spełnianiu warunków określonych w art. 22 ust. 1b Ustawy </w:t>
      </w:r>
      <w:proofErr w:type="spellStart"/>
      <w:r w:rsidRPr="0037087D">
        <w:rPr>
          <w:rFonts w:ascii="Trebuchet MS" w:hAnsi="Trebuchet MS"/>
          <w:b/>
          <w:sz w:val="22"/>
          <w:szCs w:val="22"/>
        </w:rPr>
        <w:t>Pzp</w:t>
      </w:r>
      <w:proofErr w:type="spellEnd"/>
      <w:r w:rsidRPr="0037087D">
        <w:rPr>
          <w:rFonts w:ascii="Trebuchet MS" w:hAnsi="Trebuchet MS"/>
          <w:sz w:val="22"/>
          <w:szCs w:val="22"/>
        </w:rPr>
        <w:t xml:space="preserve">, zgodnie ze wzorem oświadczenia (załącznik nr 1.2. do Regulaminu) – dokument należy złożyć </w:t>
      </w:r>
      <w:r>
        <w:rPr>
          <w:rFonts w:ascii="Trebuchet MS" w:hAnsi="Trebuchet MS"/>
          <w:sz w:val="22"/>
          <w:szCs w:val="22"/>
        </w:rPr>
        <w:t xml:space="preserve">w formie pisemnej </w:t>
      </w:r>
      <w:r w:rsidRPr="0037087D">
        <w:rPr>
          <w:rFonts w:ascii="Trebuchet MS" w:hAnsi="Trebuchet MS"/>
          <w:sz w:val="22"/>
          <w:szCs w:val="22"/>
        </w:rPr>
        <w:t xml:space="preserve">w oryginale; </w:t>
      </w:r>
    </w:p>
    <w:p w:rsidR="00A36EC2" w:rsidRPr="0037087D" w:rsidRDefault="00A36EC2" w:rsidP="00A852AD">
      <w:pPr>
        <w:pStyle w:val="Default"/>
        <w:spacing w:line="360" w:lineRule="auto"/>
        <w:ind w:left="851" w:hanging="285"/>
        <w:jc w:val="both"/>
        <w:rPr>
          <w:rFonts w:ascii="Trebuchet MS" w:hAnsi="Trebuchet MS"/>
          <w:sz w:val="22"/>
          <w:szCs w:val="22"/>
        </w:rPr>
      </w:pPr>
      <w:r w:rsidRPr="0037087D">
        <w:rPr>
          <w:rFonts w:ascii="Trebuchet MS" w:hAnsi="Trebuchet MS"/>
          <w:sz w:val="22"/>
          <w:szCs w:val="22"/>
        </w:rPr>
        <w:t xml:space="preserve">e) </w:t>
      </w:r>
      <w:r w:rsidRPr="0037087D">
        <w:rPr>
          <w:rFonts w:ascii="Trebuchet MS" w:hAnsi="Trebuchet MS"/>
          <w:b/>
          <w:sz w:val="22"/>
          <w:szCs w:val="22"/>
        </w:rPr>
        <w:t>Oświadczenie o braku podstaw do wykluczenia</w:t>
      </w:r>
      <w:r w:rsidRPr="00CE1F32">
        <w:rPr>
          <w:rFonts w:ascii="Trebuchet MS" w:hAnsi="Trebuchet MS"/>
          <w:b/>
          <w:sz w:val="22"/>
          <w:szCs w:val="22"/>
        </w:rPr>
        <w:t xml:space="preserve"> z</w:t>
      </w:r>
      <w:r>
        <w:rPr>
          <w:rFonts w:ascii="Trebuchet MS" w:hAnsi="Trebuchet MS"/>
          <w:b/>
          <w:sz w:val="22"/>
          <w:szCs w:val="22"/>
        </w:rPr>
        <w:t xml:space="preserve"> postępowania na podstawie art. </w:t>
      </w:r>
      <w:r w:rsidRPr="00CE1F32">
        <w:rPr>
          <w:rFonts w:ascii="Trebuchet MS" w:hAnsi="Trebuchet MS"/>
          <w:b/>
          <w:sz w:val="22"/>
          <w:szCs w:val="22"/>
        </w:rPr>
        <w:t xml:space="preserve">24 ust. 1 Ustawy </w:t>
      </w:r>
      <w:proofErr w:type="spellStart"/>
      <w:r w:rsidRPr="00CE1F32">
        <w:rPr>
          <w:rFonts w:ascii="Trebuchet MS" w:hAnsi="Trebuchet MS"/>
          <w:b/>
          <w:sz w:val="22"/>
          <w:szCs w:val="22"/>
        </w:rPr>
        <w:t>P</w:t>
      </w:r>
      <w:r>
        <w:rPr>
          <w:rFonts w:ascii="Trebuchet MS" w:hAnsi="Trebuchet MS"/>
          <w:b/>
          <w:sz w:val="22"/>
          <w:szCs w:val="22"/>
        </w:rPr>
        <w:t>zp</w:t>
      </w:r>
      <w:proofErr w:type="spellEnd"/>
      <w:r w:rsidRPr="00CE1F32">
        <w:rPr>
          <w:rFonts w:ascii="Trebuchet MS" w:hAnsi="Trebuchet MS"/>
          <w:sz w:val="22"/>
          <w:szCs w:val="22"/>
        </w:rPr>
        <w:t>, zgodnie ze wzorem ośw</w:t>
      </w:r>
      <w:r>
        <w:rPr>
          <w:rFonts w:ascii="Trebuchet MS" w:hAnsi="Trebuchet MS"/>
          <w:sz w:val="22"/>
          <w:szCs w:val="22"/>
        </w:rPr>
        <w:t>iadczenia (załącznik nr 1.3. do </w:t>
      </w:r>
      <w:r w:rsidRPr="00CE1F32">
        <w:rPr>
          <w:rFonts w:ascii="Trebuchet MS" w:hAnsi="Trebuchet MS"/>
          <w:sz w:val="22"/>
          <w:szCs w:val="22"/>
        </w:rPr>
        <w:t xml:space="preserve">Regulaminu). W przypadku zespołowych Uczestników Konkursu oświadczenia </w:t>
      </w:r>
      <w:r>
        <w:rPr>
          <w:rFonts w:ascii="Trebuchet MS" w:hAnsi="Trebuchet MS"/>
          <w:sz w:val="22"/>
          <w:szCs w:val="22"/>
        </w:rPr>
        <w:t>o </w:t>
      </w:r>
      <w:r w:rsidRPr="00CE1F32">
        <w:rPr>
          <w:rFonts w:ascii="Trebuchet MS" w:hAnsi="Trebuchet MS"/>
          <w:sz w:val="22"/>
          <w:szCs w:val="22"/>
        </w:rPr>
        <w:t xml:space="preserve">braku podstaw do </w:t>
      </w:r>
      <w:r w:rsidRPr="0037087D">
        <w:rPr>
          <w:rFonts w:ascii="Trebuchet MS" w:hAnsi="Trebuchet MS"/>
          <w:sz w:val="22"/>
          <w:szCs w:val="22"/>
        </w:rPr>
        <w:t xml:space="preserve">wykluczenia z postępowania muszą być złożone oddzielnie przez każdy z podmiotów biorących udział w ramach danego Zespołu - dokument należy złożyć w formie pisemnej w oryginale; </w:t>
      </w:r>
    </w:p>
    <w:p w:rsidR="00A36EC2" w:rsidRPr="00CE1F32" w:rsidRDefault="00A36EC2" w:rsidP="00A852AD">
      <w:pPr>
        <w:pStyle w:val="Default"/>
        <w:spacing w:line="360" w:lineRule="auto"/>
        <w:ind w:left="851" w:hanging="285"/>
        <w:jc w:val="both"/>
        <w:rPr>
          <w:rFonts w:ascii="Trebuchet MS" w:hAnsi="Trebuchet MS"/>
          <w:sz w:val="22"/>
          <w:szCs w:val="22"/>
        </w:rPr>
      </w:pPr>
      <w:r w:rsidRPr="0037087D">
        <w:rPr>
          <w:rFonts w:ascii="Trebuchet MS" w:hAnsi="Trebuchet MS"/>
          <w:sz w:val="22"/>
          <w:szCs w:val="22"/>
        </w:rPr>
        <w:t xml:space="preserve">f) </w:t>
      </w:r>
      <w:r w:rsidRPr="0037087D">
        <w:rPr>
          <w:rFonts w:ascii="Trebuchet MS" w:hAnsi="Trebuchet MS"/>
          <w:b/>
          <w:sz w:val="22"/>
          <w:szCs w:val="22"/>
        </w:rPr>
        <w:t>Dokument poświadczający uprawnienie danej osoby do składania oświadczeń woli (pełnomocnictwo)</w:t>
      </w:r>
      <w:r w:rsidRPr="0037087D">
        <w:rPr>
          <w:rFonts w:ascii="Trebuchet MS" w:hAnsi="Trebuchet MS"/>
          <w:sz w:val="22"/>
          <w:szCs w:val="22"/>
        </w:rPr>
        <w:t xml:space="preserve"> – dotyczy zarówno Zespołowego Uczestnika Konkursu startując</w:t>
      </w:r>
      <w:r w:rsidR="00922533">
        <w:rPr>
          <w:rFonts w:ascii="Trebuchet MS" w:hAnsi="Trebuchet MS"/>
          <w:sz w:val="22"/>
          <w:szCs w:val="22"/>
        </w:rPr>
        <w:t>ego</w:t>
      </w:r>
      <w:r w:rsidRPr="0037087D">
        <w:rPr>
          <w:rFonts w:ascii="Trebuchet MS" w:hAnsi="Trebuchet MS"/>
          <w:sz w:val="22"/>
          <w:szCs w:val="22"/>
        </w:rPr>
        <w:t xml:space="preserve"> w Konkursie samodzielnie, jak i jako jeden z podmiotów </w:t>
      </w:r>
      <w:r w:rsidRPr="0037087D">
        <w:rPr>
          <w:rFonts w:ascii="Trebuchet MS" w:hAnsi="Trebuchet MS"/>
          <w:sz w:val="22"/>
          <w:szCs w:val="22"/>
        </w:rPr>
        <w:lastRenderedPageBreak/>
        <w:t>wchodzących w skład Zespołowego Uczestnika - dokument należy złożyć w formie pisemnej w oryginale lub kopii potwierdzonej za zgodność notarialnie;</w:t>
      </w:r>
    </w:p>
    <w:p w:rsidR="00A36EC2" w:rsidRPr="00EA7634" w:rsidRDefault="00A36EC2" w:rsidP="00A852AD">
      <w:pPr>
        <w:pStyle w:val="Default"/>
        <w:spacing w:line="360" w:lineRule="auto"/>
        <w:ind w:left="851" w:hanging="285"/>
        <w:jc w:val="both"/>
        <w:rPr>
          <w:rFonts w:ascii="Trebuchet MS" w:hAnsi="Trebuchet MS"/>
          <w:color w:val="auto"/>
          <w:sz w:val="22"/>
          <w:szCs w:val="22"/>
        </w:rPr>
      </w:pPr>
      <w:r>
        <w:rPr>
          <w:rFonts w:ascii="Trebuchet MS" w:hAnsi="Trebuchet MS"/>
          <w:sz w:val="22"/>
          <w:szCs w:val="22"/>
        </w:rPr>
        <w:t>g)</w:t>
      </w:r>
      <w:r w:rsidRPr="00CE1F32">
        <w:rPr>
          <w:rFonts w:ascii="Trebuchet MS" w:hAnsi="Trebuchet MS"/>
          <w:sz w:val="22"/>
          <w:szCs w:val="22"/>
        </w:rPr>
        <w:t xml:space="preserve"> </w:t>
      </w:r>
      <w:r w:rsidRPr="0037087D">
        <w:rPr>
          <w:rFonts w:ascii="Trebuchet MS" w:hAnsi="Trebuchet MS"/>
          <w:b/>
          <w:sz w:val="22"/>
          <w:szCs w:val="22"/>
        </w:rPr>
        <w:t>W</w:t>
      </w:r>
      <w:r w:rsidRPr="0037087D">
        <w:rPr>
          <w:rFonts w:ascii="Trebuchet MS" w:hAnsi="Trebuchet MS"/>
          <w:b/>
          <w:color w:val="auto"/>
          <w:sz w:val="22"/>
          <w:szCs w:val="22"/>
        </w:rPr>
        <w:t>yk</w:t>
      </w:r>
      <w:r w:rsidRPr="00EA7634">
        <w:rPr>
          <w:rFonts w:ascii="Trebuchet MS" w:hAnsi="Trebuchet MS"/>
          <w:b/>
          <w:color w:val="auto"/>
          <w:sz w:val="22"/>
          <w:szCs w:val="22"/>
        </w:rPr>
        <w:t>az osób,</w:t>
      </w:r>
      <w:r w:rsidRPr="00EA7634">
        <w:rPr>
          <w:rFonts w:ascii="Trebuchet MS" w:hAnsi="Trebuchet MS"/>
          <w:color w:val="auto"/>
          <w:sz w:val="22"/>
          <w:szCs w:val="22"/>
        </w:rPr>
        <w:t xml:space="preserve"> które będą uczestniczyć w wykonywaniu zamówienia, wraz z informacjami na temat </w:t>
      </w:r>
      <w:r w:rsidRPr="0037087D">
        <w:rPr>
          <w:rFonts w:ascii="Trebuchet MS" w:hAnsi="Trebuchet MS"/>
          <w:color w:val="auto"/>
          <w:sz w:val="22"/>
          <w:szCs w:val="22"/>
        </w:rPr>
        <w:t xml:space="preserve">ich </w:t>
      </w:r>
      <w:r w:rsidRPr="009C0FFE">
        <w:rPr>
          <w:rFonts w:ascii="Trebuchet MS" w:hAnsi="Trebuchet MS"/>
          <w:color w:val="auto"/>
          <w:sz w:val="22"/>
          <w:szCs w:val="22"/>
        </w:rPr>
        <w:t>kwalifikacji zawodowych, uprawnień, doświadczenia niezbędnego do wykonania zamówienia, zgodnie ze wzorem stanowiącym załącznik nr 1.4. do Regulaminu - dokument</w:t>
      </w:r>
      <w:r w:rsidRPr="0037087D">
        <w:rPr>
          <w:rFonts w:ascii="Trebuchet MS" w:hAnsi="Trebuchet MS"/>
          <w:color w:val="auto"/>
          <w:sz w:val="22"/>
          <w:szCs w:val="22"/>
        </w:rPr>
        <w:t xml:space="preserve"> należy złożyć </w:t>
      </w:r>
      <w:r w:rsidRPr="0037087D">
        <w:rPr>
          <w:rFonts w:ascii="Trebuchet MS" w:hAnsi="Trebuchet MS"/>
          <w:sz w:val="22"/>
          <w:szCs w:val="22"/>
        </w:rPr>
        <w:t xml:space="preserve">w formie pisemnej </w:t>
      </w:r>
      <w:r w:rsidRPr="0037087D">
        <w:rPr>
          <w:rFonts w:ascii="Trebuchet MS" w:hAnsi="Trebuchet MS"/>
          <w:color w:val="auto"/>
          <w:sz w:val="22"/>
          <w:szCs w:val="22"/>
        </w:rPr>
        <w:t>w oryginale;</w:t>
      </w:r>
    </w:p>
    <w:p w:rsidR="00A36EC2" w:rsidRPr="00CE1F32" w:rsidRDefault="00A36EC2" w:rsidP="0068487F">
      <w:pPr>
        <w:pStyle w:val="Nagwek2"/>
        <w:ind w:left="567" w:hanging="567"/>
        <w:jc w:val="both"/>
      </w:pPr>
      <w:bookmarkStart w:id="12" w:name="_Toc1992096"/>
      <w:r w:rsidRPr="00CE1F32">
        <w:t xml:space="preserve">II.3. Sposób przygotowania </w:t>
      </w:r>
      <w:r>
        <w:t>W</w:t>
      </w:r>
      <w:r w:rsidRPr="00CE1F32">
        <w:t xml:space="preserve">niosku o dopuszczenie do udziału </w:t>
      </w:r>
      <w:r w:rsidR="00763535">
        <w:t xml:space="preserve">                       </w:t>
      </w:r>
      <w:r w:rsidRPr="00CE1F32">
        <w:t xml:space="preserve">w </w:t>
      </w:r>
      <w:r>
        <w:t>K</w:t>
      </w:r>
      <w:r w:rsidRPr="00CE1F32">
        <w:t>onkursie.</w:t>
      </w:r>
      <w:bookmarkEnd w:id="12"/>
      <w:r w:rsidRPr="00CE1F32">
        <w:t xml:space="preserve"> </w:t>
      </w:r>
    </w:p>
    <w:p w:rsidR="00A36EC2" w:rsidRPr="00E97EF3" w:rsidRDefault="00A36EC2" w:rsidP="00A852AD">
      <w:pPr>
        <w:pStyle w:val="Default"/>
        <w:spacing w:line="360" w:lineRule="auto"/>
        <w:ind w:left="567" w:hanging="567"/>
        <w:jc w:val="both"/>
        <w:rPr>
          <w:rFonts w:ascii="Trebuchet MS" w:hAnsi="Trebuchet MS" w:cs="Arial"/>
          <w:sz w:val="22"/>
          <w:szCs w:val="22"/>
        </w:rPr>
      </w:pPr>
      <w:r w:rsidRPr="00CE1F32">
        <w:rPr>
          <w:rFonts w:ascii="Trebuchet MS" w:hAnsi="Trebuchet MS"/>
          <w:sz w:val="22"/>
          <w:szCs w:val="22"/>
        </w:rPr>
        <w:t xml:space="preserve">II.3.1. </w:t>
      </w:r>
      <w:r w:rsidRPr="00EA7634">
        <w:rPr>
          <w:rFonts w:ascii="Trebuchet MS" w:hAnsi="Trebuchet MS"/>
          <w:sz w:val="22"/>
          <w:szCs w:val="22"/>
        </w:rPr>
        <w:t xml:space="preserve">Wniosek o </w:t>
      </w:r>
      <w:r w:rsidRPr="0037087D">
        <w:rPr>
          <w:rFonts w:ascii="Trebuchet MS" w:hAnsi="Trebuchet MS"/>
          <w:sz w:val="22"/>
          <w:szCs w:val="22"/>
        </w:rPr>
        <w:t>dopuszczenie do udziału w Konkursie należy złożyć wyłącznie w formie pisemnej</w:t>
      </w:r>
      <w:r w:rsidRPr="0037087D">
        <w:rPr>
          <w:rFonts w:ascii="Trebuchet MS" w:hAnsi="Trebuchet MS" w:cs="Arial"/>
          <w:sz w:val="22"/>
          <w:szCs w:val="22"/>
        </w:rPr>
        <w:t xml:space="preserve"> pod rygorem nieważności podpisany własnoręcznym podpisem</w:t>
      </w:r>
      <w:r w:rsidRPr="0037087D">
        <w:rPr>
          <w:rFonts w:ascii="Trebuchet MS" w:hAnsi="Trebuchet MS"/>
          <w:sz w:val="22"/>
          <w:szCs w:val="22"/>
        </w:rPr>
        <w:t xml:space="preserve">. </w:t>
      </w:r>
      <w:r w:rsidRPr="0037087D">
        <w:rPr>
          <w:rFonts w:ascii="Trebuchet MS" w:hAnsi="Trebuchet MS" w:cs="Arial"/>
          <w:sz w:val="22"/>
          <w:szCs w:val="22"/>
        </w:rPr>
        <w:t>Zamawiający nie wyraża zgody na złożenie Wniosku w postaci elektronicznej podpisanego kwalifikowanym</w:t>
      </w:r>
      <w:r w:rsidRPr="00E97EF3">
        <w:rPr>
          <w:rFonts w:ascii="Trebuchet MS" w:hAnsi="Trebuchet MS" w:cs="Arial"/>
          <w:sz w:val="22"/>
          <w:szCs w:val="22"/>
        </w:rPr>
        <w:t xml:space="preserve"> podpisem elektronicznym</w:t>
      </w:r>
      <w:r w:rsidRPr="00E97EF3">
        <w:rPr>
          <w:rFonts w:ascii="Trebuchet MS" w:hAnsi="Trebuchet MS"/>
          <w:sz w:val="22"/>
          <w:szCs w:val="22"/>
        </w:rPr>
        <w:t xml:space="preserve">. </w:t>
      </w:r>
    </w:p>
    <w:p w:rsidR="00A36EC2" w:rsidRPr="0037087D" w:rsidRDefault="00A36EC2" w:rsidP="00A852AD">
      <w:pPr>
        <w:pStyle w:val="Default"/>
        <w:spacing w:line="360" w:lineRule="auto"/>
        <w:ind w:left="567" w:hanging="567"/>
        <w:jc w:val="both"/>
        <w:rPr>
          <w:rFonts w:ascii="Trebuchet MS" w:hAnsi="Trebuchet MS"/>
          <w:sz w:val="22"/>
          <w:szCs w:val="22"/>
        </w:rPr>
      </w:pPr>
      <w:r w:rsidRPr="00E97EF3">
        <w:rPr>
          <w:rFonts w:ascii="Trebuchet MS" w:hAnsi="Trebuchet MS"/>
          <w:sz w:val="22"/>
          <w:szCs w:val="22"/>
        </w:rPr>
        <w:t xml:space="preserve">II.3.2. Dokumenty </w:t>
      </w:r>
      <w:r w:rsidRPr="00D343F3">
        <w:rPr>
          <w:rFonts w:ascii="Trebuchet MS" w:hAnsi="Trebuchet MS"/>
          <w:sz w:val="22"/>
          <w:szCs w:val="22"/>
        </w:rPr>
        <w:t xml:space="preserve">składające się na Wniosek o dopuszczenie do udziału w Konkursie powinny być zatytułowane „Wniosek o dopuszczenie do udziału w </w:t>
      </w:r>
      <w:r w:rsidR="00763535">
        <w:rPr>
          <w:rFonts w:ascii="Trebuchet MS" w:hAnsi="Trebuchet MS"/>
          <w:sz w:val="22"/>
          <w:szCs w:val="22"/>
        </w:rPr>
        <w:t>K</w:t>
      </w:r>
      <w:r w:rsidRPr="00D343F3">
        <w:rPr>
          <w:rFonts w:ascii="Trebuchet MS" w:hAnsi="Trebuchet MS"/>
          <w:sz w:val="22"/>
          <w:szCs w:val="22"/>
        </w:rPr>
        <w:t>onkursie na opracowanie koncepcji urbanistyczno-architektonicznej rewitalizacji i adaptacji Wielkiego Pieca Huty Pokój w Rudzie Śląskiej na cele turystyczno-kulturalne”. Dokumenty powinny być oprawione w sposób uniemożliwiający ich zdekompletowanie (zszyte lub </w:t>
      </w:r>
      <w:proofErr w:type="spellStart"/>
      <w:r w:rsidRPr="00D343F3">
        <w:rPr>
          <w:rFonts w:ascii="Trebuchet MS" w:hAnsi="Trebuchet MS"/>
          <w:sz w:val="22"/>
          <w:szCs w:val="22"/>
        </w:rPr>
        <w:t>zbindowane</w:t>
      </w:r>
      <w:proofErr w:type="spellEnd"/>
      <w:r w:rsidRPr="00D343F3">
        <w:rPr>
          <w:rFonts w:ascii="Trebuchet MS" w:hAnsi="Trebuchet MS"/>
          <w:sz w:val="22"/>
          <w:szCs w:val="22"/>
        </w:rPr>
        <w:t>), każda zapisana strona Wniosku powinna zostać ponumerowana, a ilość stron wpisana na stronie tytułowej.</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II.3.3. Wniosek i wszystkie załączone dokumenty sporządzone przez Uczestnika </w:t>
      </w:r>
      <w:r>
        <w:rPr>
          <w:rFonts w:ascii="Trebuchet MS" w:hAnsi="Trebuchet MS"/>
          <w:sz w:val="22"/>
          <w:szCs w:val="22"/>
        </w:rPr>
        <w:t>muszą</w:t>
      </w:r>
      <w:r w:rsidRPr="00CE1F32">
        <w:rPr>
          <w:rFonts w:ascii="Trebuchet MS" w:hAnsi="Trebuchet MS"/>
          <w:sz w:val="22"/>
          <w:szCs w:val="22"/>
        </w:rPr>
        <w:t xml:space="preserve"> być podpisane przez osoby upoważnione do reprezentowania Uczestnika.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II.3.4. Każdy Uczestnik Konkursu może złożyć tylko jeden </w:t>
      </w:r>
      <w:r>
        <w:rPr>
          <w:rFonts w:ascii="Trebuchet MS" w:hAnsi="Trebuchet MS"/>
          <w:sz w:val="22"/>
          <w:szCs w:val="22"/>
        </w:rPr>
        <w:t>W</w:t>
      </w:r>
      <w:r w:rsidRPr="00CE1F32">
        <w:rPr>
          <w:rFonts w:ascii="Trebuchet MS" w:hAnsi="Trebuchet MS"/>
          <w:sz w:val="22"/>
          <w:szCs w:val="22"/>
        </w:rPr>
        <w:t>nios</w:t>
      </w:r>
      <w:r>
        <w:rPr>
          <w:rFonts w:ascii="Trebuchet MS" w:hAnsi="Trebuchet MS"/>
          <w:sz w:val="22"/>
          <w:szCs w:val="22"/>
        </w:rPr>
        <w:t>ek o dopuszczenie do udziału w K</w:t>
      </w:r>
      <w:r w:rsidRPr="00CE1F32">
        <w:rPr>
          <w:rFonts w:ascii="Trebuchet MS" w:hAnsi="Trebuchet MS"/>
          <w:sz w:val="22"/>
          <w:szCs w:val="22"/>
        </w:rPr>
        <w:t>onkursie. Uczestnik, który złoży więcej niż jeden Wniosek o dopuszczenie do</w:t>
      </w:r>
      <w:r>
        <w:rPr>
          <w:rFonts w:ascii="Trebuchet MS" w:hAnsi="Trebuchet MS"/>
          <w:sz w:val="22"/>
          <w:szCs w:val="22"/>
        </w:rPr>
        <w:t> </w:t>
      </w:r>
      <w:r w:rsidRPr="00CE1F32">
        <w:rPr>
          <w:rFonts w:ascii="Trebuchet MS" w:hAnsi="Trebuchet MS"/>
          <w:sz w:val="22"/>
          <w:szCs w:val="22"/>
        </w:rPr>
        <w:t xml:space="preserve">udziału w Konkursie lub będzie występował w więcej niż jednym takim </w:t>
      </w:r>
      <w:r>
        <w:rPr>
          <w:rFonts w:ascii="Trebuchet MS" w:hAnsi="Trebuchet MS"/>
          <w:sz w:val="22"/>
          <w:szCs w:val="22"/>
        </w:rPr>
        <w:t>W</w:t>
      </w:r>
      <w:r w:rsidRPr="00CE1F32">
        <w:rPr>
          <w:rFonts w:ascii="Trebuchet MS" w:hAnsi="Trebuchet MS"/>
          <w:sz w:val="22"/>
          <w:szCs w:val="22"/>
        </w:rPr>
        <w:t xml:space="preserve">niosku, zostanie wykluczony z </w:t>
      </w:r>
      <w:r>
        <w:rPr>
          <w:rFonts w:ascii="Trebuchet MS" w:hAnsi="Trebuchet MS"/>
          <w:sz w:val="22"/>
          <w:szCs w:val="22"/>
        </w:rPr>
        <w:t>K</w:t>
      </w:r>
      <w:r w:rsidRPr="00CE1F32">
        <w:rPr>
          <w:rFonts w:ascii="Trebuchet MS" w:hAnsi="Trebuchet MS"/>
          <w:sz w:val="22"/>
          <w:szCs w:val="22"/>
        </w:rPr>
        <w:t xml:space="preserve">onkursu.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II.3.5. Dokumenty należy wypełnić w sposób czytelny i trwały. Poprawki muszą być naniesione czytelnie oraz opatrzone podpisami osób uprawnionych</w:t>
      </w:r>
      <w:r>
        <w:rPr>
          <w:rFonts w:ascii="Trebuchet MS" w:hAnsi="Trebuchet MS"/>
          <w:sz w:val="22"/>
          <w:szCs w:val="22"/>
        </w:rPr>
        <w:t xml:space="preserve"> do reprezentowania U</w:t>
      </w:r>
      <w:r w:rsidRPr="00CE1F32">
        <w:rPr>
          <w:rFonts w:ascii="Trebuchet MS" w:hAnsi="Trebuchet MS"/>
          <w:sz w:val="22"/>
          <w:szCs w:val="22"/>
        </w:rPr>
        <w:t xml:space="preserve">czestnika.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II.3.6. Uczestnik Konkursu ponosi wszelkie koszty związane z przygotowaniem i złożeniem </w:t>
      </w:r>
      <w:r>
        <w:rPr>
          <w:rFonts w:ascii="Trebuchet MS" w:hAnsi="Trebuchet MS"/>
          <w:sz w:val="22"/>
          <w:szCs w:val="22"/>
        </w:rPr>
        <w:t>W</w:t>
      </w:r>
      <w:r w:rsidRPr="00CE1F32">
        <w:rPr>
          <w:rFonts w:ascii="Trebuchet MS" w:hAnsi="Trebuchet MS"/>
          <w:sz w:val="22"/>
          <w:szCs w:val="22"/>
        </w:rPr>
        <w:t>nios</w:t>
      </w:r>
      <w:r>
        <w:rPr>
          <w:rFonts w:ascii="Trebuchet MS" w:hAnsi="Trebuchet MS"/>
          <w:sz w:val="22"/>
          <w:szCs w:val="22"/>
        </w:rPr>
        <w:t>ku o dopuszczenie do udziału w K</w:t>
      </w:r>
      <w:r w:rsidRPr="00CE1F32">
        <w:rPr>
          <w:rFonts w:ascii="Trebuchet MS" w:hAnsi="Trebuchet MS"/>
          <w:sz w:val="22"/>
          <w:szCs w:val="22"/>
        </w:rPr>
        <w:t xml:space="preserve">onkursie. </w:t>
      </w:r>
    </w:p>
    <w:p w:rsidR="00A36EC2" w:rsidRPr="00CE1F32" w:rsidRDefault="00A36EC2" w:rsidP="00A852AD">
      <w:pPr>
        <w:pStyle w:val="Default"/>
        <w:spacing w:line="360" w:lineRule="auto"/>
        <w:ind w:left="567" w:hanging="567"/>
        <w:jc w:val="both"/>
        <w:rPr>
          <w:rFonts w:ascii="Trebuchet MS" w:hAnsi="Trebuchet MS"/>
          <w:sz w:val="22"/>
          <w:szCs w:val="22"/>
          <w:highlight w:val="yellow"/>
        </w:rPr>
      </w:pPr>
      <w:r w:rsidRPr="00CE1F32">
        <w:rPr>
          <w:rFonts w:ascii="Trebuchet MS" w:hAnsi="Trebuchet MS"/>
          <w:sz w:val="22"/>
          <w:szCs w:val="22"/>
        </w:rPr>
        <w:t>II.3.7. Uczestnik Kon</w:t>
      </w:r>
      <w:r>
        <w:rPr>
          <w:rFonts w:ascii="Trebuchet MS" w:hAnsi="Trebuchet MS"/>
          <w:sz w:val="22"/>
          <w:szCs w:val="22"/>
        </w:rPr>
        <w:t>kursu może zmienić lub wycofać W</w:t>
      </w:r>
      <w:r w:rsidRPr="00CE1F32">
        <w:rPr>
          <w:rFonts w:ascii="Trebuchet MS" w:hAnsi="Trebuchet MS"/>
          <w:sz w:val="22"/>
          <w:szCs w:val="22"/>
        </w:rPr>
        <w:t xml:space="preserve">niosek o dopuszczenie do udziału </w:t>
      </w:r>
      <w:r>
        <w:rPr>
          <w:rFonts w:ascii="Trebuchet MS" w:hAnsi="Trebuchet MS"/>
          <w:sz w:val="22"/>
          <w:szCs w:val="22"/>
        </w:rPr>
        <w:t>w K</w:t>
      </w:r>
      <w:r w:rsidRPr="00CE1F32">
        <w:rPr>
          <w:rFonts w:ascii="Trebuchet MS" w:hAnsi="Trebuchet MS"/>
          <w:sz w:val="22"/>
          <w:szCs w:val="22"/>
        </w:rPr>
        <w:t>onkursie wyłącznie p</w:t>
      </w:r>
      <w:r>
        <w:rPr>
          <w:rFonts w:ascii="Trebuchet MS" w:hAnsi="Trebuchet MS"/>
          <w:sz w:val="22"/>
          <w:szCs w:val="22"/>
        </w:rPr>
        <w:t>rzed upływem terminu składania W</w:t>
      </w:r>
      <w:r w:rsidRPr="00CE1F32">
        <w:rPr>
          <w:rFonts w:ascii="Trebuchet MS" w:hAnsi="Trebuchet MS"/>
          <w:sz w:val="22"/>
          <w:szCs w:val="22"/>
        </w:rPr>
        <w:t xml:space="preserve">niosków. Powiadomienie  </w:t>
      </w:r>
      <w:r>
        <w:rPr>
          <w:rFonts w:ascii="Trebuchet MS" w:hAnsi="Trebuchet MS"/>
          <w:sz w:val="22"/>
          <w:szCs w:val="22"/>
        </w:rPr>
        <w:t>o </w:t>
      </w:r>
      <w:r w:rsidRPr="00CE1F32">
        <w:rPr>
          <w:rFonts w:ascii="Trebuchet MS" w:hAnsi="Trebuchet MS"/>
          <w:sz w:val="22"/>
          <w:szCs w:val="22"/>
        </w:rPr>
        <w:t>wpro</w:t>
      </w:r>
      <w:r>
        <w:rPr>
          <w:rFonts w:ascii="Trebuchet MS" w:hAnsi="Trebuchet MS"/>
          <w:sz w:val="22"/>
          <w:szCs w:val="22"/>
        </w:rPr>
        <w:t>wadzeniu zmian lub o wycofaniu W</w:t>
      </w:r>
      <w:r w:rsidRPr="00CE1F32">
        <w:rPr>
          <w:rFonts w:ascii="Trebuchet MS" w:hAnsi="Trebuchet MS"/>
          <w:sz w:val="22"/>
          <w:szCs w:val="22"/>
        </w:rPr>
        <w:t>niosku musi zostać złożone w sposób</w:t>
      </w:r>
      <w:r>
        <w:rPr>
          <w:rFonts w:ascii="Trebuchet MS" w:hAnsi="Trebuchet MS"/>
          <w:sz w:val="22"/>
          <w:szCs w:val="22"/>
        </w:rPr>
        <w:t xml:space="preserve"> i w </w:t>
      </w:r>
      <w:r w:rsidRPr="00CE1F32">
        <w:rPr>
          <w:rFonts w:ascii="Trebuchet MS" w:hAnsi="Trebuchet MS"/>
          <w:sz w:val="22"/>
          <w:szCs w:val="22"/>
        </w:rPr>
        <w:t xml:space="preserve">formie przewidzianej dla złożenia </w:t>
      </w:r>
      <w:r>
        <w:rPr>
          <w:rFonts w:ascii="Trebuchet MS" w:hAnsi="Trebuchet MS"/>
          <w:sz w:val="22"/>
          <w:szCs w:val="22"/>
        </w:rPr>
        <w:t>W</w:t>
      </w:r>
      <w:r w:rsidRPr="00CE1F32">
        <w:rPr>
          <w:rFonts w:ascii="Trebuchet MS" w:hAnsi="Trebuchet MS"/>
          <w:sz w:val="22"/>
          <w:szCs w:val="22"/>
        </w:rPr>
        <w:t>niosku</w:t>
      </w:r>
      <w:r w:rsidRPr="00D343F3">
        <w:rPr>
          <w:rFonts w:ascii="Trebuchet MS" w:hAnsi="Trebuchet MS"/>
          <w:sz w:val="22"/>
          <w:szCs w:val="22"/>
        </w:rPr>
        <w:t>, z zastrzeżeniem że opakowanie (koperta) win</w:t>
      </w:r>
      <w:r>
        <w:rPr>
          <w:rFonts w:ascii="Trebuchet MS" w:hAnsi="Trebuchet MS"/>
          <w:sz w:val="22"/>
          <w:szCs w:val="22"/>
        </w:rPr>
        <w:t xml:space="preserve">na </w:t>
      </w:r>
      <w:r w:rsidRPr="00D343F3">
        <w:rPr>
          <w:rFonts w:ascii="Trebuchet MS" w:hAnsi="Trebuchet MS"/>
          <w:sz w:val="22"/>
          <w:szCs w:val="22"/>
        </w:rPr>
        <w:t>być opatrzona dopiskiem: „Zmiana”/„</w:t>
      </w:r>
      <w:r>
        <w:rPr>
          <w:rFonts w:ascii="Trebuchet MS" w:hAnsi="Trebuchet MS"/>
          <w:sz w:val="22"/>
          <w:szCs w:val="22"/>
        </w:rPr>
        <w:t>Wycofanie W</w:t>
      </w:r>
      <w:r w:rsidRPr="00CE1F32">
        <w:rPr>
          <w:rFonts w:ascii="Trebuchet MS" w:hAnsi="Trebuchet MS"/>
          <w:sz w:val="22"/>
          <w:szCs w:val="22"/>
        </w:rPr>
        <w:t>niosku</w:t>
      </w:r>
      <w:r>
        <w:rPr>
          <w:rFonts w:ascii="Trebuchet MS" w:hAnsi="Trebuchet MS"/>
          <w:sz w:val="22"/>
          <w:szCs w:val="22"/>
        </w:rPr>
        <w:t xml:space="preserve"> o dopuszczenie do udziału w K</w:t>
      </w:r>
      <w:r w:rsidRPr="00CE1F32">
        <w:rPr>
          <w:rFonts w:ascii="Trebuchet MS" w:hAnsi="Trebuchet MS"/>
          <w:sz w:val="22"/>
          <w:szCs w:val="22"/>
        </w:rPr>
        <w:t>onkursie na opracowanie koncepcji urbanistyczno-</w:t>
      </w:r>
      <w:r w:rsidRPr="00CE1F32">
        <w:rPr>
          <w:rFonts w:ascii="Trebuchet MS" w:hAnsi="Trebuchet MS"/>
          <w:sz w:val="22"/>
          <w:szCs w:val="22"/>
        </w:rPr>
        <w:lastRenderedPageBreak/>
        <w:t>architektonicznej rewitalizacji i adaptacji Wielkiego Pieca Huty Pokój w Rudzie Śląskiej na cele turystyczno-kulturalne”</w:t>
      </w:r>
      <w:r>
        <w:rPr>
          <w:rFonts w:ascii="Trebuchet MS" w:hAnsi="Trebuchet MS"/>
          <w:sz w:val="22"/>
          <w:szCs w:val="22"/>
        </w:rPr>
        <w:t>.</w:t>
      </w:r>
    </w:p>
    <w:p w:rsidR="00A36EC2" w:rsidRPr="00D343F3" w:rsidRDefault="00A36EC2" w:rsidP="00A852AD">
      <w:pPr>
        <w:pStyle w:val="Default"/>
        <w:spacing w:line="360" w:lineRule="auto"/>
        <w:ind w:left="567" w:hanging="567"/>
        <w:jc w:val="both"/>
        <w:rPr>
          <w:rFonts w:ascii="Trebuchet MS" w:hAnsi="Trebuchet MS"/>
          <w:sz w:val="22"/>
          <w:szCs w:val="22"/>
        </w:rPr>
      </w:pPr>
      <w:r w:rsidRPr="00E97EF3">
        <w:rPr>
          <w:rFonts w:ascii="Trebuchet MS" w:hAnsi="Trebuchet MS"/>
          <w:sz w:val="22"/>
          <w:szCs w:val="22"/>
        </w:rPr>
        <w:t xml:space="preserve">II.3.8.Wniosek o dopuszczenie do udziału w Konkursie składa </w:t>
      </w:r>
      <w:r w:rsidRPr="00D343F3">
        <w:rPr>
          <w:rFonts w:ascii="Trebuchet MS" w:hAnsi="Trebuchet MS"/>
          <w:sz w:val="22"/>
          <w:szCs w:val="22"/>
        </w:rPr>
        <w:t>się zgodnie z wyborem Uczestnika za pośrednictwem operatora pocztowego w rozumieniu ustawy z dnia 23 listopada 2012 r. – Prawo pocztowe (</w:t>
      </w:r>
      <w:proofErr w:type="spellStart"/>
      <w:r w:rsidRPr="00D343F3">
        <w:rPr>
          <w:rFonts w:ascii="Trebuchet MS" w:hAnsi="Trebuchet MS"/>
          <w:sz w:val="22"/>
          <w:szCs w:val="22"/>
        </w:rPr>
        <w:t>t.j</w:t>
      </w:r>
      <w:proofErr w:type="spellEnd"/>
      <w:r w:rsidRPr="00D343F3">
        <w:rPr>
          <w:rFonts w:ascii="Trebuchet MS" w:hAnsi="Trebuchet MS"/>
          <w:sz w:val="22"/>
          <w:szCs w:val="22"/>
        </w:rPr>
        <w:t xml:space="preserve">. </w:t>
      </w:r>
      <w:proofErr w:type="spellStart"/>
      <w:r w:rsidRPr="00D343F3">
        <w:rPr>
          <w:rFonts w:ascii="Trebuchet MS" w:hAnsi="Trebuchet MS"/>
          <w:sz w:val="22"/>
          <w:szCs w:val="22"/>
        </w:rPr>
        <w:t>Dz.U</w:t>
      </w:r>
      <w:proofErr w:type="spellEnd"/>
      <w:r w:rsidRPr="00D343F3">
        <w:rPr>
          <w:rFonts w:ascii="Trebuchet MS" w:hAnsi="Trebuchet MS"/>
          <w:sz w:val="22"/>
          <w:szCs w:val="22"/>
        </w:rPr>
        <w:t>. z 201</w:t>
      </w:r>
      <w:r>
        <w:rPr>
          <w:rFonts w:ascii="Trebuchet MS" w:hAnsi="Trebuchet MS"/>
          <w:sz w:val="22"/>
          <w:szCs w:val="22"/>
        </w:rPr>
        <w:t>8</w:t>
      </w:r>
      <w:r w:rsidRPr="00D343F3">
        <w:rPr>
          <w:rFonts w:ascii="Trebuchet MS" w:hAnsi="Trebuchet MS"/>
          <w:sz w:val="22"/>
          <w:szCs w:val="22"/>
        </w:rPr>
        <w:t xml:space="preserve"> poz. </w:t>
      </w:r>
      <w:r>
        <w:rPr>
          <w:rFonts w:ascii="Trebuchet MS" w:hAnsi="Trebuchet MS"/>
          <w:sz w:val="22"/>
          <w:szCs w:val="22"/>
        </w:rPr>
        <w:t>2188</w:t>
      </w:r>
      <w:r w:rsidRPr="00D343F3">
        <w:rPr>
          <w:rFonts w:ascii="Trebuchet MS" w:hAnsi="Trebuchet MS"/>
          <w:sz w:val="22"/>
          <w:szCs w:val="22"/>
        </w:rPr>
        <w:t xml:space="preserve"> z późniejszymi zmianami), osobiście lub za pośrednictwem posłańca w Sekretariacie konkursu: </w:t>
      </w:r>
    </w:p>
    <w:p w:rsidR="00A36EC2" w:rsidRPr="00D343F3" w:rsidRDefault="00A36EC2" w:rsidP="00A852AD">
      <w:pPr>
        <w:pStyle w:val="Default"/>
        <w:spacing w:line="360" w:lineRule="auto"/>
        <w:ind w:left="567"/>
        <w:jc w:val="both"/>
        <w:rPr>
          <w:rFonts w:ascii="Trebuchet MS" w:hAnsi="Trebuchet MS"/>
          <w:sz w:val="22"/>
          <w:szCs w:val="22"/>
        </w:rPr>
      </w:pPr>
      <w:r w:rsidRPr="00D343F3">
        <w:rPr>
          <w:rFonts w:ascii="Trebuchet MS" w:hAnsi="Trebuchet MS" w:cs="Times New Roman"/>
          <w:color w:val="auto"/>
          <w:sz w:val="22"/>
          <w:szCs w:val="22"/>
        </w:rPr>
        <w:t>Biuro Miejskiego Konserwatora Zabytków – Urząd Miasta Ruda Śląska</w:t>
      </w:r>
      <w:r w:rsidR="00763535">
        <w:rPr>
          <w:rFonts w:ascii="Trebuchet MS" w:hAnsi="Trebuchet MS" w:cs="Times New Roman"/>
          <w:color w:val="auto"/>
          <w:sz w:val="22"/>
          <w:szCs w:val="22"/>
        </w:rPr>
        <w:t>,</w:t>
      </w:r>
      <w:r w:rsidRPr="00D343F3">
        <w:rPr>
          <w:rFonts w:ascii="Trebuchet MS" w:hAnsi="Trebuchet MS" w:cs="Times New Roman"/>
          <w:color w:val="auto"/>
          <w:sz w:val="22"/>
          <w:szCs w:val="22"/>
        </w:rPr>
        <w:t xml:space="preserve"> pokój 324</w:t>
      </w:r>
      <w:r w:rsidR="00763535">
        <w:rPr>
          <w:rFonts w:ascii="Trebuchet MS" w:hAnsi="Trebuchet MS" w:cs="Times New Roman"/>
          <w:color w:val="auto"/>
          <w:sz w:val="22"/>
          <w:szCs w:val="22"/>
        </w:rPr>
        <w:t xml:space="preserve">,       </w:t>
      </w:r>
      <w:r w:rsidRPr="00D343F3">
        <w:rPr>
          <w:rFonts w:ascii="Trebuchet MS" w:hAnsi="Trebuchet MS" w:cs="Times New Roman"/>
          <w:color w:val="auto"/>
          <w:sz w:val="22"/>
          <w:szCs w:val="22"/>
        </w:rPr>
        <w:t xml:space="preserve">pl. Jana Pawła II 6, 41-709 Ruda Śląska, </w:t>
      </w:r>
      <w:r w:rsidRPr="00D343F3">
        <w:rPr>
          <w:rFonts w:ascii="Trebuchet MS" w:hAnsi="Trebuchet MS"/>
          <w:sz w:val="22"/>
          <w:szCs w:val="22"/>
        </w:rPr>
        <w:t xml:space="preserve">w terminie podanym w harmonogramie, w godzinach pracy Sekretariatu. Wnioski dostarczone po terminie nie zostaną rozpatrzone. O dochowaniu terminu na złożenie Wniosku o dopuszczenie do udziału w Konkursie decyduje chwila wpłynięcia Wniosku do </w:t>
      </w:r>
      <w:r w:rsidR="00A115D9">
        <w:rPr>
          <w:rFonts w:ascii="Trebuchet MS" w:hAnsi="Trebuchet MS"/>
          <w:sz w:val="22"/>
          <w:szCs w:val="22"/>
        </w:rPr>
        <w:t>S</w:t>
      </w:r>
      <w:r w:rsidRPr="00D343F3">
        <w:rPr>
          <w:rFonts w:ascii="Trebuchet MS" w:hAnsi="Trebuchet MS"/>
          <w:sz w:val="22"/>
          <w:szCs w:val="22"/>
        </w:rPr>
        <w:t xml:space="preserve">ekretariatu Konkursu.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II.3.9. </w:t>
      </w:r>
      <w:r w:rsidRPr="00D343F3">
        <w:rPr>
          <w:rFonts w:ascii="Trebuchet MS" w:hAnsi="Trebuchet MS"/>
          <w:sz w:val="22"/>
          <w:szCs w:val="22"/>
        </w:rPr>
        <w:t xml:space="preserve">Opakowanie powinno być oznaczone jako „Wniosek o dopuszczenie do udziału </w:t>
      </w:r>
      <w:r>
        <w:rPr>
          <w:rFonts w:ascii="Trebuchet MS" w:hAnsi="Trebuchet MS"/>
          <w:sz w:val="22"/>
          <w:szCs w:val="22"/>
        </w:rPr>
        <w:t xml:space="preserve">                 </w:t>
      </w:r>
      <w:r w:rsidRPr="00D343F3">
        <w:rPr>
          <w:rFonts w:ascii="Trebuchet MS" w:hAnsi="Trebuchet MS"/>
          <w:sz w:val="22"/>
          <w:szCs w:val="22"/>
        </w:rPr>
        <w:t>w konkursie na opracowanie</w:t>
      </w:r>
      <w:r w:rsidRPr="00CE1F32">
        <w:rPr>
          <w:rFonts w:ascii="Trebuchet MS" w:hAnsi="Trebuchet MS"/>
          <w:sz w:val="22"/>
          <w:szCs w:val="22"/>
        </w:rPr>
        <w:t xml:space="preserve"> koncepcji urbanistyczno-architektonicznej rewitalizacji </w:t>
      </w:r>
      <w:r>
        <w:rPr>
          <w:rFonts w:ascii="Trebuchet MS" w:hAnsi="Trebuchet MS"/>
          <w:sz w:val="22"/>
          <w:szCs w:val="22"/>
        </w:rPr>
        <w:t xml:space="preserve">                  </w:t>
      </w:r>
      <w:r w:rsidRPr="00CE1F32">
        <w:rPr>
          <w:rFonts w:ascii="Trebuchet MS" w:hAnsi="Trebuchet MS"/>
          <w:sz w:val="22"/>
          <w:szCs w:val="22"/>
        </w:rPr>
        <w:t>i adaptacji Wielkiego Pieca Huty Pokój w Rudzie Śląskiej na cele turystyczno-kulturalne”</w:t>
      </w:r>
    </w:p>
    <w:p w:rsidR="00A36EC2" w:rsidRPr="00CE1F32" w:rsidRDefault="00A36EC2" w:rsidP="0068487F">
      <w:pPr>
        <w:pStyle w:val="Nagwek2"/>
      </w:pPr>
      <w:bookmarkStart w:id="13" w:name="_Toc1992097"/>
      <w:r>
        <w:t>II.4. Ocena W</w:t>
      </w:r>
      <w:r w:rsidRPr="00CE1F32">
        <w:t xml:space="preserve">niosków o dopuszczenie do udziału w </w:t>
      </w:r>
      <w:r>
        <w:t>K</w:t>
      </w:r>
      <w:r w:rsidRPr="00CE1F32">
        <w:t>onkursie.</w:t>
      </w:r>
      <w:bookmarkEnd w:id="13"/>
      <w:r w:rsidRPr="00CE1F32">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II.4.1.</w:t>
      </w:r>
      <w:r>
        <w:rPr>
          <w:rFonts w:ascii="Trebuchet MS" w:hAnsi="Trebuchet MS"/>
          <w:sz w:val="22"/>
          <w:szCs w:val="22"/>
        </w:rPr>
        <w:t xml:space="preserve"> Sąd Konkursowy dokonuje oceny W</w:t>
      </w:r>
      <w:r w:rsidRPr="00CE1F32">
        <w:rPr>
          <w:rFonts w:ascii="Trebuchet MS" w:hAnsi="Trebuchet MS"/>
          <w:sz w:val="22"/>
          <w:szCs w:val="22"/>
        </w:rPr>
        <w:t>niosk</w:t>
      </w:r>
      <w:r>
        <w:rPr>
          <w:rFonts w:ascii="Trebuchet MS" w:hAnsi="Trebuchet MS"/>
          <w:sz w:val="22"/>
          <w:szCs w:val="22"/>
        </w:rPr>
        <w:t>ów o dopuszczenie do udziału w K</w:t>
      </w:r>
      <w:r w:rsidRPr="00CE1F32">
        <w:rPr>
          <w:rFonts w:ascii="Trebuchet MS" w:hAnsi="Trebuchet MS"/>
          <w:sz w:val="22"/>
          <w:szCs w:val="22"/>
        </w:rPr>
        <w:t xml:space="preserve">onkursie. </w:t>
      </w:r>
    </w:p>
    <w:p w:rsidR="00A36EC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II.4.2</w:t>
      </w:r>
      <w:r w:rsidRPr="00CB07F0">
        <w:rPr>
          <w:rFonts w:ascii="Trebuchet MS" w:hAnsi="Trebuchet MS"/>
          <w:sz w:val="22"/>
          <w:szCs w:val="22"/>
        </w:rPr>
        <w:t xml:space="preserve">. Uczestników, którzy nie złożyli wymaganych przez Organizatora oświadczeń lub dokumentów lub którzy nie złożyli pełnomocnictw, albo którzy złożyli wymagane przez Organizatora oświadczenia lub dokumenty niekompletne, zawierające błędy lub budzące wskazane przez Organizatora wątpliwości, Organizator wzywa do ich złożenia, uzupełnienia lub poprawienia lub do udzielania wyjaśnień w terminie przez siebie wskazanym, chyba że mimo ich złożenia, uzupełnienia lub poprawienia lub udzielenia wyjaśnień dany </w:t>
      </w:r>
      <w:r w:rsidR="00CB07F0">
        <w:rPr>
          <w:rFonts w:ascii="Trebuchet MS" w:hAnsi="Trebuchet MS"/>
          <w:sz w:val="22"/>
          <w:szCs w:val="22"/>
        </w:rPr>
        <w:t xml:space="preserve">Uczestnik Konkursu </w:t>
      </w:r>
      <w:r w:rsidRPr="00CB07F0">
        <w:rPr>
          <w:rFonts w:ascii="Trebuchet MS" w:hAnsi="Trebuchet MS"/>
          <w:sz w:val="22"/>
          <w:szCs w:val="22"/>
        </w:rPr>
        <w:t xml:space="preserve">podlega </w:t>
      </w:r>
      <w:r w:rsidR="00CB07F0">
        <w:rPr>
          <w:rFonts w:ascii="Trebuchet MS" w:hAnsi="Trebuchet MS"/>
          <w:sz w:val="22"/>
          <w:szCs w:val="22"/>
        </w:rPr>
        <w:t>wykluczeniu</w:t>
      </w:r>
      <w:r w:rsidRPr="00CB07F0">
        <w:rPr>
          <w:rFonts w:ascii="Trebuchet MS" w:hAnsi="Trebuchet MS"/>
          <w:sz w:val="22"/>
          <w:szCs w:val="22"/>
        </w:rPr>
        <w:t xml:space="preserve"> albo konieczne byłoby unieważnienie Konkursu.</w:t>
      </w:r>
    </w:p>
    <w:p w:rsidR="00A36EC2" w:rsidRDefault="00A36EC2" w:rsidP="00E313AA">
      <w:pPr>
        <w:pStyle w:val="Default"/>
        <w:spacing w:line="360" w:lineRule="auto"/>
        <w:ind w:left="567"/>
        <w:jc w:val="both"/>
        <w:rPr>
          <w:rFonts w:ascii="Trebuchet MS" w:hAnsi="Trebuchet MS"/>
          <w:sz w:val="22"/>
          <w:szCs w:val="22"/>
        </w:rPr>
      </w:pPr>
      <w:r w:rsidRPr="00CE1F32">
        <w:rPr>
          <w:rFonts w:ascii="Trebuchet MS" w:hAnsi="Trebuchet MS"/>
          <w:sz w:val="22"/>
          <w:szCs w:val="22"/>
        </w:rPr>
        <w:t>Złożone na wezwanie Organizatora oświadczenia i dokumenty powinny potwierdzać spełnianie przez Uczestników warunków udziału w Konkursie, nie później niż w dniu, w k</w:t>
      </w:r>
      <w:r>
        <w:rPr>
          <w:rFonts w:ascii="Trebuchet MS" w:hAnsi="Trebuchet MS"/>
          <w:sz w:val="22"/>
          <w:szCs w:val="22"/>
        </w:rPr>
        <w:t>tórym upłynął termin składania W</w:t>
      </w:r>
      <w:r w:rsidRPr="00CE1F32">
        <w:rPr>
          <w:rFonts w:ascii="Trebuchet MS" w:hAnsi="Trebuchet MS"/>
          <w:sz w:val="22"/>
          <w:szCs w:val="22"/>
        </w:rPr>
        <w:t xml:space="preserve">niosków o dopuszczenie do udziału w Konkursie. </w:t>
      </w:r>
    </w:p>
    <w:p w:rsidR="00A36EC2" w:rsidRDefault="00A36EC2" w:rsidP="00A852AD">
      <w:pPr>
        <w:pStyle w:val="Default"/>
        <w:spacing w:line="360" w:lineRule="auto"/>
        <w:ind w:left="567" w:hanging="567"/>
        <w:jc w:val="both"/>
        <w:rPr>
          <w:rFonts w:ascii="Trebuchet MS" w:hAnsi="Trebuchet MS"/>
          <w:sz w:val="22"/>
          <w:szCs w:val="22"/>
        </w:rPr>
      </w:pPr>
    </w:p>
    <w:p w:rsidR="00A36EC2" w:rsidRPr="00CE1F32" w:rsidRDefault="00A36EC2" w:rsidP="00A852AD">
      <w:pPr>
        <w:pStyle w:val="Default"/>
        <w:spacing w:line="360" w:lineRule="auto"/>
        <w:ind w:left="567" w:hanging="567"/>
        <w:jc w:val="both"/>
        <w:rPr>
          <w:rFonts w:ascii="Trebuchet MS" w:hAnsi="Trebuchet MS"/>
          <w:sz w:val="22"/>
          <w:szCs w:val="22"/>
        </w:rPr>
      </w:pPr>
    </w:p>
    <w:p w:rsidR="00A36EC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II.4.3. Po dokonaniu oceny</w:t>
      </w:r>
      <w:r>
        <w:rPr>
          <w:rFonts w:ascii="Trebuchet MS" w:hAnsi="Trebuchet MS"/>
          <w:sz w:val="22"/>
          <w:szCs w:val="22"/>
        </w:rPr>
        <w:t xml:space="preserve"> spełniania warunków udziału w K</w:t>
      </w:r>
      <w:r w:rsidRPr="00CE1F32">
        <w:rPr>
          <w:rFonts w:ascii="Trebuchet MS" w:hAnsi="Trebuchet MS"/>
          <w:sz w:val="22"/>
          <w:szCs w:val="22"/>
        </w:rPr>
        <w:t>onkursie Organizator zaprosi do</w:t>
      </w:r>
      <w:r>
        <w:rPr>
          <w:rFonts w:ascii="Trebuchet MS" w:hAnsi="Trebuchet MS"/>
          <w:sz w:val="22"/>
          <w:szCs w:val="22"/>
        </w:rPr>
        <w:t xml:space="preserve"> składania Opracowań Studialnych </w:t>
      </w:r>
      <w:r w:rsidRPr="00CE1F32">
        <w:rPr>
          <w:rFonts w:ascii="Trebuchet MS" w:hAnsi="Trebuchet MS"/>
          <w:sz w:val="22"/>
          <w:szCs w:val="22"/>
        </w:rPr>
        <w:t xml:space="preserve">każdego z Uczestników Konkursu, który spełnia wymagania określone w </w:t>
      </w:r>
      <w:r w:rsidRPr="005B1F33">
        <w:rPr>
          <w:rFonts w:ascii="Trebuchet MS" w:hAnsi="Trebuchet MS"/>
          <w:sz w:val="22"/>
          <w:szCs w:val="22"/>
        </w:rPr>
        <w:t>niniejszym Regulaminie. Wszystkie podmioty, które złożyły Wniosek o dopuszczenie do udziału w Konkursie i spełniły warunki uczestnictwa w </w:t>
      </w:r>
      <w:r>
        <w:rPr>
          <w:rFonts w:ascii="Trebuchet MS" w:hAnsi="Trebuchet MS"/>
          <w:sz w:val="22"/>
          <w:szCs w:val="22"/>
        </w:rPr>
        <w:t>K</w:t>
      </w:r>
      <w:r w:rsidRPr="005B1F33">
        <w:rPr>
          <w:rFonts w:ascii="Trebuchet MS" w:hAnsi="Trebuchet MS"/>
          <w:sz w:val="22"/>
          <w:szCs w:val="22"/>
        </w:rPr>
        <w:t>onkursie zostaną zakwalifikowane do udziału w Konkursie.</w:t>
      </w:r>
      <w:r>
        <w:rPr>
          <w:rFonts w:ascii="Trebuchet MS" w:hAnsi="Trebuchet MS"/>
          <w:sz w:val="22"/>
          <w:szCs w:val="22"/>
        </w:rPr>
        <w:t xml:space="preserve"> </w:t>
      </w:r>
      <w:r w:rsidRPr="00991DFC">
        <w:rPr>
          <w:rFonts w:ascii="Trebuchet MS" w:hAnsi="Trebuchet MS"/>
          <w:sz w:val="22"/>
          <w:szCs w:val="22"/>
        </w:rPr>
        <w:t>Na potwierdzenie</w:t>
      </w:r>
      <w:r>
        <w:rPr>
          <w:rFonts w:ascii="Trebuchet MS" w:hAnsi="Trebuchet MS"/>
          <w:sz w:val="22"/>
          <w:szCs w:val="22"/>
        </w:rPr>
        <w:t xml:space="preserve"> </w:t>
      </w:r>
      <w:r w:rsidRPr="00991DFC">
        <w:rPr>
          <w:rFonts w:ascii="Trebuchet MS" w:hAnsi="Trebuchet MS"/>
          <w:sz w:val="22"/>
          <w:szCs w:val="22"/>
        </w:rPr>
        <w:t xml:space="preserve">dopuszczenia do udziału w Konkursie wraz z zaproszeniem do składania Opracowań Studialnych Organizator przekaże Uczestnikowi Konkursu naklejkę, przeznaczoną do </w:t>
      </w:r>
      <w:r w:rsidRPr="00991DFC">
        <w:rPr>
          <w:rFonts w:ascii="Trebuchet MS" w:hAnsi="Trebuchet MS"/>
          <w:sz w:val="22"/>
          <w:szCs w:val="22"/>
        </w:rPr>
        <w:lastRenderedPageBreak/>
        <w:t xml:space="preserve">umieszczenia na kopercie zawierającej Formularz Identyfikacyjny zgodnie z zapisami punktu IV.5. </w:t>
      </w:r>
      <w:r w:rsidRPr="005B1F33">
        <w:rPr>
          <w:rFonts w:ascii="Trebuchet MS" w:hAnsi="Trebuchet MS"/>
          <w:sz w:val="22"/>
          <w:szCs w:val="22"/>
        </w:rPr>
        <w:t>Podmioty, które złożyły Wniosek o dopuszczenie do udziału w Konkursie i nie spełniły warunków uczestnictwa w konkursie zostaną wykluczone, a Organizator poinformuje te podm</w:t>
      </w:r>
      <w:r>
        <w:rPr>
          <w:rFonts w:ascii="Trebuchet MS" w:hAnsi="Trebuchet MS"/>
          <w:sz w:val="22"/>
          <w:szCs w:val="22"/>
        </w:rPr>
        <w:t>ioty o wykluczeniu z udziału w K</w:t>
      </w:r>
      <w:r w:rsidRPr="005B1F33">
        <w:rPr>
          <w:rFonts w:ascii="Trebuchet MS" w:hAnsi="Trebuchet MS"/>
          <w:sz w:val="22"/>
          <w:szCs w:val="22"/>
        </w:rPr>
        <w:t>onkursie.</w:t>
      </w:r>
    </w:p>
    <w:p w:rsidR="00A36EC2" w:rsidRDefault="00A36EC2" w:rsidP="0068487F">
      <w:pPr>
        <w:pStyle w:val="Nagwek1"/>
        <w:ind w:left="567" w:hanging="567"/>
        <w:jc w:val="both"/>
      </w:pPr>
      <w:bookmarkStart w:id="14" w:name="_Toc1992098"/>
      <w:r w:rsidRPr="00CE1F32">
        <w:t>III. SPOSÓB POROZUMIEWANIA SIĘ UCZESTNIKÓW KONKURSU Z ORGANIZATOREM KONKURSU</w:t>
      </w:r>
      <w:bookmarkEnd w:id="14"/>
      <w:r w:rsidRPr="00CE1F32">
        <w:t xml:space="preserve"> </w:t>
      </w:r>
    </w:p>
    <w:p w:rsidR="00A36EC2" w:rsidRPr="009C0FFE" w:rsidRDefault="00A36EC2" w:rsidP="0068487F"/>
    <w:p w:rsidR="00A36EC2" w:rsidRPr="00782F73" w:rsidRDefault="00A36EC2" w:rsidP="00DF4A4C">
      <w:pPr>
        <w:spacing w:after="0" w:line="360" w:lineRule="auto"/>
        <w:ind w:left="540" w:hanging="540"/>
        <w:jc w:val="both"/>
        <w:rPr>
          <w:rFonts w:ascii="Trebuchet MS" w:hAnsi="Trebuchet MS"/>
        </w:rPr>
      </w:pPr>
      <w:r w:rsidRPr="009C0FFE">
        <w:rPr>
          <w:rFonts w:ascii="Trebuchet MS" w:hAnsi="Trebuchet MS"/>
        </w:rPr>
        <w:t xml:space="preserve">III.1. Uczestnicy Konkursu mogą zwrócić się do Organizatora Konkursu o wyjaśnienie postanowień Regulaminu. </w:t>
      </w:r>
      <w:r w:rsidRPr="00782F73">
        <w:rPr>
          <w:rFonts w:ascii="Trebuchet MS" w:hAnsi="Trebuchet MS"/>
        </w:rPr>
        <w:t xml:space="preserve">Komunikacja w tym zakresie może odbywać się </w:t>
      </w:r>
      <w:r w:rsidR="00A17022" w:rsidRPr="00782F73">
        <w:rPr>
          <w:rFonts w:ascii="Trebuchet MS" w:hAnsi="Trebuchet MS"/>
        </w:rPr>
        <w:t xml:space="preserve">wyłącznie </w:t>
      </w:r>
      <w:r w:rsidRPr="00782F73">
        <w:rPr>
          <w:rFonts w:ascii="Trebuchet MS" w:hAnsi="Trebuchet MS"/>
        </w:rPr>
        <w:t>przy użyciu środków komunikacji elektronicznej w rozumieniu ustawy z dnia 18 lipca 2002 r. o świadczeniu usług drogą elektroniczną (Dz. U. z 201</w:t>
      </w:r>
      <w:r w:rsidR="009E5A9B" w:rsidRPr="00782F73">
        <w:rPr>
          <w:rFonts w:ascii="Trebuchet MS" w:hAnsi="Trebuchet MS"/>
        </w:rPr>
        <w:t>9</w:t>
      </w:r>
      <w:r w:rsidRPr="00782F73">
        <w:rPr>
          <w:rFonts w:ascii="Trebuchet MS" w:hAnsi="Trebuchet MS"/>
        </w:rPr>
        <w:t xml:space="preserve"> r. poz. 12</w:t>
      </w:r>
      <w:r w:rsidR="009E5A9B" w:rsidRPr="00782F73">
        <w:rPr>
          <w:rFonts w:ascii="Trebuchet MS" w:hAnsi="Trebuchet MS"/>
        </w:rPr>
        <w:t>3</w:t>
      </w:r>
      <w:r w:rsidRPr="00782F73">
        <w:rPr>
          <w:rFonts w:ascii="Trebuchet MS" w:hAnsi="Trebuchet MS"/>
        </w:rPr>
        <w:t xml:space="preserve">) – adres e-mail: </w:t>
      </w:r>
      <w:r w:rsidR="00A17022" w:rsidRPr="00782F73">
        <w:rPr>
          <w:rFonts w:ascii="Trebuchet MS" w:hAnsi="Trebuchet MS"/>
        </w:rPr>
        <w:t>sekretariat@wielkipiec.pl</w:t>
      </w:r>
    </w:p>
    <w:p w:rsidR="00A36EC2" w:rsidRPr="00782F73" w:rsidRDefault="00A36EC2" w:rsidP="00CB07F0">
      <w:pPr>
        <w:spacing w:after="0" w:line="360" w:lineRule="auto"/>
        <w:ind w:left="540"/>
        <w:jc w:val="both"/>
        <w:rPr>
          <w:rFonts w:ascii="Trebuchet MS" w:hAnsi="Trebuchet MS" w:cs="Arial"/>
        </w:rPr>
      </w:pPr>
      <w:r w:rsidRPr="00782F73">
        <w:rPr>
          <w:rFonts w:ascii="Trebuchet MS" w:hAnsi="Trebuchet MS"/>
        </w:rPr>
        <w:t xml:space="preserve">Organizator informuje, iż daty wskazane w treści harmonogramu są datami końcowymi dla zadawania pytań dotyczących konkretnych zagadnień, </w:t>
      </w:r>
      <w:r w:rsidRPr="00782F73">
        <w:rPr>
          <w:rFonts w:ascii="Trebuchet MS" w:hAnsi="Trebuchet MS"/>
          <w:b/>
          <w:bCs/>
        </w:rPr>
        <w:t xml:space="preserve">pytania mogą zatem być przesyłane wcześniej </w:t>
      </w:r>
      <w:r w:rsidRPr="00782F73">
        <w:rPr>
          <w:rFonts w:ascii="Trebuchet MS" w:hAnsi="Trebuchet MS"/>
        </w:rPr>
        <w:t>(do czego Organizator zachęca), zaś przekroczenie terminu będzie skutkować pozostawieniem pytania bez rozpoznania.</w:t>
      </w:r>
    </w:p>
    <w:p w:rsidR="00A36EC2" w:rsidRPr="00CE1F32" w:rsidRDefault="00A36EC2" w:rsidP="00A852AD">
      <w:pPr>
        <w:pStyle w:val="Default"/>
        <w:spacing w:line="360" w:lineRule="auto"/>
        <w:ind w:left="567" w:hanging="567"/>
        <w:jc w:val="both"/>
        <w:rPr>
          <w:rFonts w:ascii="Trebuchet MS" w:hAnsi="Trebuchet MS"/>
          <w:b/>
          <w:sz w:val="22"/>
          <w:szCs w:val="22"/>
        </w:rPr>
      </w:pPr>
      <w:r w:rsidRPr="00782F73">
        <w:rPr>
          <w:rFonts w:ascii="Trebuchet MS" w:hAnsi="Trebuchet MS"/>
          <w:sz w:val="22"/>
          <w:szCs w:val="22"/>
        </w:rPr>
        <w:t>III.2. Organizator Konkursu udzieli odpowiedzi na zapytania</w:t>
      </w:r>
      <w:r w:rsidRPr="00CE1F32">
        <w:rPr>
          <w:rFonts w:ascii="Trebuchet MS" w:hAnsi="Trebuchet MS"/>
          <w:sz w:val="22"/>
          <w:szCs w:val="22"/>
        </w:rPr>
        <w:t xml:space="preserve"> związane z treścią Regulaminu Konkursu, w tym jego załączników, i </w:t>
      </w:r>
      <w:r>
        <w:rPr>
          <w:rFonts w:ascii="Trebuchet MS" w:hAnsi="Trebuchet MS"/>
          <w:sz w:val="22"/>
          <w:szCs w:val="22"/>
        </w:rPr>
        <w:t xml:space="preserve">zamieści </w:t>
      </w:r>
      <w:r w:rsidRPr="00CE1F32">
        <w:rPr>
          <w:rFonts w:ascii="Trebuchet MS" w:hAnsi="Trebuchet MS"/>
          <w:sz w:val="22"/>
          <w:szCs w:val="22"/>
        </w:rPr>
        <w:t xml:space="preserve">je na stronie internetowej </w:t>
      </w:r>
      <w:r>
        <w:rPr>
          <w:rFonts w:ascii="Trebuchet MS" w:hAnsi="Trebuchet MS"/>
          <w:sz w:val="22"/>
          <w:szCs w:val="22"/>
        </w:rPr>
        <w:t>www.wielkipiec.pl</w:t>
      </w:r>
      <w:r w:rsidRPr="00CE1F32">
        <w:rPr>
          <w:rFonts w:ascii="Trebuchet MS" w:hAnsi="Trebuchet MS"/>
          <w:sz w:val="22"/>
          <w:szCs w:val="22"/>
        </w:rPr>
        <w:t>, po uprzednim zapewnieniu anonimowości pytań</w:t>
      </w:r>
      <w:r w:rsidRPr="00CE1F32">
        <w:rPr>
          <w:rFonts w:ascii="Trebuchet MS" w:hAnsi="Trebuchet MS"/>
          <w:b/>
          <w:sz w:val="22"/>
          <w:szCs w:val="22"/>
        </w:rPr>
        <w:t xml:space="preserve">. Organizator dołoży wszelkich starań, aby odpowiadać na wpływające pytania </w:t>
      </w:r>
      <w:r w:rsidRPr="00CE1F32">
        <w:rPr>
          <w:rFonts w:ascii="Trebuchet MS" w:hAnsi="Trebuchet MS"/>
          <w:b/>
          <w:bCs/>
          <w:sz w:val="22"/>
          <w:szCs w:val="22"/>
        </w:rPr>
        <w:t>na bieżąco</w:t>
      </w:r>
      <w:r w:rsidRPr="00CE1F32">
        <w:rPr>
          <w:rFonts w:ascii="Trebuchet MS" w:hAnsi="Trebuchet MS"/>
          <w:sz w:val="22"/>
          <w:szCs w:val="22"/>
        </w:rPr>
        <w:t xml:space="preserve">. Daty na udzielenie odpowiedzi, wskazane w harmonogramie, wskazują najpóźniejszą datę, w której odpowiedzi na pytania zostaną opublikowane, co ma ułatwić Uczestnikom organizację pracy. </w:t>
      </w:r>
    </w:p>
    <w:p w:rsidR="00A36EC2" w:rsidRPr="009C0FFE" w:rsidRDefault="00A36EC2" w:rsidP="00A852AD">
      <w:pPr>
        <w:pStyle w:val="Default"/>
        <w:spacing w:line="360" w:lineRule="auto"/>
        <w:ind w:left="567" w:hanging="567"/>
        <w:jc w:val="both"/>
        <w:rPr>
          <w:rFonts w:ascii="Trebuchet MS" w:hAnsi="Trebuchet MS"/>
          <w:color w:val="auto"/>
          <w:sz w:val="22"/>
          <w:szCs w:val="22"/>
        </w:rPr>
      </w:pPr>
      <w:r w:rsidRPr="00CE1F32">
        <w:rPr>
          <w:rFonts w:ascii="Trebuchet MS" w:hAnsi="Trebuchet MS"/>
          <w:sz w:val="22"/>
          <w:szCs w:val="22"/>
        </w:rPr>
        <w:t>III.3. Organizator zastrzega sobie prawo do zbiorczego udz</w:t>
      </w:r>
      <w:r>
        <w:rPr>
          <w:rFonts w:ascii="Trebuchet MS" w:hAnsi="Trebuchet MS"/>
          <w:sz w:val="22"/>
          <w:szCs w:val="22"/>
        </w:rPr>
        <w:t>ielania odpowiedzi na pytania, z </w:t>
      </w:r>
      <w:r w:rsidRPr="00CE1F32">
        <w:rPr>
          <w:rFonts w:ascii="Trebuchet MS" w:hAnsi="Trebuchet MS"/>
          <w:sz w:val="22"/>
          <w:szCs w:val="22"/>
        </w:rPr>
        <w:t xml:space="preserve">zastrzeżeniem, że odpowiedzi zostaną opublikowane na stronie internetowej Organizatora </w:t>
      </w:r>
      <w:r w:rsidRPr="009C0FFE">
        <w:rPr>
          <w:rFonts w:ascii="Trebuchet MS" w:hAnsi="Trebuchet MS"/>
          <w:color w:val="auto"/>
          <w:sz w:val="22"/>
          <w:szCs w:val="22"/>
        </w:rPr>
        <w:t xml:space="preserve">najpóźniej w terminie określonym w harmonogramie. </w:t>
      </w:r>
    </w:p>
    <w:p w:rsidR="00A36EC2" w:rsidRPr="009C0FFE" w:rsidRDefault="00A36EC2" w:rsidP="00DF4A4C">
      <w:pPr>
        <w:spacing w:after="0" w:line="360" w:lineRule="auto"/>
        <w:ind w:left="540" w:hanging="540"/>
        <w:jc w:val="both"/>
        <w:rPr>
          <w:rFonts w:ascii="Trebuchet MS" w:hAnsi="Trebuchet MS" w:cs="Arial"/>
          <w:sz w:val="20"/>
          <w:szCs w:val="20"/>
        </w:rPr>
      </w:pPr>
      <w:r w:rsidRPr="009C0FFE">
        <w:rPr>
          <w:rFonts w:ascii="Trebuchet MS" w:hAnsi="Trebuchet MS"/>
        </w:rPr>
        <w:t xml:space="preserve">III.4. W uzasadnionych przypadkach Organizator Konkursu </w:t>
      </w:r>
      <w:r w:rsidR="00922533" w:rsidRPr="009C0FFE">
        <w:rPr>
          <w:rFonts w:ascii="Trebuchet MS" w:hAnsi="Trebuchet MS"/>
        </w:rPr>
        <w:t xml:space="preserve">może </w:t>
      </w:r>
      <w:r w:rsidRPr="009C0FFE">
        <w:rPr>
          <w:rFonts w:ascii="Trebuchet MS" w:hAnsi="Trebuchet MS"/>
        </w:rPr>
        <w:t xml:space="preserve">zmienić treść niniejszego Regulaminu. Każda wprowadzona przez Organizatora Konkursu zmiana staje się                    w takim przypadku częścią Regulaminu. Dokonaną zmianę treści Regulaminu Zamawiający udostępni na stronie internetowej Konkursu pod adresem: </w:t>
      </w:r>
      <w:hyperlink r:id="rId13" w:history="1">
        <w:r w:rsidRPr="009C0FFE">
          <w:rPr>
            <w:rStyle w:val="Hipercze"/>
            <w:rFonts w:ascii="Trebuchet MS" w:hAnsi="Trebuchet MS" w:cs="Arial"/>
            <w:color w:val="auto"/>
          </w:rPr>
          <w:t>www.wielkipiec.pl</w:t>
        </w:r>
      </w:hyperlink>
    </w:p>
    <w:p w:rsidR="00A36EC2" w:rsidRPr="00CE1F32" w:rsidRDefault="00A36EC2" w:rsidP="00A852AD">
      <w:pPr>
        <w:pStyle w:val="Default"/>
        <w:spacing w:line="360" w:lineRule="auto"/>
        <w:ind w:left="567" w:hanging="567"/>
        <w:jc w:val="both"/>
        <w:rPr>
          <w:rFonts w:ascii="Trebuchet MS" w:hAnsi="Trebuchet MS"/>
          <w:sz w:val="22"/>
          <w:szCs w:val="22"/>
        </w:rPr>
      </w:pPr>
      <w:r w:rsidRPr="009C0FFE">
        <w:rPr>
          <w:rFonts w:ascii="Trebuchet MS" w:hAnsi="Trebuchet MS"/>
          <w:color w:val="auto"/>
          <w:sz w:val="22"/>
          <w:szCs w:val="22"/>
        </w:rPr>
        <w:t>III.5. Udzielone przez Organizatora</w:t>
      </w:r>
      <w:r w:rsidRPr="00CE1F32">
        <w:rPr>
          <w:rFonts w:ascii="Trebuchet MS" w:hAnsi="Trebuchet MS"/>
          <w:sz w:val="22"/>
          <w:szCs w:val="22"/>
        </w:rPr>
        <w:t xml:space="preserve"> Konkursu wyjaś</w:t>
      </w:r>
      <w:r>
        <w:rPr>
          <w:rFonts w:ascii="Trebuchet MS" w:hAnsi="Trebuchet MS"/>
          <w:sz w:val="22"/>
          <w:szCs w:val="22"/>
        </w:rPr>
        <w:t>nienia oraz dokonane zmiany w </w:t>
      </w:r>
      <w:r w:rsidR="00CB07F0">
        <w:rPr>
          <w:rFonts w:ascii="Trebuchet MS" w:hAnsi="Trebuchet MS"/>
          <w:sz w:val="22"/>
          <w:szCs w:val="22"/>
        </w:rPr>
        <w:t>Regulaminie K</w:t>
      </w:r>
      <w:r w:rsidRPr="00CE1F32">
        <w:rPr>
          <w:rFonts w:ascii="Trebuchet MS" w:hAnsi="Trebuchet MS"/>
          <w:sz w:val="22"/>
          <w:szCs w:val="22"/>
        </w:rPr>
        <w:t>onku</w:t>
      </w:r>
      <w:r>
        <w:rPr>
          <w:rFonts w:ascii="Trebuchet MS" w:hAnsi="Trebuchet MS"/>
          <w:sz w:val="22"/>
          <w:szCs w:val="22"/>
        </w:rPr>
        <w:t>rsu są wiążące dla Uczestników K</w:t>
      </w:r>
      <w:r w:rsidRPr="00CE1F32">
        <w:rPr>
          <w:rFonts w:ascii="Trebuchet MS" w:hAnsi="Trebuchet MS"/>
          <w:sz w:val="22"/>
          <w:szCs w:val="22"/>
        </w:rPr>
        <w:t xml:space="preserve">onkursu. </w:t>
      </w:r>
    </w:p>
    <w:p w:rsidR="00A36EC2" w:rsidRPr="00CE1F32" w:rsidRDefault="00A36EC2" w:rsidP="00A852AD">
      <w:pPr>
        <w:pStyle w:val="Default"/>
        <w:spacing w:line="360" w:lineRule="auto"/>
        <w:ind w:left="567" w:hanging="567"/>
        <w:jc w:val="both"/>
        <w:rPr>
          <w:rFonts w:ascii="Trebuchet MS" w:hAnsi="Trebuchet MS"/>
          <w:sz w:val="22"/>
          <w:szCs w:val="22"/>
        </w:rPr>
      </w:pPr>
      <w:r>
        <w:rPr>
          <w:rFonts w:ascii="Trebuchet MS" w:hAnsi="Trebuchet MS"/>
          <w:sz w:val="22"/>
          <w:szCs w:val="22"/>
        </w:rPr>
        <w:t>III.6</w:t>
      </w:r>
      <w:r w:rsidRPr="00CE1F32">
        <w:rPr>
          <w:rFonts w:ascii="Trebuchet MS" w:hAnsi="Trebuchet MS"/>
          <w:sz w:val="22"/>
          <w:szCs w:val="22"/>
        </w:rPr>
        <w:t>. Korespondencja z Uczestnikami Konku</w:t>
      </w:r>
      <w:r>
        <w:rPr>
          <w:rFonts w:ascii="Trebuchet MS" w:hAnsi="Trebuchet MS"/>
          <w:sz w:val="22"/>
          <w:szCs w:val="22"/>
        </w:rPr>
        <w:t xml:space="preserve">rsu, w szczególności wezwania </w:t>
      </w:r>
      <w:r w:rsidRPr="00CE1F32">
        <w:rPr>
          <w:rFonts w:ascii="Trebuchet MS" w:hAnsi="Trebuchet MS"/>
          <w:sz w:val="22"/>
          <w:szCs w:val="22"/>
        </w:rPr>
        <w:t>do u</w:t>
      </w:r>
      <w:r>
        <w:rPr>
          <w:rFonts w:ascii="Trebuchet MS" w:hAnsi="Trebuchet MS"/>
          <w:sz w:val="22"/>
          <w:szCs w:val="22"/>
        </w:rPr>
        <w:t>zupełnienia/wyjaśnienia treści W</w:t>
      </w:r>
      <w:r w:rsidRPr="00CE1F32">
        <w:rPr>
          <w:rFonts w:ascii="Trebuchet MS" w:hAnsi="Trebuchet MS"/>
          <w:sz w:val="22"/>
          <w:szCs w:val="22"/>
        </w:rPr>
        <w:t>nios</w:t>
      </w:r>
      <w:r>
        <w:rPr>
          <w:rFonts w:ascii="Trebuchet MS" w:hAnsi="Trebuchet MS"/>
          <w:sz w:val="22"/>
          <w:szCs w:val="22"/>
        </w:rPr>
        <w:t>ków o dopuszczenie do udziału</w:t>
      </w:r>
      <w:r w:rsidRPr="00CE1F32">
        <w:rPr>
          <w:rFonts w:ascii="Trebuchet MS" w:hAnsi="Trebuchet MS"/>
          <w:sz w:val="22"/>
          <w:szCs w:val="22"/>
        </w:rPr>
        <w:t xml:space="preserve">  </w:t>
      </w:r>
      <w:r>
        <w:rPr>
          <w:rFonts w:ascii="Trebuchet MS" w:hAnsi="Trebuchet MS"/>
          <w:sz w:val="22"/>
          <w:szCs w:val="22"/>
        </w:rPr>
        <w:t xml:space="preserve">                            </w:t>
      </w:r>
      <w:r w:rsidRPr="00CE1F32">
        <w:rPr>
          <w:rFonts w:ascii="Trebuchet MS" w:hAnsi="Trebuchet MS"/>
          <w:sz w:val="22"/>
          <w:szCs w:val="22"/>
        </w:rPr>
        <w:lastRenderedPageBreak/>
        <w:t xml:space="preserve">w </w:t>
      </w:r>
      <w:r w:rsidR="00CB07F0">
        <w:rPr>
          <w:rFonts w:ascii="Trebuchet MS" w:hAnsi="Trebuchet MS"/>
          <w:sz w:val="22"/>
          <w:szCs w:val="22"/>
        </w:rPr>
        <w:t>Konkursie</w:t>
      </w:r>
      <w:r w:rsidRPr="00CE1F32">
        <w:rPr>
          <w:rFonts w:ascii="Trebuchet MS" w:hAnsi="Trebuchet MS"/>
          <w:sz w:val="22"/>
          <w:szCs w:val="22"/>
        </w:rPr>
        <w:t xml:space="preserve">, zaproszenie do składania </w:t>
      </w:r>
      <w:r w:rsidR="00CB07F0">
        <w:rPr>
          <w:rFonts w:ascii="Trebuchet MS" w:hAnsi="Trebuchet MS"/>
          <w:sz w:val="22"/>
          <w:szCs w:val="22"/>
        </w:rPr>
        <w:t xml:space="preserve">Opracowań Studialnych lub </w:t>
      </w:r>
      <w:r w:rsidRPr="00CE1F32">
        <w:rPr>
          <w:rFonts w:ascii="Trebuchet MS" w:hAnsi="Trebuchet MS"/>
          <w:sz w:val="22"/>
          <w:szCs w:val="22"/>
        </w:rPr>
        <w:t xml:space="preserve">Prac </w:t>
      </w:r>
      <w:r>
        <w:rPr>
          <w:rFonts w:ascii="Trebuchet MS" w:hAnsi="Trebuchet MS"/>
          <w:sz w:val="22"/>
          <w:szCs w:val="22"/>
        </w:rPr>
        <w:t>K</w:t>
      </w:r>
      <w:r w:rsidRPr="00CE1F32">
        <w:rPr>
          <w:rFonts w:ascii="Trebuchet MS" w:hAnsi="Trebuchet MS"/>
          <w:sz w:val="22"/>
          <w:szCs w:val="22"/>
        </w:rPr>
        <w:t xml:space="preserve">onkursowych, będzie prowadzona drogą elektroniczną. </w:t>
      </w:r>
    </w:p>
    <w:p w:rsidR="00A36EC2" w:rsidRPr="00CE1F32" w:rsidRDefault="00A36EC2" w:rsidP="0068487F">
      <w:pPr>
        <w:pStyle w:val="Nagwek1"/>
        <w:jc w:val="both"/>
      </w:pPr>
      <w:bookmarkStart w:id="15" w:name="_Toc1992099"/>
      <w:r w:rsidRPr="00CE1F32">
        <w:t>IV. POSTANOWIENIA DOTYCZĄCE ZACHOWANIA ANONIMOWOŚCI</w:t>
      </w:r>
      <w:bookmarkEnd w:id="15"/>
      <w:r w:rsidRPr="00CE1F32">
        <w:t xml:space="preserve"> </w:t>
      </w:r>
    </w:p>
    <w:p w:rsidR="00A36EC2" w:rsidRPr="00CE1F32" w:rsidRDefault="00A36EC2" w:rsidP="0068487F">
      <w:pPr>
        <w:pStyle w:val="Nagwek2"/>
      </w:pPr>
      <w:bookmarkStart w:id="16" w:name="_Toc1992100"/>
      <w:r w:rsidRPr="00CE1F32">
        <w:t>A. Formularz Identyfikacyjny</w:t>
      </w:r>
      <w:bookmarkEnd w:id="16"/>
      <w:r w:rsidRPr="00CE1F32">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Pr>
          <w:rFonts w:ascii="Trebuchet MS" w:hAnsi="Trebuchet MS"/>
          <w:sz w:val="22"/>
          <w:szCs w:val="22"/>
        </w:rPr>
        <w:t xml:space="preserve">IV.1. </w:t>
      </w:r>
      <w:r w:rsidRPr="00E313AA">
        <w:rPr>
          <w:rFonts w:ascii="Trebuchet MS" w:hAnsi="Trebuchet MS"/>
          <w:sz w:val="22"/>
          <w:szCs w:val="22"/>
        </w:rPr>
        <w:t xml:space="preserve">Do Opracowania Studialnego składanego w Etapie I należy dołączyć Formularz Identyfikacyjny, uzupełniony zgodnie ze wzorem stanowiącym załącznik </w:t>
      </w:r>
      <w:r w:rsidRPr="00E313AA">
        <w:rPr>
          <w:rFonts w:ascii="Trebuchet MS" w:hAnsi="Trebuchet MS"/>
          <w:color w:val="auto"/>
          <w:sz w:val="22"/>
          <w:szCs w:val="22"/>
        </w:rPr>
        <w:t xml:space="preserve">nr 1.5 </w:t>
      </w:r>
      <w:r w:rsidRPr="00E313AA">
        <w:rPr>
          <w:rFonts w:ascii="Trebuchet MS" w:hAnsi="Trebuchet MS"/>
          <w:sz w:val="22"/>
          <w:szCs w:val="22"/>
        </w:rPr>
        <w:t>do Regulaminu, w treści którego Uczestnik Konkursu podaje Numer Identyfikacyjny Uczestnika Konkursu, będący ośmioelementowym ciągiem cyfr i liter, którym to Numerem Identyfikacyjnym Uczestnik Konkursu</w:t>
      </w:r>
      <w:r w:rsidRPr="00CE1F32">
        <w:rPr>
          <w:rFonts w:ascii="Trebuchet MS" w:hAnsi="Trebuchet MS"/>
          <w:sz w:val="22"/>
          <w:szCs w:val="22"/>
        </w:rPr>
        <w:t xml:space="preserve"> będzie oznaczał przedkładaną Pracę Konkursową. UWAGA</w:t>
      </w:r>
      <w:r w:rsidR="00CB07F0">
        <w:rPr>
          <w:rFonts w:ascii="Trebuchet MS" w:hAnsi="Trebuchet MS"/>
          <w:sz w:val="22"/>
          <w:szCs w:val="22"/>
        </w:rPr>
        <w:t>:</w:t>
      </w:r>
      <w:r w:rsidRPr="00CE1F32">
        <w:rPr>
          <w:rFonts w:ascii="Trebuchet MS" w:hAnsi="Trebuchet MS"/>
          <w:sz w:val="22"/>
          <w:szCs w:val="22"/>
        </w:rPr>
        <w:t xml:space="preserve"> Nieprzedłożenie Formularza Identyfikacyjnego we właściwy sposób będzie skutkowa</w:t>
      </w:r>
      <w:r>
        <w:rPr>
          <w:rFonts w:ascii="Trebuchet MS" w:hAnsi="Trebuchet MS"/>
          <w:sz w:val="22"/>
          <w:szCs w:val="22"/>
        </w:rPr>
        <w:t>ć wykluczeniem</w:t>
      </w:r>
      <w:r w:rsidR="00CB07F0">
        <w:rPr>
          <w:rFonts w:ascii="Trebuchet MS" w:hAnsi="Trebuchet MS"/>
          <w:sz w:val="22"/>
          <w:szCs w:val="22"/>
        </w:rPr>
        <w:t xml:space="preserve"> Uczestnika z Konkursu.</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IV.2. Numer Identyfikacyjny nie może zawier</w:t>
      </w:r>
      <w:r>
        <w:rPr>
          <w:rFonts w:ascii="Trebuchet MS" w:hAnsi="Trebuchet MS"/>
          <w:sz w:val="22"/>
          <w:szCs w:val="22"/>
        </w:rPr>
        <w:t>ać ciągu znaków pozwalającego na </w:t>
      </w:r>
      <w:r w:rsidRPr="00CE1F32">
        <w:rPr>
          <w:rFonts w:ascii="Trebuchet MS" w:hAnsi="Trebuchet MS"/>
          <w:sz w:val="22"/>
          <w:szCs w:val="22"/>
        </w:rPr>
        <w:t xml:space="preserve">identyfikację danego Uczestnika Konkursu, np. stanowiących fragment nazwy Uczestnika Konkursu lub jego adresu. Naruszenie powyższego postanowienia może stanowić podstawę do wykluczenia Uczestnika z Konkursu.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IV.3. W Formularzu Identyfikacyjnym należy p</w:t>
      </w:r>
      <w:r>
        <w:rPr>
          <w:rFonts w:ascii="Trebuchet MS" w:hAnsi="Trebuchet MS"/>
          <w:sz w:val="22"/>
          <w:szCs w:val="22"/>
        </w:rPr>
        <w:t>odać także dane niezbędne do </w:t>
      </w:r>
      <w:r w:rsidRPr="00CE1F32">
        <w:rPr>
          <w:rFonts w:ascii="Trebuchet MS" w:hAnsi="Trebuchet MS"/>
          <w:sz w:val="22"/>
          <w:szCs w:val="22"/>
        </w:rPr>
        <w:t xml:space="preserve">zidentyfikowania Uczestnika Konkursu.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IV.4. Formularz Identyfikacyjny należy umieścić w osobnej kopercie, zamkniętej w sposób uniemożliwiający jej bezśladowe otwarcie oraz uniemożliwiającej zapoznanie się</w:t>
      </w:r>
      <w:r>
        <w:rPr>
          <w:rFonts w:ascii="Trebuchet MS" w:hAnsi="Trebuchet MS"/>
          <w:sz w:val="22"/>
          <w:szCs w:val="22"/>
        </w:rPr>
        <w:t xml:space="preserve"> z </w:t>
      </w:r>
      <w:r w:rsidRPr="00CE1F32">
        <w:rPr>
          <w:rFonts w:ascii="Trebuchet MS" w:hAnsi="Trebuchet MS"/>
          <w:sz w:val="22"/>
          <w:szCs w:val="22"/>
        </w:rPr>
        <w:t xml:space="preserve">treścią zawartości bez otwierania. </w:t>
      </w:r>
    </w:p>
    <w:p w:rsidR="00A36EC2" w:rsidRPr="00F80478" w:rsidRDefault="00A36EC2" w:rsidP="00A852AD">
      <w:pPr>
        <w:pStyle w:val="Default"/>
        <w:spacing w:line="360" w:lineRule="auto"/>
        <w:ind w:left="567" w:hanging="567"/>
        <w:jc w:val="both"/>
        <w:rPr>
          <w:rFonts w:ascii="Trebuchet MS" w:hAnsi="Trebuchet MS"/>
          <w:color w:val="auto"/>
          <w:sz w:val="22"/>
          <w:szCs w:val="22"/>
        </w:rPr>
      </w:pPr>
      <w:r w:rsidRPr="00CE1F32">
        <w:rPr>
          <w:rFonts w:ascii="Trebuchet MS" w:hAnsi="Trebuchet MS"/>
          <w:sz w:val="22"/>
          <w:szCs w:val="22"/>
        </w:rPr>
        <w:t xml:space="preserve">IV.5. Koperta </w:t>
      </w:r>
      <w:r w:rsidRPr="00E313AA">
        <w:rPr>
          <w:rFonts w:ascii="Trebuchet MS" w:hAnsi="Trebuchet MS"/>
          <w:color w:val="auto"/>
          <w:sz w:val="22"/>
          <w:szCs w:val="22"/>
        </w:rPr>
        <w:t>zawierająca Formularz Identyfikacyjny powinna być oznaczona w sposób czytelny: „NIE OTWIERAĆ – Formularz Identyfikacyjny” oraz być oznaczona Numerem Identyfikacyjnym</w:t>
      </w:r>
      <w:r>
        <w:rPr>
          <w:rFonts w:ascii="Trebuchet MS" w:hAnsi="Trebuchet MS"/>
          <w:color w:val="auto"/>
          <w:sz w:val="22"/>
          <w:szCs w:val="22"/>
        </w:rPr>
        <w:t>.</w:t>
      </w:r>
      <w:r w:rsidRPr="00E313AA">
        <w:rPr>
          <w:rFonts w:ascii="Trebuchet MS" w:hAnsi="Trebuchet MS"/>
          <w:color w:val="auto"/>
          <w:sz w:val="22"/>
          <w:szCs w:val="22"/>
        </w:rPr>
        <w:t xml:space="preserve"> </w:t>
      </w:r>
      <w:r>
        <w:rPr>
          <w:rFonts w:ascii="Trebuchet MS" w:hAnsi="Trebuchet MS"/>
          <w:color w:val="auto"/>
          <w:sz w:val="22"/>
          <w:szCs w:val="22"/>
        </w:rPr>
        <w:t>W</w:t>
      </w:r>
      <w:r w:rsidRPr="00E313AA">
        <w:rPr>
          <w:rFonts w:ascii="Trebuchet MS" w:hAnsi="Trebuchet MS"/>
          <w:color w:val="auto"/>
          <w:sz w:val="22"/>
          <w:szCs w:val="22"/>
        </w:rPr>
        <w:t xml:space="preserve"> tym celu na kopertę należy nakleić naklejkę, o której mowa </w:t>
      </w:r>
      <w:r>
        <w:rPr>
          <w:rFonts w:ascii="Trebuchet MS" w:hAnsi="Trebuchet MS"/>
          <w:color w:val="auto"/>
          <w:sz w:val="22"/>
          <w:szCs w:val="22"/>
        </w:rPr>
        <w:t xml:space="preserve">     </w:t>
      </w:r>
      <w:r w:rsidRPr="00E313AA">
        <w:rPr>
          <w:rFonts w:ascii="Trebuchet MS" w:hAnsi="Trebuchet MS"/>
          <w:color w:val="auto"/>
          <w:sz w:val="22"/>
          <w:szCs w:val="22"/>
        </w:rPr>
        <w:t>w punkcie II.4.3. dostarczoną przez Organiza</w:t>
      </w:r>
      <w:r w:rsidRPr="00F80478">
        <w:rPr>
          <w:rFonts w:ascii="Trebuchet MS" w:hAnsi="Trebuchet MS"/>
          <w:color w:val="auto"/>
          <w:sz w:val="22"/>
          <w:szCs w:val="22"/>
        </w:rPr>
        <w:t>tora wraz z zaproszeniem do udziału      w Konkursie. Naklejka ta potwierdza dopuszczenie do udziału w Konkursie.</w:t>
      </w:r>
    </w:p>
    <w:p w:rsidR="00A36EC2" w:rsidRPr="00F80478" w:rsidRDefault="00A36EC2" w:rsidP="00A852AD">
      <w:pPr>
        <w:pStyle w:val="Default"/>
        <w:spacing w:line="360" w:lineRule="auto"/>
        <w:ind w:left="567" w:hanging="567"/>
        <w:jc w:val="both"/>
        <w:rPr>
          <w:rFonts w:ascii="Trebuchet MS" w:hAnsi="Trebuchet MS"/>
          <w:sz w:val="22"/>
          <w:szCs w:val="22"/>
        </w:rPr>
      </w:pPr>
      <w:r w:rsidRPr="00F80478">
        <w:rPr>
          <w:rFonts w:ascii="Trebuchet MS" w:hAnsi="Trebuchet MS"/>
          <w:color w:val="auto"/>
          <w:sz w:val="22"/>
          <w:szCs w:val="22"/>
        </w:rPr>
        <w:t>IV.6. Koperta zawierająca Formularz Identyfikacyjny nie może być oznaczana w żaden inny sposób, niż wskazany w ust. IV.5, w szczególności</w:t>
      </w:r>
      <w:r w:rsidRPr="00F80478">
        <w:rPr>
          <w:rFonts w:ascii="Trebuchet MS" w:hAnsi="Trebuchet MS"/>
          <w:sz w:val="22"/>
          <w:szCs w:val="22"/>
        </w:rPr>
        <w:t xml:space="preserve"> nie może zawierać jakichkolwiek informacji umożliwiających identyfikację Uczestnika Konkursu, w tym np. nazwisk, inicjałów, logo lub znaków graficznych. </w:t>
      </w:r>
    </w:p>
    <w:p w:rsidR="00A36EC2" w:rsidRPr="00F80478" w:rsidRDefault="00A36EC2" w:rsidP="00627DC6">
      <w:pPr>
        <w:pStyle w:val="Default"/>
        <w:spacing w:line="360" w:lineRule="auto"/>
        <w:ind w:left="567" w:hanging="567"/>
        <w:jc w:val="both"/>
        <w:rPr>
          <w:rFonts w:ascii="Trebuchet MS" w:hAnsi="Trebuchet MS"/>
          <w:sz w:val="22"/>
          <w:szCs w:val="22"/>
        </w:rPr>
      </w:pPr>
      <w:r w:rsidRPr="00F80478">
        <w:rPr>
          <w:rFonts w:ascii="Trebuchet MS" w:hAnsi="Trebuchet MS"/>
          <w:sz w:val="22"/>
          <w:szCs w:val="22"/>
        </w:rPr>
        <w:t xml:space="preserve">IV.7. Po otwarciu Opracowań Studialnych lub Prac Konkursowych Sekretarz Konkursu zaszyfruje Opracowanie Studialne lub Pracę Konkursową oraz kopertę zawierającą Formularz Identyfikacyjny poprzez nadanie im kolejnego indywidualnego numeru. </w:t>
      </w:r>
    </w:p>
    <w:p w:rsidR="00A36EC2" w:rsidRPr="00F80478" w:rsidRDefault="00A36EC2" w:rsidP="00627DC6">
      <w:pPr>
        <w:pStyle w:val="Default"/>
        <w:spacing w:line="360" w:lineRule="auto"/>
        <w:ind w:left="567" w:hanging="567"/>
        <w:jc w:val="both"/>
        <w:rPr>
          <w:rFonts w:ascii="Trebuchet MS" w:hAnsi="Trebuchet MS"/>
          <w:sz w:val="22"/>
          <w:szCs w:val="22"/>
        </w:rPr>
      </w:pPr>
      <w:r w:rsidRPr="00F80478">
        <w:rPr>
          <w:rFonts w:ascii="Trebuchet MS" w:hAnsi="Trebuchet MS"/>
          <w:sz w:val="22"/>
          <w:szCs w:val="22"/>
        </w:rPr>
        <w:t>IV.8. Koperty zawierające Formularze Identyfikacyjne po zaszyfrowaniu zostaną złożone               w siedzibie Organizatora, w warunkach zapewniających bezpieczne przechowanie.</w:t>
      </w:r>
    </w:p>
    <w:p w:rsidR="00A36EC2" w:rsidRPr="00F80478" w:rsidRDefault="00A36EC2" w:rsidP="0068487F">
      <w:pPr>
        <w:pStyle w:val="Nagwek2"/>
      </w:pPr>
      <w:bookmarkStart w:id="17" w:name="_Toc1992101"/>
      <w:r w:rsidRPr="00F80478">
        <w:lastRenderedPageBreak/>
        <w:t>B. Czynności dotyczące Opracowań Studialnych oraz Prac Konkursowych – ważne w obu Etapach</w:t>
      </w:r>
      <w:bookmarkEnd w:id="17"/>
      <w:r w:rsidRPr="00F80478">
        <w:t xml:space="preserve"> </w:t>
      </w:r>
    </w:p>
    <w:p w:rsidR="00A36EC2" w:rsidRPr="00F80478" w:rsidRDefault="00A36EC2" w:rsidP="00A852AD">
      <w:pPr>
        <w:pStyle w:val="Default"/>
        <w:spacing w:line="360" w:lineRule="auto"/>
        <w:ind w:left="567" w:hanging="567"/>
        <w:jc w:val="both"/>
        <w:rPr>
          <w:rFonts w:ascii="Trebuchet MS" w:hAnsi="Trebuchet MS"/>
          <w:sz w:val="22"/>
          <w:szCs w:val="22"/>
        </w:rPr>
      </w:pPr>
      <w:r w:rsidRPr="00F80478">
        <w:rPr>
          <w:rFonts w:ascii="Trebuchet MS" w:hAnsi="Trebuchet MS"/>
          <w:sz w:val="22"/>
          <w:szCs w:val="22"/>
        </w:rPr>
        <w:t xml:space="preserve">IV.9. Uczestnik Konkursu, składając Opracowanie Studialne lub Pracę Konkursową, zobowiązany jest do zachowania wszelkich środków gwarantujących ochronę anonimowości. </w:t>
      </w:r>
    </w:p>
    <w:p w:rsidR="00A36EC2" w:rsidRPr="00F80478" w:rsidRDefault="00A36EC2" w:rsidP="00A852AD">
      <w:pPr>
        <w:pStyle w:val="Default"/>
        <w:spacing w:line="360" w:lineRule="auto"/>
        <w:ind w:left="567" w:hanging="567"/>
        <w:jc w:val="both"/>
        <w:rPr>
          <w:rFonts w:ascii="Trebuchet MS" w:hAnsi="Trebuchet MS"/>
          <w:sz w:val="22"/>
          <w:szCs w:val="22"/>
        </w:rPr>
      </w:pPr>
      <w:r w:rsidRPr="00F80478">
        <w:rPr>
          <w:rFonts w:ascii="Trebuchet MS" w:hAnsi="Trebuchet MS"/>
          <w:sz w:val="22"/>
          <w:szCs w:val="22"/>
        </w:rPr>
        <w:t xml:space="preserve">IV.10. Uczestnik winien oznaczyć Opracowanie Studialne lub Pracę Konkursową wyłącznie Numerem Identyfikacyjnym. </w:t>
      </w:r>
    </w:p>
    <w:p w:rsidR="00A36EC2" w:rsidRPr="00F80478" w:rsidRDefault="00A36EC2" w:rsidP="00A852AD">
      <w:pPr>
        <w:pStyle w:val="Default"/>
        <w:spacing w:line="360" w:lineRule="auto"/>
        <w:ind w:left="567" w:hanging="567"/>
        <w:jc w:val="both"/>
        <w:rPr>
          <w:rFonts w:ascii="Trebuchet MS" w:hAnsi="Trebuchet MS"/>
          <w:sz w:val="22"/>
          <w:szCs w:val="22"/>
        </w:rPr>
      </w:pPr>
      <w:r w:rsidRPr="00F80478">
        <w:rPr>
          <w:rFonts w:ascii="Trebuchet MS" w:hAnsi="Trebuchet MS"/>
          <w:sz w:val="22"/>
          <w:szCs w:val="22"/>
        </w:rPr>
        <w:t xml:space="preserve">IV.11. Uczestnik powinien oznaczyć Numerem Identyfikacyjnym każdy element składanego przez siebie Opracowania Studialnego lub Pracy Konkursowej, w tym plansze w skali, pliki elektroniczne oraz pierwszą stronę części opisowej. Numer Identyfikacyjny powinien być trwale umieszczony na ww. elementach, w widocznym miejscu: </w:t>
      </w:r>
    </w:p>
    <w:p w:rsidR="00A36EC2" w:rsidRPr="00F80478" w:rsidRDefault="00A36EC2" w:rsidP="001876C7">
      <w:pPr>
        <w:pStyle w:val="Default"/>
        <w:numPr>
          <w:ilvl w:val="0"/>
          <w:numId w:val="5"/>
        </w:numPr>
        <w:spacing w:line="360" w:lineRule="auto"/>
        <w:jc w:val="both"/>
        <w:rPr>
          <w:rFonts w:ascii="Trebuchet MS" w:hAnsi="Trebuchet MS"/>
          <w:sz w:val="22"/>
          <w:szCs w:val="22"/>
        </w:rPr>
      </w:pPr>
      <w:r w:rsidRPr="00F80478">
        <w:rPr>
          <w:rFonts w:ascii="Trebuchet MS" w:hAnsi="Trebuchet MS"/>
          <w:sz w:val="22"/>
          <w:szCs w:val="22"/>
        </w:rPr>
        <w:t>w przypadku składanych plansz w skali – w prawym górnym rogu strony przedniej,</w:t>
      </w:r>
      <w:r>
        <w:rPr>
          <w:rFonts w:ascii="Trebuchet MS" w:hAnsi="Trebuchet MS"/>
          <w:sz w:val="22"/>
          <w:szCs w:val="22"/>
        </w:rPr>
        <w:t xml:space="preserve"> </w:t>
      </w:r>
      <w:r w:rsidRPr="00A96D3B">
        <w:rPr>
          <w:rFonts w:ascii="Trebuchet MS" w:hAnsi="Trebuchet MS"/>
          <w:b/>
          <w:sz w:val="22"/>
          <w:szCs w:val="22"/>
        </w:rPr>
        <w:t xml:space="preserve">Numer Identyfikacyjny należy wykonać w kolorze czarnym na białym tle o wysokości pisma </w:t>
      </w:r>
      <w:smartTag w:uri="urn:schemas-microsoft-com:office:smarttags" w:element="metricconverter">
        <w:smartTagPr>
          <w:attr w:name="ProductID" w:val="1 cm"/>
        </w:smartTagPr>
        <w:r w:rsidRPr="00A96D3B">
          <w:rPr>
            <w:rFonts w:ascii="Trebuchet MS" w:hAnsi="Trebuchet MS"/>
            <w:b/>
            <w:sz w:val="22"/>
            <w:szCs w:val="22"/>
          </w:rPr>
          <w:t>1 cm</w:t>
        </w:r>
      </w:smartTag>
      <w:r w:rsidRPr="00A96D3B">
        <w:rPr>
          <w:rFonts w:ascii="Trebuchet MS" w:hAnsi="Trebuchet MS"/>
          <w:b/>
          <w:sz w:val="22"/>
          <w:szCs w:val="22"/>
        </w:rPr>
        <w:t xml:space="preserve"> i maksymalnej szerokości </w:t>
      </w:r>
      <w:smartTag w:uri="urn:schemas-microsoft-com:office:smarttags" w:element="metricconverter">
        <w:smartTagPr>
          <w:attr w:name="ProductID" w:val="8 cm"/>
        </w:smartTagPr>
        <w:r w:rsidRPr="00A96D3B">
          <w:rPr>
            <w:rFonts w:ascii="Trebuchet MS" w:hAnsi="Trebuchet MS"/>
            <w:b/>
            <w:sz w:val="22"/>
            <w:szCs w:val="22"/>
          </w:rPr>
          <w:t>8 cm</w:t>
        </w:r>
      </w:smartTag>
      <w:r>
        <w:rPr>
          <w:rFonts w:ascii="Trebuchet MS" w:hAnsi="Trebuchet MS"/>
          <w:sz w:val="22"/>
          <w:szCs w:val="22"/>
        </w:rPr>
        <w:t xml:space="preserve"> </w:t>
      </w:r>
    </w:p>
    <w:p w:rsidR="00A36EC2" w:rsidRPr="00F80478" w:rsidRDefault="00A36EC2" w:rsidP="001876C7">
      <w:pPr>
        <w:pStyle w:val="Default"/>
        <w:numPr>
          <w:ilvl w:val="0"/>
          <w:numId w:val="5"/>
        </w:numPr>
        <w:spacing w:line="360" w:lineRule="auto"/>
        <w:jc w:val="both"/>
        <w:rPr>
          <w:rFonts w:ascii="Trebuchet MS" w:hAnsi="Trebuchet MS"/>
          <w:sz w:val="22"/>
          <w:szCs w:val="22"/>
        </w:rPr>
      </w:pPr>
      <w:r w:rsidRPr="00F80478">
        <w:rPr>
          <w:rFonts w:ascii="Trebuchet MS" w:hAnsi="Trebuchet MS"/>
          <w:sz w:val="22"/>
          <w:szCs w:val="22"/>
        </w:rPr>
        <w:t xml:space="preserve">w przypadku opracowań opisowych – na pierwszej stronie opracowania (nie należy nanosić Numeru Identyfikacyjnego na część graficzną pomniejszoną do rozmiarów A3 – dołączaną do części opisowej), </w:t>
      </w:r>
    </w:p>
    <w:p w:rsidR="00A36EC2" w:rsidRPr="00F80478" w:rsidRDefault="00A36EC2" w:rsidP="001876C7">
      <w:pPr>
        <w:pStyle w:val="Default"/>
        <w:numPr>
          <w:ilvl w:val="0"/>
          <w:numId w:val="5"/>
        </w:numPr>
        <w:spacing w:line="360" w:lineRule="auto"/>
        <w:jc w:val="both"/>
        <w:rPr>
          <w:rFonts w:ascii="Trebuchet MS" w:hAnsi="Trebuchet MS"/>
          <w:sz w:val="22"/>
          <w:szCs w:val="22"/>
        </w:rPr>
      </w:pPr>
      <w:r w:rsidRPr="00F80478">
        <w:rPr>
          <w:rFonts w:ascii="Trebuchet MS" w:hAnsi="Trebuchet MS"/>
          <w:sz w:val="22"/>
          <w:szCs w:val="22"/>
        </w:rPr>
        <w:t xml:space="preserve">w przypadku części cyfrowej – na nośniku w widocznym miejscu, w nazwie plików, </w:t>
      </w:r>
    </w:p>
    <w:p w:rsidR="00A36EC2" w:rsidRPr="00F80478" w:rsidRDefault="00A36EC2" w:rsidP="001876C7">
      <w:pPr>
        <w:pStyle w:val="Default"/>
        <w:numPr>
          <w:ilvl w:val="0"/>
          <w:numId w:val="5"/>
        </w:numPr>
        <w:spacing w:line="360" w:lineRule="auto"/>
        <w:jc w:val="both"/>
        <w:rPr>
          <w:rFonts w:ascii="Trebuchet MS" w:hAnsi="Trebuchet MS"/>
          <w:sz w:val="22"/>
          <w:szCs w:val="22"/>
        </w:rPr>
      </w:pPr>
      <w:r w:rsidRPr="00F80478">
        <w:rPr>
          <w:rFonts w:ascii="Trebuchet MS" w:hAnsi="Trebuchet MS"/>
          <w:sz w:val="22"/>
          <w:szCs w:val="22"/>
        </w:rPr>
        <w:t xml:space="preserve">w przypadku </w:t>
      </w:r>
      <w:r w:rsidR="006134F8">
        <w:rPr>
          <w:rFonts w:ascii="Trebuchet MS" w:hAnsi="Trebuchet MS"/>
          <w:sz w:val="22"/>
          <w:szCs w:val="22"/>
        </w:rPr>
        <w:t>modeli fizycznych</w:t>
      </w:r>
      <w:r w:rsidRPr="00F80478">
        <w:rPr>
          <w:rFonts w:ascii="Trebuchet MS" w:hAnsi="Trebuchet MS"/>
          <w:sz w:val="22"/>
          <w:szCs w:val="22"/>
        </w:rPr>
        <w:t xml:space="preserve">– w miejscu widocznym, dostępnym bez </w:t>
      </w:r>
      <w:r w:rsidR="006134F8">
        <w:rPr>
          <w:rFonts w:ascii="Trebuchet MS" w:hAnsi="Trebuchet MS"/>
          <w:sz w:val="22"/>
          <w:szCs w:val="22"/>
        </w:rPr>
        <w:t xml:space="preserve">ich </w:t>
      </w:r>
      <w:r w:rsidRPr="00F80478">
        <w:rPr>
          <w:rFonts w:ascii="Trebuchet MS" w:hAnsi="Trebuchet MS"/>
          <w:sz w:val="22"/>
          <w:szCs w:val="22"/>
        </w:rPr>
        <w:t>uszk</w:t>
      </w:r>
      <w:r w:rsidR="006134F8">
        <w:rPr>
          <w:rFonts w:ascii="Trebuchet MS" w:hAnsi="Trebuchet MS"/>
          <w:sz w:val="22"/>
          <w:szCs w:val="22"/>
        </w:rPr>
        <w:t>adzania</w:t>
      </w:r>
      <w:r w:rsidRPr="00F80478">
        <w:rPr>
          <w:rFonts w:ascii="Trebuchet MS" w:hAnsi="Trebuchet MS"/>
          <w:sz w:val="22"/>
          <w:szCs w:val="22"/>
        </w:rPr>
        <w:t xml:space="preserve">. </w:t>
      </w:r>
    </w:p>
    <w:p w:rsidR="00A36EC2" w:rsidRPr="00F80478" w:rsidRDefault="00A36EC2" w:rsidP="00A852AD">
      <w:pPr>
        <w:pStyle w:val="Default"/>
        <w:spacing w:line="360" w:lineRule="auto"/>
        <w:ind w:left="567" w:hanging="567"/>
        <w:jc w:val="both"/>
        <w:rPr>
          <w:rFonts w:ascii="Trebuchet MS" w:hAnsi="Trebuchet MS"/>
          <w:b/>
          <w:sz w:val="22"/>
          <w:szCs w:val="22"/>
        </w:rPr>
      </w:pPr>
      <w:r w:rsidRPr="00F80478">
        <w:rPr>
          <w:rFonts w:ascii="Trebuchet MS" w:hAnsi="Trebuchet MS"/>
          <w:sz w:val="22"/>
          <w:szCs w:val="22"/>
        </w:rPr>
        <w:t xml:space="preserve">IV.12. Niedopuszczalne jest oznaczanie opakowań zawierających </w:t>
      </w:r>
      <w:r>
        <w:rPr>
          <w:rFonts w:ascii="Trebuchet MS" w:hAnsi="Trebuchet MS"/>
          <w:sz w:val="22"/>
          <w:szCs w:val="22"/>
        </w:rPr>
        <w:t>Opracowania Studialne  lub Prace Konkursowe</w:t>
      </w:r>
      <w:r w:rsidRPr="00F80478">
        <w:rPr>
          <w:rFonts w:ascii="Trebuchet MS" w:hAnsi="Trebuchet MS"/>
          <w:sz w:val="22"/>
          <w:szCs w:val="22"/>
        </w:rPr>
        <w:t xml:space="preserve"> w sposób umożliwiający identyfikację składającego je Uczestnika, w szczególności przez podanie adresu, nazwy, firmy lub logo Uczestnika. Koperty lub opakowania zawierające Opracowania Studialne lub Prace Konkursowe mogą zawierać wyłącznie oznaczenia wymagane niniejszym Regulaminem. Sugeruje się przekazanie Opracowań Studialnych i Prac Konkursowych przez osoby trzecie, niepowiązane w sposób oczywisty z danym Uczestnikiem</w:t>
      </w:r>
      <w:r w:rsidRPr="00F80478">
        <w:rPr>
          <w:rFonts w:ascii="Trebuchet MS" w:hAnsi="Trebuchet MS"/>
          <w:b/>
          <w:sz w:val="22"/>
          <w:szCs w:val="22"/>
        </w:rPr>
        <w:t>. Podobnie należy przygotować ewentualne potwierdzenia złożenia Opracowań Studialnych</w:t>
      </w:r>
      <w:r w:rsidRPr="00F80478">
        <w:rPr>
          <w:rFonts w:ascii="Trebuchet MS" w:hAnsi="Trebuchet MS"/>
          <w:sz w:val="22"/>
          <w:szCs w:val="22"/>
        </w:rPr>
        <w:t xml:space="preserve"> i </w:t>
      </w:r>
      <w:r w:rsidRPr="00F80478">
        <w:rPr>
          <w:rFonts w:ascii="Trebuchet MS" w:hAnsi="Trebuchet MS"/>
          <w:b/>
          <w:sz w:val="22"/>
          <w:szCs w:val="22"/>
        </w:rPr>
        <w:t xml:space="preserve">Prac Konkursowych, tak aby Organizator nie mógł się zapoznać z danymi Uczestnika Konkursu składającego dane Opracowanie Studialne lub Pracę Konkursową. </w:t>
      </w:r>
    </w:p>
    <w:p w:rsidR="00A36EC2" w:rsidRPr="00CE1F32" w:rsidRDefault="00A36EC2" w:rsidP="00DC0D46">
      <w:pPr>
        <w:pStyle w:val="Default"/>
        <w:spacing w:line="360" w:lineRule="auto"/>
        <w:ind w:left="567" w:hanging="567"/>
        <w:jc w:val="both"/>
        <w:rPr>
          <w:rFonts w:ascii="Trebuchet MS" w:hAnsi="Trebuchet MS"/>
          <w:b/>
          <w:sz w:val="22"/>
          <w:szCs w:val="22"/>
        </w:rPr>
      </w:pPr>
      <w:r w:rsidRPr="00F80478">
        <w:rPr>
          <w:rFonts w:ascii="Trebuchet MS" w:hAnsi="Trebuchet MS"/>
          <w:sz w:val="22"/>
          <w:szCs w:val="22"/>
        </w:rPr>
        <w:t xml:space="preserve">IV.13. Niedopuszczalne jest oznaczanie Opracowań Studialnych lub Prac Konkursowych </w:t>
      </w:r>
      <w:r w:rsidR="006134F8">
        <w:rPr>
          <w:rFonts w:ascii="Trebuchet MS" w:hAnsi="Trebuchet MS"/>
          <w:sz w:val="22"/>
          <w:szCs w:val="22"/>
        </w:rPr>
        <w:t xml:space="preserve">     </w:t>
      </w:r>
      <w:r w:rsidRPr="00F80478">
        <w:rPr>
          <w:rFonts w:ascii="Trebuchet MS" w:hAnsi="Trebuchet MS"/>
          <w:sz w:val="22"/>
          <w:szCs w:val="22"/>
        </w:rPr>
        <w:t>w sposób umożliwiający identyfikację składającego je Uczestnika, w szczególności przez podanie adresu, nazwy, firmy lub logo Uczestnika. Sugeruje się przekazanie Prac Konkursowych przez osoby trzecie, niepowiązane w sposób oczywisty z danym Uczestnikiem</w:t>
      </w:r>
      <w:r w:rsidRPr="00F80478">
        <w:rPr>
          <w:rFonts w:ascii="Trebuchet MS" w:hAnsi="Trebuchet MS"/>
          <w:b/>
          <w:sz w:val="22"/>
          <w:szCs w:val="22"/>
        </w:rPr>
        <w:t>.</w:t>
      </w:r>
      <w:r w:rsidRPr="00CE1F32">
        <w:rPr>
          <w:rFonts w:ascii="Trebuchet MS" w:hAnsi="Trebuchet MS"/>
          <w:b/>
          <w:sz w:val="22"/>
          <w:szCs w:val="22"/>
        </w:rPr>
        <w:t xml:space="preserve"> </w:t>
      </w:r>
    </w:p>
    <w:p w:rsidR="00A36EC2" w:rsidRPr="00CE1F32" w:rsidRDefault="00A36EC2" w:rsidP="0068487F">
      <w:pPr>
        <w:pStyle w:val="Nagwek2"/>
      </w:pPr>
      <w:bookmarkStart w:id="18" w:name="_Toc1992102"/>
      <w:r w:rsidRPr="00CE1F32">
        <w:lastRenderedPageBreak/>
        <w:t>C. Skutki naruszenia postanowień dotyczących zachowania anonimowości</w:t>
      </w:r>
      <w:bookmarkEnd w:id="18"/>
      <w:r w:rsidRPr="00CE1F32">
        <w:t xml:space="preserve"> </w:t>
      </w:r>
    </w:p>
    <w:p w:rsidR="00A36EC2" w:rsidRPr="005B1F33" w:rsidRDefault="00A36EC2" w:rsidP="00A852AD">
      <w:pPr>
        <w:pStyle w:val="Default"/>
        <w:spacing w:line="360" w:lineRule="auto"/>
        <w:ind w:left="567" w:hanging="567"/>
        <w:jc w:val="both"/>
        <w:rPr>
          <w:rFonts w:ascii="Trebuchet MS" w:hAnsi="Trebuchet MS"/>
          <w:sz w:val="22"/>
          <w:szCs w:val="22"/>
        </w:rPr>
      </w:pPr>
      <w:r>
        <w:rPr>
          <w:rFonts w:ascii="Trebuchet MS" w:hAnsi="Trebuchet MS"/>
          <w:sz w:val="22"/>
          <w:szCs w:val="22"/>
        </w:rPr>
        <w:t>IV.14</w:t>
      </w:r>
      <w:r w:rsidRPr="00CE1F32">
        <w:rPr>
          <w:rFonts w:ascii="Trebuchet MS" w:hAnsi="Trebuchet MS"/>
          <w:sz w:val="22"/>
          <w:szCs w:val="22"/>
        </w:rPr>
        <w:t xml:space="preserve">. W przypadku naruszenia postanowień dotyczących zachowania anonimowości, powodujących </w:t>
      </w:r>
      <w:r w:rsidRPr="00F80478">
        <w:rPr>
          <w:rFonts w:ascii="Trebuchet MS" w:hAnsi="Trebuchet MS"/>
          <w:sz w:val="22"/>
          <w:szCs w:val="22"/>
        </w:rPr>
        <w:t xml:space="preserve">możliwość zidentyfikowania Uczestnika Konkursu, od którego pochodzi dane Opracowanie Studialne lub Praca Konkursowa, </w:t>
      </w:r>
      <w:r w:rsidRPr="00F80478">
        <w:rPr>
          <w:rFonts w:ascii="Trebuchet MS" w:hAnsi="Trebuchet MS"/>
          <w:b/>
          <w:sz w:val="22"/>
          <w:szCs w:val="22"/>
        </w:rPr>
        <w:t>nastąpi wykluczenie danego Uczestnika Konkursu z udziału w Konkursie.</w:t>
      </w:r>
      <w:r w:rsidR="006134F8">
        <w:rPr>
          <w:rFonts w:ascii="Trebuchet MS" w:hAnsi="Trebuchet MS"/>
          <w:sz w:val="22"/>
          <w:szCs w:val="22"/>
        </w:rPr>
        <w:t xml:space="preserve"> Opracowanie</w:t>
      </w:r>
      <w:r w:rsidRPr="00F80478">
        <w:rPr>
          <w:rFonts w:ascii="Trebuchet MS" w:hAnsi="Trebuchet MS"/>
          <w:sz w:val="22"/>
          <w:szCs w:val="22"/>
        </w:rPr>
        <w:t xml:space="preserve"> Studialne lub Praca Konkursowa złożona przez Uczestnika, który został wykluczony nie będzie oceniana. Organizator przechowuje Opracowani</w:t>
      </w:r>
      <w:r>
        <w:rPr>
          <w:rFonts w:ascii="Trebuchet MS" w:hAnsi="Trebuchet MS"/>
          <w:sz w:val="22"/>
          <w:szCs w:val="22"/>
        </w:rPr>
        <w:t>e</w:t>
      </w:r>
      <w:r w:rsidRPr="00F80478">
        <w:rPr>
          <w:rFonts w:ascii="Trebuchet MS" w:hAnsi="Trebuchet MS"/>
          <w:sz w:val="22"/>
          <w:szCs w:val="22"/>
        </w:rPr>
        <w:t xml:space="preserve"> Studialne lub Pracę Konkursową wykluczonego Uczestnika Konkursu, aż do rozstrzygnięcia Konkursu.</w:t>
      </w:r>
      <w:r w:rsidRPr="005B1F33">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Pr>
          <w:rFonts w:ascii="Trebuchet MS" w:hAnsi="Trebuchet MS"/>
          <w:sz w:val="22"/>
          <w:szCs w:val="22"/>
        </w:rPr>
        <w:t>IV.15</w:t>
      </w:r>
      <w:r w:rsidRPr="005B1F33">
        <w:rPr>
          <w:rFonts w:ascii="Trebuchet MS" w:hAnsi="Trebuchet MS"/>
          <w:sz w:val="22"/>
          <w:szCs w:val="22"/>
        </w:rPr>
        <w:t>. Organizator wykluczy Uczestnika Konkursu</w:t>
      </w:r>
      <w:r w:rsidRPr="00CE1F32">
        <w:rPr>
          <w:rFonts w:ascii="Trebuchet MS" w:hAnsi="Trebuchet MS"/>
          <w:sz w:val="22"/>
          <w:szCs w:val="22"/>
        </w:rPr>
        <w:t xml:space="preserve"> z udziału w Konkursie w szczególności </w:t>
      </w:r>
      <w:r>
        <w:rPr>
          <w:rFonts w:ascii="Trebuchet MS" w:hAnsi="Trebuchet MS"/>
          <w:sz w:val="22"/>
          <w:szCs w:val="22"/>
        </w:rPr>
        <w:t>w </w:t>
      </w:r>
      <w:r w:rsidRPr="00CE1F32">
        <w:rPr>
          <w:rFonts w:ascii="Trebuchet MS" w:hAnsi="Trebuchet MS"/>
          <w:sz w:val="22"/>
          <w:szCs w:val="22"/>
        </w:rPr>
        <w:t xml:space="preserve">następujących przypadkach: </w:t>
      </w:r>
    </w:p>
    <w:p w:rsidR="00A36EC2" w:rsidRPr="00F80478" w:rsidRDefault="00A36EC2" w:rsidP="00A852AD">
      <w:pPr>
        <w:pStyle w:val="Default"/>
        <w:spacing w:line="360" w:lineRule="auto"/>
        <w:ind w:left="567"/>
        <w:jc w:val="both"/>
        <w:rPr>
          <w:rFonts w:ascii="Trebuchet MS" w:hAnsi="Trebuchet MS"/>
          <w:color w:val="auto"/>
          <w:sz w:val="22"/>
          <w:szCs w:val="22"/>
        </w:rPr>
      </w:pPr>
      <w:r w:rsidRPr="00CE1F32">
        <w:rPr>
          <w:rFonts w:ascii="Trebuchet MS" w:hAnsi="Trebuchet MS"/>
          <w:sz w:val="22"/>
          <w:szCs w:val="22"/>
        </w:rPr>
        <w:t xml:space="preserve">a) Formularz </w:t>
      </w:r>
      <w:r w:rsidRPr="00F80478">
        <w:rPr>
          <w:rFonts w:ascii="Trebuchet MS" w:hAnsi="Trebuchet MS"/>
          <w:color w:val="auto"/>
          <w:sz w:val="22"/>
          <w:szCs w:val="22"/>
        </w:rPr>
        <w:t xml:space="preserve">Identyfikacyjny został dołączony do Opracowania Studialnego w sposób umożliwiający zapoznanie się z nim przed rozstrzygnięciem Konkursu, </w:t>
      </w:r>
    </w:p>
    <w:p w:rsidR="00A36EC2" w:rsidRPr="00F80478" w:rsidRDefault="00A36EC2" w:rsidP="00A852AD">
      <w:pPr>
        <w:pStyle w:val="Default"/>
        <w:spacing w:line="360" w:lineRule="auto"/>
        <w:ind w:left="567"/>
        <w:jc w:val="both"/>
        <w:rPr>
          <w:rFonts w:ascii="Trebuchet MS" w:hAnsi="Trebuchet MS"/>
          <w:color w:val="auto"/>
          <w:sz w:val="22"/>
          <w:szCs w:val="22"/>
        </w:rPr>
      </w:pPr>
      <w:r w:rsidRPr="00F80478">
        <w:rPr>
          <w:rFonts w:ascii="Trebuchet MS" w:hAnsi="Trebuchet MS"/>
          <w:color w:val="auto"/>
          <w:sz w:val="22"/>
          <w:szCs w:val="22"/>
        </w:rPr>
        <w:t>b) Opracowani</w:t>
      </w:r>
      <w:r>
        <w:rPr>
          <w:rFonts w:ascii="Trebuchet MS" w:hAnsi="Trebuchet MS"/>
          <w:color w:val="auto"/>
          <w:sz w:val="22"/>
          <w:szCs w:val="22"/>
        </w:rPr>
        <w:t>e</w:t>
      </w:r>
      <w:r w:rsidRPr="00F80478">
        <w:rPr>
          <w:rFonts w:ascii="Trebuchet MS" w:hAnsi="Trebuchet MS"/>
          <w:color w:val="auto"/>
          <w:sz w:val="22"/>
          <w:szCs w:val="22"/>
        </w:rPr>
        <w:t xml:space="preserve"> Studialne lub Praca Konkursowa została oznaczona w sposób umożliwiający identyfikację Uczestnika Konkursu, przez którego została złożona, </w:t>
      </w:r>
    </w:p>
    <w:p w:rsidR="00A36EC2" w:rsidRPr="00F80478" w:rsidRDefault="00A36EC2" w:rsidP="00A852AD">
      <w:pPr>
        <w:pStyle w:val="Default"/>
        <w:spacing w:line="360" w:lineRule="auto"/>
        <w:ind w:left="567"/>
        <w:jc w:val="both"/>
        <w:rPr>
          <w:rFonts w:ascii="Trebuchet MS" w:hAnsi="Trebuchet MS"/>
          <w:color w:val="auto"/>
          <w:sz w:val="22"/>
          <w:szCs w:val="22"/>
        </w:rPr>
      </w:pPr>
      <w:r w:rsidRPr="00F80478">
        <w:rPr>
          <w:rFonts w:ascii="Trebuchet MS" w:hAnsi="Trebuchet MS"/>
          <w:color w:val="auto"/>
          <w:sz w:val="22"/>
          <w:szCs w:val="22"/>
        </w:rPr>
        <w:t xml:space="preserve">c) Uczestnik Konkursu uczynił wiadomym Organizatorowi, Sądowi Konkursowemu lub innym osobom biorącym udział w przygotowaniu i przeprowadzeniu Konkursu swój Numer Identyfikacyjny, </w:t>
      </w:r>
    </w:p>
    <w:p w:rsidR="00A36EC2" w:rsidRPr="00F80478" w:rsidRDefault="00A36EC2" w:rsidP="00A852AD">
      <w:pPr>
        <w:pStyle w:val="Default"/>
        <w:spacing w:line="360" w:lineRule="auto"/>
        <w:ind w:left="567"/>
        <w:jc w:val="both"/>
        <w:rPr>
          <w:rFonts w:ascii="Trebuchet MS" w:hAnsi="Trebuchet MS"/>
          <w:color w:val="auto"/>
          <w:sz w:val="22"/>
          <w:szCs w:val="22"/>
        </w:rPr>
      </w:pPr>
      <w:r w:rsidRPr="00F80478">
        <w:rPr>
          <w:rFonts w:ascii="Trebuchet MS" w:hAnsi="Trebuchet MS"/>
          <w:color w:val="auto"/>
          <w:sz w:val="22"/>
          <w:szCs w:val="22"/>
        </w:rPr>
        <w:t>d) Uczestnik Konkursu zamieścił w treści Opracowania Studialnego lub Pracy Konkursowej jakiekolwiek informacje pozwalające zidentyfikować osoby wykonujące daną Pracę</w:t>
      </w:r>
      <w:r w:rsidR="006134F8">
        <w:rPr>
          <w:rFonts w:ascii="Trebuchet MS" w:hAnsi="Trebuchet MS"/>
          <w:color w:val="auto"/>
          <w:sz w:val="22"/>
          <w:szCs w:val="22"/>
        </w:rPr>
        <w:t>,</w:t>
      </w:r>
      <w:r w:rsidRPr="00F80478">
        <w:rPr>
          <w:rFonts w:ascii="Trebuchet MS" w:hAnsi="Trebuchet MS"/>
          <w:color w:val="auto"/>
          <w:sz w:val="22"/>
          <w:szCs w:val="22"/>
        </w:rPr>
        <w:t xml:space="preserve"> </w:t>
      </w:r>
    </w:p>
    <w:p w:rsidR="00A36EC2" w:rsidRPr="00F80478" w:rsidRDefault="00A36EC2" w:rsidP="009B710D">
      <w:pPr>
        <w:pStyle w:val="Default"/>
        <w:spacing w:line="360" w:lineRule="auto"/>
        <w:ind w:left="567"/>
        <w:jc w:val="both"/>
        <w:rPr>
          <w:rFonts w:ascii="Trebuchet MS" w:hAnsi="Trebuchet MS"/>
          <w:color w:val="auto"/>
          <w:sz w:val="22"/>
          <w:szCs w:val="22"/>
        </w:rPr>
      </w:pPr>
      <w:r w:rsidRPr="00F80478">
        <w:rPr>
          <w:rFonts w:ascii="Trebuchet MS" w:hAnsi="Trebuchet MS"/>
          <w:color w:val="auto"/>
          <w:sz w:val="22"/>
          <w:szCs w:val="22"/>
        </w:rPr>
        <w:t xml:space="preserve">e) Uczestnik Konkursu </w:t>
      </w:r>
      <w:r w:rsidRPr="00F80478">
        <w:rPr>
          <w:rFonts w:ascii="Trebuchet MS" w:hAnsi="Trebuchet MS"/>
          <w:b/>
          <w:color w:val="auto"/>
          <w:sz w:val="22"/>
          <w:szCs w:val="22"/>
          <w:u w:val="single"/>
        </w:rPr>
        <w:t>nie nakleił</w:t>
      </w:r>
      <w:r w:rsidRPr="00F80478">
        <w:rPr>
          <w:rFonts w:ascii="Trebuchet MS" w:hAnsi="Trebuchet MS"/>
          <w:color w:val="auto"/>
          <w:sz w:val="22"/>
          <w:szCs w:val="22"/>
        </w:rPr>
        <w:t xml:space="preserve"> na kopertę zawierając</w:t>
      </w:r>
      <w:r>
        <w:rPr>
          <w:rFonts w:ascii="Trebuchet MS" w:hAnsi="Trebuchet MS"/>
          <w:color w:val="auto"/>
          <w:sz w:val="22"/>
          <w:szCs w:val="22"/>
        </w:rPr>
        <w:t>ą</w:t>
      </w:r>
      <w:r w:rsidRPr="00F80478">
        <w:rPr>
          <w:rFonts w:ascii="Trebuchet MS" w:hAnsi="Trebuchet MS"/>
          <w:color w:val="auto"/>
          <w:sz w:val="22"/>
          <w:szCs w:val="22"/>
        </w:rPr>
        <w:t xml:space="preserve"> Formularz Identyfikacyjny naklejki, o której mowa w punkcie II.4.3. dostarczonej przez Organizatora wraz </w:t>
      </w:r>
      <w:r w:rsidR="006134F8">
        <w:rPr>
          <w:rFonts w:ascii="Trebuchet MS" w:hAnsi="Trebuchet MS"/>
          <w:color w:val="auto"/>
          <w:sz w:val="22"/>
          <w:szCs w:val="22"/>
        </w:rPr>
        <w:t xml:space="preserve">        </w:t>
      </w:r>
      <w:r w:rsidRPr="00F80478">
        <w:rPr>
          <w:rFonts w:ascii="Trebuchet MS" w:hAnsi="Trebuchet MS"/>
          <w:color w:val="auto"/>
          <w:sz w:val="22"/>
          <w:szCs w:val="22"/>
        </w:rPr>
        <w:t>z zaproszeniem do udziału w Konkursie, w związku z czym niemożliwe jest potwierdzenie czy Uczestnik Konkursu został dopuszczony do udziału w Konkursie.</w:t>
      </w:r>
    </w:p>
    <w:p w:rsidR="00A36EC2" w:rsidRDefault="00A36EC2" w:rsidP="0068487F">
      <w:pPr>
        <w:pStyle w:val="Nagwek1"/>
        <w:ind w:left="567" w:hanging="567"/>
        <w:jc w:val="both"/>
      </w:pPr>
      <w:bookmarkStart w:id="19" w:name="_Toc1992103"/>
      <w:r w:rsidRPr="00CE1F32">
        <w:t xml:space="preserve">V. SPOSÓB </w:t>
      </w:r>
      <w:r w:rsidRPr="00F80478">
        <w:t>SKŁADANIA OPRACOWAŃ STUDIALNYCH ORAZ PRAC KONKURSOWYCH</w:t>
      </w:r>
      <w:bookmarkEnd w:id="19"/>
      <w:r w:rsidRPr="00CE1F32">
        <w:t xml:space="preserve"> </w:t>
      </w:r>
    </w:p>
    <w:p w:rsidR="00A36EC2" w:rsidRPr="007F185C" w:rsidRDefault="00A36EC2" w:rsidP="007F185C"/>
    <w:p w:rsidR="00A36EC2" w:rsidRPr="00D343F3" w:rsidRDefault="00A36EC2" w:rsidP="009C0FFE">
      <w:pPr>
        <w:pStyle w:val="Default"/>
        <w:spacing w:line="360" w:lineRule="auto"/>
        <w:ind w:left="567" w:hanging="567"/>
        <w:jc w:val="both"/>
        <w:rPr>
          <w:rFonts w:ascii="Trebuchet MS" w:hAnsi="Trebuchet MS"/>
          <w:sz w:val="22"/>
          <w:szCs w:val="22"/>
        </w:rPr>
      </w:pPr>
      <w:r w:rsidRPr="00236F3D">
        <w:rPr>
          <w:rFonts w:ascii="Trebuchet MS" w:hAnsi="Trebuchet MS"/>
          <w:sz w:val="22"/>
          <w:szCs w:val="22"/>
        </w:rPr>
        <w:t xml:space="preserve">V.1. Opracowania Studialne lub Prace Konkursowe należy składać w terminie wskazanym w harmonogramie Konkursu do </w:t>
      </w:r>
      <w:r w:rsidR="00A17022">
        <w:rPr>
          <w:rFonts w:ascii="Trebuchet MS" w:hAnsi="Trebuchet MS"/>
          <w:sz w:val="22"/>
          <w:szCs w:val="22"/>
        </w:rPr>
        <w:t xml:space="preserve">Sekretarza </w:t>
      </w:r>
      <w:r w:rsidRPr="00236F3D">
        <w:rPr>
          <w:rFonts w:ascii="Trebuchet MS" w:hAnsi="Trebuchet MS"/>
          <w:sz w:val="22"/>
          <w:szCs w:val="22"/>
        </w:rPr>
        <w:t>Konkursu. O dochowaniu terminu na złożenie Opracowania Studialnego lub Pracy Konkursowej decyduje chwila wpłynięcia Opracowania Studialnego lub Pracy Konkursowej  do sekretariatu Konkursu.</w:t>
      </w:r>
    </w:p>
    <w:p w:rsidR="00A36EC2" w:rsidRPr="00236F3D"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V.2. </w:t>
      </w:r>
      <w:r w:rsidRPr="00236F3D">
        <w:rPr>
          <w:rFonts w:ascii="Trebuchet MS" w:hAnsi="Trebuchet MS"/>
          <w:sz w:val="22"/>
          <w:szCs w:val="22"/>
        </w:rPr>
        <w:t>Opracowania Studialne winny być dostarczone Organizatorowi w zamkniętym, nieprzezroczystym opakowaniu uniemożliwiającym bezśladowe otwarcie, z opisem: „Opracowanie Studialne w Konkursie na opracowanie koncepcji urbanistyczno-architektonicznej rewitalizacji i adaptacji Wielkiego Pieca Huty Pokój w Rudzie Śląskiej na cele turystyczno-kulturalne”</w:t>
      </w:r>
      <w:r>
        <w:rPr>
          <w:rFonts w:ascii="Trebuchet MS" w:hAnsi="Trebuchet MS"/>
          <w:sz w:val="22"/>
          <w:szCs w:val="22"/>
        </w:rPr>
        <w:t>.</w:t>
      </w:r>
      <w:r w:rsidRPr="00236F3D">
        <w:rPr>
          <w:rFonts w:ascii="Trebuchet MS" w:hAnsi="Trebuchet MS"/>
          <w:sz w:val="22"/>
          <w:szCs w:val="22"/>
        </w:rPr>
        <w:t xml:space="preserve"> </w:t>
      </w:r>
    </w:p>
    <w:p w:rsidR="00A36EC2" w:rsidRDefault="00A36EC2" w:rsidP="0026515A">
      <w:pPr>
        <w:spacing w:after="0" w:line="360" w:lineRule="auto"/>
        <w:ind w:left="540"/>
        <w:jc w:val="both"/>
        <w:rPr>
          <w:rStyle w:val="Hipercze"/>
          <w:rFonts w:ascii="Trebuchet MS" w:hAnsi="Trebuchet MS" w:cs="Arial"/>
          <w:color w:val="auto"/>
          <w:u w:val="none"/>
        </w:rPr>
      </w:pPr>
      <w:r w:rsidRPr="00236F3D">
        <w:rPr>
          <w:rFonts w:ascii="Trebuchet MS" w:hAnsi="Trebuchet MS"/>
        </w:rPr>
        <w:lastRenderedPageBreak/>
        <w:t xml:space="preserve">Prace Konkursowe winny być dostarczone Organizatorowi w zamkniętym, nieprzezroczystym opakowaniu uniemożliwiającym bezśladowe otwarcie, z opisem: „Praca Konkursowa </w:t>
      </w:r>
      <w:r w:rsidRPr="009C0FFE">
        <w:rPr>
          <w:rFonts w:ascii="Trebuchet MS" w:hAnsi="Trebuchet MS"/>
        </w:rPr>
        <w:t xml:space="preserve">w Konkursie na opracowanie koncepcji urbanistyczno-architektonicznej rewitalizacji i adaptacji Wielkiego Pieca Huty Pokój w Rudzie Śląskiej na cele turystyczno-kulturalne”. Część opisowa Pracy Konkursowej powinna być złożona elektronicznie za pośrednictwem Platformy przetargowej </w:t>
      </w:r>
      <w:r w:rsidRPr="009C0FFE">
        <w:rPr>
          <w:rFonts w:ascii="Trebuchet MS" w:hAnsi="Trebuchet MS" w:cs="Arial"/>
        </w:rPr>
        <w:t xml:space="preserve">pod adresem </w:t>
      </w:r>
      <w:hyperlink r:id="rId14" w:history="1">
        <w:r w:rsidRPr="009C0FFE">
          <w:rPr>
            <w:rStyle w:val="Hipercze"/>
            <w:rFonts w:ascii="Trebuchet MS" w:hAnsi="Trebuchet MS" w:cs="Arial"/>
            <w:color w:val="auto"/>
          </w:rPr>
          <w:t>https://rudaslaska.logintrade.net/rejestracja/ustawowe.html</w:t>
        </w:r>
      </w:hyperlink>
      <w:r w:rsidRPr="009C0FFE">
        <w:rPr>
          <w:rFonts w:ascii="Trebuchet MS" w:hAnsi="Trebuchet MS" w:cs="Arial"/>
        </w:rPr>
        <w:t xml:space="preserve"> </w:t>
      </w:r>
      <w:r w:rsidRPr="009C0FFE">
        <w:rPr>
          <w:rStyle w:val="Hipercze"/>
          <w:rFonts w:ascii="Trebuchet MS" w:hAnsi="Trebuchet MS" w:cs="Arial"/>
          <w:color w:val="auto"/>
          <w:u w:val="none"/>
        </w:rPr>
        <w:t>w wierszu oznaczonym tytułem oraz znakiem sprawy niniejszego Konkursu, zwanej dalej „Platformą przetargową).</w:t>
      </w:r>
    </w:p>
    <w:p w:rsidR="00A36EC2" w:rsidRPr="00236F3D"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V.3. </w:t>
      </w:r>
      <w:r w:rsidRPr="00236F3D">
        <w:rPr>
          <w:rFonts w:ascii="Trebuchet MS" w:hAnsi="Trebuchet MS"/>
          <w:sz w:val="22"/>
          <w:szCs w:val="22"/>
        </w:rPr>
        <w:t>Opracowania Studialne lub Prace Konkursowe</w:t>
      </w:r>
      <w:r w:rsidRPr="00CE1F32">
        <w:rPr>
          <w:rFonts w:ascii="Trebuchet MS" w:hAnsi="Trebuchet MS"/>
          <w:sz w:val="22"/>
          <w:szCs w:val="22"/>
        </w:rPr>
        <w:t xml:space="preserve"> winny być dostarczone w sposób uniemożliwiający </w:t>
      </w:r>
      <w:r w:rsidRPr="00236F3D">
        <w:rPr>
          <w:rFonts w:ascii="Trebuchet MS" w:hAnsi="Trebuchet MS"/>
          <w:sz w:val="22"/>
          <w:szCs w:val="22"/>
        </w:rPr>
        <w:t xml:space="preserve">identyfikację Uczestnika Konkursu; sugeruje się dostarczenie poprzez osobę niepowiązaną bezpośrednio z Uczestnikiem Konkursu. </w:t>
      </w:r>
    </w:p>
    <w:p w:rsidR="00A36EC2" w:rsidRPr="00236F3D" w:rsidRDefault="00A36EC2" w:rsidP="00A852AD">
      <w:pPr>
        <w:pStyle w:val="Default"/>
        <w:spacing w:line="360" w:lineRule="auto"/>
        <w:ind w:left="567" w:hanging="567"/>
        <w:jc w:val="both"/>
        <w:rPr>
          <w:rFonts w:ascii="Trebuchet MS" w:hAnsi="Trebuchet MS"/>
          <w:sz w:val="22"/>
          <w:szCs w:val="22"/>
        </w:rPr>
      </w:pPr>
      <w:r w:rsidRPr="00236F3D">
        <w:rPr>
          <w:rFonts w:ascii="Trebuchet MS" w:hAnsi="Trebuchet MS"/>
          <w:sz w:val="22"/>
          <w:szCs w:val="22"/>
        </w:rPr>
        <w:t xml:space="preserve">V.4. Wewnątrz opakowania Opracowania Studialnego musi znaleźć się koperta zawierająca Formularz identyfikacyjny, o którym mowa w punkcie IV.1. </w:t>
      </w:r>
    </w:p>
    <w:p w:rsidR="00A36EC2" w:rsidRDefault="00A36EC2" w:rsidP="00946264">
      <w:pPr>
        <w:pStyle w:val="Default"/>
        <w:spacing w:line="360" w:lineRule="auto"/>
        <w:ind w:left="567" w:hanging="567"/>
        <w:jc w:val="both"/>
        <w:rPr>
          <w:rFonts w:ascii="Trebuchet MS" w:hAnsi="Trebuchet MS"/>
          <w:sz w:val="22"/>
          <w:szCs w:val="22"/>
        </w:rPr>
      </w:pPr>
      <w:r w:rsidRPr="00236F3D">
        <w:rPr>
          <w:rFonts w:ascii="Trebuchet MS" w:hAnsi="Trebuchet MS"/>
          <w:sz w:val="22"/>
          <w:szCs w:val="22"/>
        </w:rPr>
        <w:t xml:space="preserve">V.5. Sekretarz Konkursu niezwłocznie po otrzymaniu Opracowania Studialnego lub Pracy Konkursowej oznaczy na jej opakowaniu rzeczywistą chwilę wpłynięcia, </w:t>
      </w:r>
      <w:r>
        <w:rPr>
          <w:rFonts w:ascii="Trebuchet MS" w:hAnsi="Trebuchet MS"/>
          <w:sz w:val="22"/>
          <w:szCs w:val="22"/>
        </w:rPr>
        <w:t xml:space="preserve">                            </w:t>
      </w:r>
      <w:r w:rsidRPr="00236F3D">
        <w:rPr>
          <w:rFonts w:ascii="Trebuchet MS" w:hAnsi="Trebuchet MS"/>
          <w:sz w:val="22"/>
          <w:szCs w:val="22"/>
        </w:rPr>
        <w:t>z dokładnością co do minuty. Stosowany w tym celu będzie</w:t>
      </w:r>
      <w:r w:rsidRPr="005B1F33">
        <w:rPr>
          <w:rFonts w:ascii="Trebuchet MS" w:hAnsi="Trebuchet MS"/>
          <w:sz w:val="22"/>
          <w:szCs w:val="22"/>
        </w:rPr>
        <w:t xml:space="preserve"> czas urzędowy obowiązujący na terenie Rzeczypospolitej Polskiej, publikowany przez Główny Urząd Miar za pośrednictwem następujących aplikacji mobilnych:</w:t>
      </w:r>
      <w:r>
        <w:rPr>
          <w:rFonts w:ascii="Trebuchet MS" w:hAnsi="Trebuchet MS"/>
          <w:sz w:val="22"/>
          <w:szCs w:val="22"/>
        </w:rPr>
        <w:t xml:space="preserve"> </w:t>
      </w:r>
    </w:p>
    <w:p w:rsidR="00A36EC2" w:rsidRDefault="00494024" w:rsidP="00946264">
      <w:pPr>
        <w:pStyle w:val="Default"/>
        <w:spacing w:line="360" w:lineRule="auto"/>
        <w:ind w:left="1416" w:firstLine="2"/>
        <w:jc w:val="both"/>
      </w:pPr>
      <w:hyperlink r:id="rId15" w:history="1">
        <w:r w:rsidR="00A36EC2">
          <w:rPr>
            <w:rStyle w:val="Hipercze"/>
          </w:rPr>
          <w:t>https://itunes.apple.com/pl/app/czas-gum/id1183784263</w:t>
        </w:r>
      </w:hyperlink>
      <w:r w:rsidR="00A36EC2">
        <w:t xml:space="preserve">   </w:t>
      </w:r>
      <w:hyperlink r:id="rId16" w:history="1">
        <w:r w:rsidR="00A36EC2">
          <w:rPr>
            <w:rStyle w:val="Hipercze"/>
          </w:rPr>
          <w:t>https://play.google.com/store/apps/details?id=pl.gov.gum.czasapp</w:t>
        </w:r>
      </w:hyperlink>
    </w:p>
    <w:p w:rsidR="00A36EC2" w:rsidRPr="00236F3D" w:rsidRDefault="00A36EC2" w:rsidP="00A852AD">
      <w:pPr>
        <w:pStyle w:val="Default"/>
        <w:spacing w:line="360" w:lineRule="auto"/>
        <w:ind w:left="567" w:hanging="567"/>
        <w:jc w:val="both"/>
        <w:rPr>
          <w:rFonts w:ascii="Trebuchet MS" w:hAnsi="Trebuchet MS"/>
          <w:sz w:val="22"/>
          <w:szCs w:val="22"/>
        </w:rPr>
      </w:pPr>
    </w:p>
    <w:p w:rsidR="00A36EC2" w:rsidRPr="00CE1F32" w:rsidRDefault="00A36EC2" w:rsidP="00A852AD">
      <w:pPr>
        <w:pStyle w:val="Default"/>
        <w:spacing w:line="360" w:lineRule="auto"/>
        <w:ind w:left="567" w:hanging="567"/>
        <w:jc w:val="both"/>
        <w:rPr>
          <w:rFonts w:ascii="Trebuchet MS" w:hAnsi="Trebuchet MS"/>
          <w:sz w:val="22"/>
          <w:szCs w:val="22"/>
        </w:rPr>
      </w:pPr>
      <w:r w:rsidRPr="00236F3D">
        <w:rPr>
          <w:rFonts w:ascii="Trebuchet MS" w:hAnsi="Trebuchet MS"/>
          <w:sz w:val="22"/>
          <w:szCs w:val="22"/>
        </w:rPr>
        <w:t>V.6. Ewentualne potwierdzenie oddania Opracowania Studialnego lub Pracy Konkursowej musi być zaopatrzone przez składającego</w:t>
      </w:r>
      <w:r w:rsidRPr="00CE1F32">
        <w:rPr>
          <w:rFonts w:ascii="Trebuchet MS" w:hAnsi="Trebuchet MS"/>
          <w:sz w:val="22"/>
          <w:szCs w:val="22"/>
        </w:rPr>
        <w:t xml:space="preserve"> w Numer Identyfikacyjny oraz nie powinno zawierać danych umożliwiających zidentyfikowanie Uczestnika, vide </w:t>
      </w:r>
      <w:proofErr w:type="spellStart"/>
      <w:r w:rsidRPr="00CE1F32">
        <w:rPr>
          <w:rFonts w:ascii="Trebuchet MS" w:hAnsi="Trebuchet MS"/>
          <w:sz w:val="22"/>
          <w:szCs w:val="22"/>
        </w:rPr>
        <w:t>pkt</w:t>
      </w:r>
      <w:proofErr w:type="spellEnd"/>
      <w:r w:rsidRPr="00CE1F32">
        <w:rPr>
          <w:rFonts w:ascii="Trebuchet MS" w:hAnsi="Trebuchet MS"/>
          <w:sz w:val="22"/>
          <w:szCs w:val="22"/>
        </w:rPr>
        <w:t xml:space="preserve"> IV.1 powyżej (można np. w tym celu podać dane pośrednika, niebędącego w sposób oczywisty powiązanym z Uczestnikiem). </w:t>
      </w:r>
    </w:p>
    <w:p w:rsidR="00A36EC2" w:rsidRPr="00236F3D"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V.7. </w:t>
      </w:r>
      <w:r w:rsidRPr="00236F3D">
        <w:rPr>
          <w:rFonts w:ascii="Trebuchet MS" w:hAnsi="Trebuchet MS"/>
          <w:sz w:val="22"/>
          <w:szCs w:val="22"/>
        </w:rPr>
        <w:t>Opracowania Studialne lub Prace Konkursowe, które</w:t>
      </w:r>
      <w:r w:rsidRPr="00CE1F32">
        <w:rPr>
          <w:rFonts w:ascii="Trebuchet MS" w:hAnsi="Trebuchet MS"/>
          <w:sz w:val="22"/>
          <w:szCs w:val="22"/>
        </w:rPr>
        <w:t xml:space="preserve"> wpłyną po terminie wyznaczonym na ich składanie nie będą brały udziału w Konkursie i będą przechowywane przez </w:t>
      </w:r>
      <w:r w:rsidRPr="00236F3D">
        <w:rPr>
          <w:rFonts w:ascii="Trebuchet MS" w:hAnsi="Trebuchet MS"/>
          <w:sz w:val="22"/>
          <w:szCs w:val="22"/>
        </w:rPr>
        <w:t xml:space="preserve">Organizatora bez otwierania, aż do rozstrzygnięcia Konkursu. </w:t>
      </w:r>
    </w:p>
    <w:p w:rsidR="00A36EC2" w:rsidRPr="00236F3D" w:rsidRDefault="00A36EC2" w:rsidP="00A852AD">
      <w:pPr>
        <w:pStyle w:val="Default"/>
        <w:spacing w:line="360" w:lineRule="auto"/>
        <w:ind w:left="567" w:hanging="567"/>
        <w:jc w:val="both"/>
        <w:rPr>
          <w:rFonts w:ascii="Trebuchet MS" w:hAnsi="Trebuchet MS"/>
          <w:sz w:val="22"/>
          <w:szCs w:val="22"/>
        </w:rPr>
      </w:pPr>
      <w:r w:rsidRPr="00236F3D">
        <w:rPr>
          <w:rFonts w:ascii="Trebuchet MS" w:hAnsi="Trebuchet MS"/>
          <w:sz w:val="22"/>
          <w:szCs w:val="22"/>
        </w:rPr>
        <w:t xml:space="preserve">V.8. </w:t>
      </w:r>
      <w:r w:rsidRPr="00236F3D">
        <w:rPr>
          <w:rFonts w:ascii="Trebuchet MS" w:hAnsi="Trebuchet MS"/>
          <w:b/>
          <w:sz w:val="22"/>
          <w:szCs w:val="22"/>
        </w:rPr>
        <w:t>Opracowanie Studialne - I Etap Konkursu oraz Pracę Konkursową - II Etap Konkursu oznacza się tym samym Numerem Identyfikacyjnym</w:t>
      </w:r>
      <w:r w:rsidRPr="00236F3D">
        <w:rPr>
          <w:rFonts w:ascii="Trebuchet MS" w:hAnsi="Trebuchet MS"/>
          <w:sz w:val="22"/>
          <w:szCs w:val="22"/>
        </w:rPr>
        <w:t>. Opracowani</w:t>
      </w:r>
      <w:r>
        <w:rPr>
          <w:rFonts w:ascii="Trebuchet MS" w:hAnsi="Trebuchet MS"/>
          <w:sz w:val="22"/>
          <w:szCs w:val="22"/>
        </w:rPr>
        <w:t>e</w:t>
      </w:r>
      <w:r w:rsidRPr="00236F3D">
        <w:rPr>
          <w:rFonts w:ascii="Trebuchet MS" w:hAnsi="Trebuchet MS"/>
          <w:sz w:val="22"/>
          <w:szCs w:val="22"/>
        </w:rPr>
        <w:t xml:space="preserve"> Studialne oraz </w:t>
      </w:r>
      <w:r>
        <w:rPr>
          <w:rFonts w:ascii="Trebuchet MS" w:hAnsi="Trebuchet MS"/>
          <w:sz w:val="22"/>
          <w:szCs w:val="22"/>
        </w:rPr>
        <w:t>Praca</w:t>
      </w:r>
      <w:r w:rsidRPr="00236F3D">
        <w:rPr>
          <w:rFonts w:ascii="Trebuchet MS" w:hAnsi="Trebuchet MS"/>
          <w:sz w:val="22"/>
          <w:szCs w:val="22"/>
        </w:rPr>
        <w:t xml:space="preserve"> Konkursow</w:t>
      </w:r>
      <w:r>
        <w:rPr>
          <w:rFonts w:ascii="Trebuchet MS" w:hAnsi="Trebuchet MS"/>
          <w:sz w:val="22"/>
          <w:szCs w:val="22"/>
        </w:rPr>
        <w:t>a</w:t>
      </w:r>
      <w:r w:rsidRPr="00236F3D">
        <w:rPr>
          <w:rFonts w:ascii="Trebuchet MS" w:hAnsi="Trebuchet MS"/>
          <w:sz w:val="22"/>
          <w:szCs w:val="22"/>
        </w:rPr>
        <w:t xml:space="preserve"> winny być oznaczone wyłącznie poprzez umieszczenie na nich Numeru Identyfikacyjnego. Numer Identyfikacyjny winien być naniesiony na Opracowani</w:t>
      </w:r>
      <w:r>
        <w:rPr>
          <w:rFonts w:ascii="Trebuchet MS" w:hAnsi="Trebuchet MS"/>
          <w:sz w:val="22"/>
          <w:szCs w:val="22"/>
        </w:rPr>
        <w:t>e</w:t>
      </w:r>
      <w:r w:rsidRPr="00236F3D">
        <w:rPr>
          <w:rFonts w:ascii="Trebuchet MS" w:hAnsi="Trebuchet MS"/>
          <w:sz w:val="22"/>
          <w:szCs w:val="22"/>
        </w:rPr>
        <w:t xml:space="preserve"> Studialne oraz Pracę Konkursową w sposób trwały. </w:t>
      </w:r>
    </w:p>
    <w:p w:rsidR="00A36EC2" w:rsidRPr="00170455" w:rsidRDefault="00A36EC2" w:rsidP="00A852AD">
      <w:pPr>
        <w:pStyle w:val="Default"/>
        <w:spacing w:line="360" w:lineRule="auto"/>
        <w:ind w:left="567" w:hanging="567"/>
        <w:jc w:val="both"/>
        <w:rPr>
          <w:rFonts w:ascii="Trebuchet MS" w:hAnsi="Trebuchet MS"/>
          <w:sz w:val="22"/>
          <w:szCs w:val="22"/>
        </w:rPr>
      </w:pPr>
      <w:r w:rsidRPr="00236F3D">
        <w:rPr>
          <w:rFonts w:ascii="Trebuchet MS" w:hAnsi="Trebuchet MS"/>
          <w:sz w:val="22"/>
          <w:szCs w:val="22"/>
        </w:rPr>
        <w:lastRenderedPageBreak/>
        <w:t xml:space="preserve">V.9. Uczestnicy Konkursu ponoszą wszelkie koszty związane z przygotowaniem i złożeniem Opracowania </w:t>
      </w:r>
      <w:r w:rsidRPr="00170455">
        <w:rPr>
          <w:rFonts w:ascii="Trebuchet MS" w:hAnsi="Trebuchet MS"/>
          <w:sz w:val="22"/>
          <w:szCs w:val="22"/>
        </w:rPr>
        <w:t xml:space="preserve">Studialnego oraz Pracy Konkursowej. Organizator Konkursu nie przewiduje zwrotu tych kosztów. </w:t>
      </w:r>
    </w:p>
    <w:p w:rsidR="00A36EC2" w:rsidRPr="00CE1F32" w:rsidRDefault="00A36EC2" w:rsidP="00A852AD">
      <w:pPr>
        <w:pStyle w:val="Default"/>
        <w:spacing w:line="360" w:lineRule="auto"/>
        <w:ind w:left="567" w:hanging="567"/>
        <w:jc w:val="both"/>
        <w:rPr>
          <w:rFonts w:ascii="Trebuchet MS" w:hAnsi="Trebuchet MS"/>
          <w:sz w:val="22"/>
          <w:szCs w:val="22"/>
        </w:rPr>
      </w:pPr>
      <w:r w:rsidRPr="00170455">
        <w:rPr>
          <w:rFonts w:ascii="Trebuchet MS" w:hAnsi="Trebuchet MS"/>
          <w:sz w:val="22"/>
          <w:szCs w:val="22"/>
        </w:rPr>
        <w:t xml:space="preserve">V.10. Opracowanie Studialne oraz Praca Konkursowa złożona przez Uczestnika może zostać  wycofana wyłącznie przed upływem terminu ich składania. Wycofanie Opracowania Studialnego lub Pracy Konkursowej może nastąpić po przedstawieniu oryginału pokwitowania jego odbioru, podpisanego przez </w:t>
      </w:r>
      <w:r w:rsidR="00A17022">
        <w:rPr>
          <w:rFonts w:ascii="Trebuchet MS" w:hAnsi="Trebuchet MS"/>
          <w:sz w:val="22"/>
          <w:szCs w:val="22"/>
        </w:rPr>
        <w:t xml:space="preserve">Sekretarza </w:t>
      </w:r>
      <w:r w:rsidRPr="00170455">
        <w:rPr>
          <w:rFonts w:ascii="Trebuchet MS" w:hAnsi="Trebuchet MS"/>
          <w:sz w:val="22"/>
          <w:szCs w:val="22"/>
        </w:rPr>
        <w:t>Konkursu.</w:t>
      </w:r>
      <w:r w:rsidRPr="00CE1F32">
        <w:rPr>
          <w:rFonts w:ascii="Trebuchet MS" w:hAnsi="Trebuchet MS"/>
          <w:sz w:val="22"/>
          <w:szCs w:val="22"/>
        </w:rPr>
        <w:t xml:space="preserve"> </w:t>
      </w:r>
    </w:p>
    <w:p w:rsidR="00A36EC2" w:rsidRPr="00170455"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V.11. Wprowadzenie zmian i </w:t>
      </w:r>
      <w:r w:rsidRPr="00170455">
        <w:rPr>
          <w:rFonts w:ascii="Trebuchet MS" w:hAnsi="Trebuchet MS"/>
          <w:sz w:val="22"/>
          <w:szCs w:val="22"/>
        </w:rPr>
        <w:t>uzupełnień do Opracowania Studialnego lub Pracy Konkursowej możliwe jest wyłącznie przed upływem terminu do składania Opracowania Studialnego lub Pracy Konkursowej. Wprowadzenie zmian lub uzupełnień Opracowania Studialnego lub Pracy Konkursowej, musi nastąpić</w:t>
      </w:r>
      <w:r w:rsidR="006134F8">
        <w:rPr>
          <w:rFonts w:ascii="Trebuchet MS" w:hAnsi="Trebuchet MS"/>
          <w:sz w:val="22"/>
          <w:szCs w:val="22"/>
        </w:rPr>
        <w:t xml:space="preserve">          </w:t>
      </w:r>
      <w:r w:rsidRPr="00170455">
        <w:rPr>
          <w:rFonts w:ascii="Trebuchet MS" w:hAnsi="Trebuchet MS"/>
          <w:sz w:val="22"/>
          <w:szCs w:val="22"/>
        </w:rPr>
        <w:t xml:space="preserve"> z zachowaniem wymogów określonych dla Opracowań Studialnych lub Prac Konkursowych, z zastrzeżeniem, że opakowania (koperty) będą zawierały dodatkowe oznaczenie „Zmiana/uzupełnienie Opracowania Studialnego/Pracy Konkursowej na opracowanie koncepcji urbanistyczno-architektonicznej rewitalizacji i adaptacji Wielkiego Pieca Huty Pokój w Rudzie Śląskiej na cele turystyczno-kulturalne”.</w:t>
      </w:r>
    </w:p>
    <w:p w:rsidR="00A36EC2" w:rsidRPr="001C1D60" w:rsidRDefault="00A36EC2" w:rsidP="00D546BA">
      <w:pPr>
        <w:pStyle w:val="Default"/>
        <w:spacing w:line="360" w:lineRule="auto"/>
        <w:ind w:left="567" w:hanging="567"/>
        <w:jc w:val="both"/>
        <w:rPr>
          <w:rFonts w:ascii="Trebuchet MS" w:hAnsi="Trebuchet MS"/>
          <w:sz w:val="22"/>
          <w:szCs w:val="22"/>
        </w:rPr>
      </w:pPr>
      <w:r w:rsidRPr="00170455">
        <w:rPr>
          <w:rFonts w:ascii="Trebuchet MS" w:hAnsi="Trebuchet MS"/>
          <w:sz w:val="22"/>
          <w:szCs w:val="22"/>
        </w:rPr>
        <w:t>V.12 Prace Konkursowe - II Etap Konkursu</w:t>
      </w:r>
      <w:r w:rsidR="006134F8">
        <w:rPr>
          <w:rFonts w:ascii="Trebuchet MS" w:hAnsi="Trebuchet MS"/>
          <w:sz w:val="22"/>
          <w:szCs w:val="22"/>
        </w:rPr>
        <w:t xml:space="preserve"> </w:t>
      </w:r>
      <w:r w:rsidRPr="00170455">
        <w:rPr>
          <w:rFonts w:ascii="Trebuchet MS" w:hAnsi="Trebuchet MS"/>
          <w:sz w:val="22"/>
          <w:szCs w:val="22"/>
        </w:rPr>
        <w:t xml:space="preserve">(za wyjątkiem Modelu fizycznego całego </w:t>
      </w:r>
      <w:r w:rsidRPr="009C0FFE">
        <w:rPr>
          <w:rFonts w:ascii="Trebuchet MS" w:hAnsi="Trebuchet MS"/>
          <w:color w:val="auto"/>
          <w:sz w:val="22"/>
          <w:szCs w:val="22"/>
        </w:rPr>
        <w:t>projektowanego zespołu zabudowy w skali 1:250 oraz lekkich sztywnych plansz</w:t>
      </w:r>
      <w:r w:rsidR="006134F8">
        <w:rPr>
          <w:rFonts w:ascii="Trebuchet MS" w:hAnsi="Trebuchet MS"/>
          <w:color w:val="auto"/>
          <w:sz w:val="22"/>
          <w:szCs w:val="22"/>
        </w:rPr>
        <w:t>,</w:t>
      </w:r>
      <w:r w:rsidRPr="009C0FFE">
        <w:rPr>
          <w:rFonts w:ascii="Trebuchet MS" w:hAnsi="Trebuchet MS"/>
          <w:color w:val="auto"/>
          <w:sz w:val="22"/>
          <w:szCs w:val="22"/>
        </w:rPr>
        <w:t xml:space="preserve"> tj. modeli w skali o wymiarach 100 x </w:t>
      </w:r>
      <w:smartTag w:uri="urn:schemas-microsoft-com:office:smarttags" w:element="metricconverter">
        <w:smartTagPr>
          <w:attr w:name="ProductID" w:val="70 cm"/>
        </w:smartTagPr>
        <w:r w:rsidRPr="009C0FFE">
          <w:rPr>
            <w:rFonts w:ascii="Trebuchet MS" w:hAnsi="Trebuchet MS"/>
            <w:color w:val="auto"/>
            <w:sz w:val="22"/>
            <w:szCs w:val="22"/>
          </w:rPr>
          <w:t>70 cm</w:t>
        </w:r>
      </w:smartTag>
      <w:r w:rsidRPr="009C0FFE">
        <w:rPr>
          <w:rFonts w:ascii="Trebuchet MS" w:hAnsi="Trebuchet MS"/>
          <w:color w:val="auto"/>
          <w:sz w:val="22"/>
          <w:szCs w:val="22"/>
        </w:rPr>
        <w:t xml:space="preserve"> zawierających część graficzną opracowaną </w:t>
      </w:r>
      <w:r w:rsidR="006134F8">
        <w:rPr>
          <w:rFonts w:ascii="Trebuchet MS" w:hAnsi="Trebuchet MS"/>
          <w:color w:val="auto"/>
          <w:sz w:val="22"/>
          <w:szCs w:val="22"/>
        </w:rPr>
        <w:t xml:space="preserve">   </w:t>
      </w:r>
      <w:r w:rsidRPr="009C0FFE">
        <w:rPr>
          <w:rFonts w:ascii="Trebuchet MS" w:hAnsi="Trebuchet MS"/>
          <w:color w:val="auto"/>
          <w:sz w:val="22"/>
          <w:szCs w:val="22"/>
        </w:rPr>
        <w:t xml:space="preserve">w przewidzianych regulaminem skalach) należy składać elektronicznie za pośrednictwem Platformy przetargowej </w:t>
      </w:r>
      <w:r w:rsidRPr="009C0FFE">
        <w:rPr>
          <w:rFonts w:ascii="Trebuchet MS" w:hAnsi="Trebuchet MS" w:cs="Arial"/>
          <w:color w:val="auto"/>
          <w:sz w:val="22"/>
          <w:szCs w:val="22"/>
        </w:rPr>
        <w:t xml:space="preserve">pod adresem </w:t>
      </w:r>
      <w:hyperlink r:id="rId17" w:history="1">
        <w:r w:rsidRPr="009C0FFE">
          <w:rPr>
            <w:rStyle w:val="Hipercze"/>
            <w:rFonts w:ascii="Trebuchet MS" w:hAnsi="Trebuchet MS" w:cs="Arial"/>
            <w:color w:val="auto"/>
            <w:sz w:val="22"/>
            <w:szCs w:val="22"/>
          </w:rPr>
          <w:t>https://rudaslaska.logintrade.net/rejestracja/ustawowe.html</w:t>
        </w:r>
      </w:hyperlink>
      <w:r w:rsidRPr="009C0FFE">
        <w:rPr>
          <w:rFonts w:ascii="Trebuchet MS" w:hAnsi="Trebuchet MS" w:cs="Arial"/>
          <w:color w:val="auto"/>
          <w:sz w:val="22"/>
          <w:szCs w:val="22"/>
        </w:rPr>
        <w:t xml:space="preserve"> </w:t>
      </w:r>
      <w:r w:rsidRPr="009C0FFE">
        <w:rPr>
          <w:rStyle w:val="Hipercze"/>
          <w:rFonts w:ascii="Trebuchet MS" w:hAnsi="Trebuchet MS" w:cs="Arial"/>
          <w:color w:val="auto"/>
          <w:sz w:val="22"/>
          <w:szCs w:val="22"/>
          <w:u w:val="none"/>
        </w:rPr>
        <w:t>w wierszu oznaczonym tytułem oraz znakiem sprawy niniejszego Konkursu</w:t>
      </w:r>
      <w:r w:rsidRPr="009C0FFE">
        <w:rPr>
          <w:rFonts w:ascii="Trebuchet MS" w:hAnsi="Trebuchet MS"/>
          <w:color w:val="auto"/>
          <w:sz w:val="22"/>
          <w:szCs w:val="22"/>
        </w:rPr>
        <w:t xml:space="preserve"> w terminie wskazanym w harmonogramie Konkursu. O dochowaniu</w:t>
      </w:r>
      <w:r w:rsidRPr="00170455">
        <w:rPr>
          <w:rFonts w:ascii="Trebuchet MS" w:hAnsi="Trebuchet MS"/>
          <w:sz w:val="22"/>
          <w:szCs w:val="22"/>
        </w:rPr>
        <w:t xml:space="preserve"> terminu na złożenie Pracy Konkursowej decyduje dokładny </w:t>
      </w:r>
      <w:r w:rsidRPr="001C1D60">
        <w:rPr>
          <w:rFonts w:ascii="Trebuchet MS" w:hAnsi="Trebuchet MS"/>
          <w:sz w:val="22"/>
          <w:szCs w:val="22"/>
        </w:rPr>
        <w:t xml:space="preserve">czas i data przekazania Pracy Konkursowej do Organizatora Konkursu zarejestrowania przez system elektroniczny Organizatora Konkursu. </w:t>
      </w:r>
    </w:p>
    <w:p w:rsidR="00A36EC2" w:rsidRPr="001C1D60" w:rsidRDefault="00A36EC2" w:rsidP="00D546BA">
      <w:pPr>
        <w:pStyle w:val="Default"/>
        <w:spacing w:line="360" w:lineRule="auto"/>
        <w:ind w:left="567" w:hanging="567"/>
        <w:jc w:val="both"/>
        <w:rPr>
          <w:rFonts w:ascii="Trebuchet MS" w:hAnsi="Trebuchet MS"/>
          <w:sz w:val="22"/>
          <w:szCs w:val="22"/>
        </w:rPr>
      </w:pPr>
      <w:r w:rsidRPr="001C1D60">
        <w:rPr>
          <w:rFonts w:ascii="Trebuchet MS" w:hAnsi="Trebuchet MS"/>
          <w:sz w:val="22"/>
          <w:szCs w:val="22"/>
        </w:rPr>
        <w:t>V.13. Model fizyczny całego projektowanego zespołu zabudowy w skali 1:250</w:t>
      </w:r>
      <w:r w:rsidR="006134F8">
        <w:rPr>
          <w:rFonts w:ascii="Trebuchet MS" w:hAnsi="Trebuchet MS"/>
          <w:sz w:val="22"/>
          <w:szCs w:val="22"/>
        </w:rPr>
        <w:t xml:space="preserve"> </w:t>
      </w:r>
      <w:r w:rsidR="006134F8" w:rsidRPr="009C0FFE">
        <w:rPr>
          <w:rFonts w:ascii="Trebuchet MS" w:hAnsi="Trebuchet MS"/>
          <w:color w:val="auto"/>
          <w:sz w:val="22"/>
          <w:szCs w:val="22"/>
        </w:rPr>
        <w:t>oraz lekki</w:t>
      </w:r>
      <w:r w:rsidR="006134F8">
        <w:rPr>
          <w:rFonts w:ascii="Trebuchet MS" w:hAnsi="Trebuchet MS"/>
          <w:color w:val="auto"/>
          <w:sz w:val="22"/>
          <w:szCs w:val="22"/>
        </w:rPr>
        <w:t>e</w:t>
      </w:r>
      <w:r w:rsidR="006134F8" w:rsidRPr="009C0FFE">
        <w:rPr>
          <w:rFonts w:ascii="Trebuchet MS" w:hAnsi="Trebuchet MS"/>
          <w:color w:val="auto"/>
          <w:sz w:val="22"/>
          <w:szCs w:val="22"/>
        </w:rPr>
        <w:t xml:space="preserve"> sztywn</w:t>
      </w:r>
      <w:r w:rsidR="006134F8">
        <w:rPr>
          <w:rFonts w:ascii="Trebuchet MS" w:hAnsi="Trebuchet MS"/>
          <w:color w:val="auto"/>
          <w:sz w:val="22"/>
          <w:szCs w:val="22"/>
        </w:rPr>
        <w:t>e</w:t>
      </w:r>
      <w:r w:rsidR="006134F8" w:rsidRPr="009C0FFE">
        <w:rPr>
          <w:rFonts w:ascii="Trebuchet MS" w:hAnsi="Trebuchet MS"/>
          <w:color w:val="auto"/>
          <w:sz w:val="22"/>
          <w:szCs w:val="22"/>
        </w:rPr>
        <w:t xml:space="preserve"> plansz</w:t>
      </w:r>
      <w:r w:rsidR="006134F8">
        <w:rPr>
          <w:rFonts w:ascii="Trebuchet MS" w:hAnsi="Trebuchet MS"/>
          <w:color w:val="auto"/>
          <w:sz w:val="22"/>
          <w:szCs w:val="22"/>
        </w:rPr>
        <w:t>e,</w:t>
      </w:r>
      <w:r w:rsidR="006134F8" w:rsidRPr="009C0FFE">
        <w:rPr>
          <w:rFonts w:ascii="Trebuchet MS" w:hAnsi="Trebuchet MS"/>
          <w:color w:val="auto"/>
          <w:sz w:val="22"/>
          <w:szCs w:val="22"/>
        </w:rPr>
        <w:t xml:space="preserve"> tj. model</w:t>
      </w:r>
      <w:r w:rsidR="006134F8">
        <w:rPr>
          <w:rFonts w:ascii="Trebuchet MS" w:hAnsi="Trebuchet MS"/>
          <w:color w:val="auto"/>
          <w:sz w:val="22"/>
          <w:szCs w:val="22"/>
        </w:rPr>
        <w:t>e</w:t>
      </w:r>
      <w:r w:rsidR="006134F8" w:rsidRPr="009C0FFE">
        <w:rPr>
          <w:rFonts w:ascii="Trebuchet MS" w:hAnsi="Trebuchet MS"/>
          <w:color w:val="auto"/>
          <w:sz w:val="22"/>
          <w:szCs w:val="22"/>
        </w:rPr>
        <w:t xml:space="preserve"> w skali o wymiarach 100 x </w:t>
      </w:r>
      <w:smartTag w:uri="urn:schemas-microsoft-com:office:smarttags" w:element="metricconverter">
        <w:smartTagPr>
          <w:attr w:name="ProductID" w:val="70 cm"/>
        </w:smartTagPr>
        <w:r w:rsidR="006134F8" w:rsidRPr="009C0FFE">
          <w:rPr>
            <w:rFonts w:ascii="Trebuchet MS" w:hAnsi="Trebuchet MS"/>
            <w:color w:val="auto"/>
            <w:sz w:val="22"/>
            <w:szCs w:val="22"/>
          </w:rPr>
          <w:t>70 cm</w:t>
        </w:r>
      </w:smartTag>
      <w:r w:rsidR="006134F8" w:rsidRPr="009C0FFE">
        <w:rPr>
          <w:rFonts w:ascii="Trebuchet MS" w:hAnsi="Trebuchet MS"/>
          <w:color w:val="auto"/>
          <w:sz w:val="22"/>
          <w:szCs w:val="22"/>
        </w:rPr>
        <w:t xml:space="preserve"> zawierając</w:t>
      </w:r>
      <w:r w:rsidR="006134F8">
        <w:rPr>
          <w:rFonts w:ascii="Trebuchet MS" w:hAnsi="Trebuchet MS"/>
          <w:color w:val="auto"/>
          <w:sz w:val="22"/>
          <w:szCs w:val="22"/>
        </w:rPr>
        <w:t>e</w:t>
      </w:r>
      <w:r w:rsidR="006134F8" w:rsidRPr="009C0FFE">
        <w:rPr>
          <w:rFonts w:ascii="Trebuchet MS" w:hAnsi="Trebuchet MS"/>
          <w:color w:val="auto"/>
          <w:sz w:val="22"/>
          <w:szCs w:val="22"/>
        </w:rPr>
        <w:t xml:space="preserve"> część graficzną opracowaną w przewidzianych regulaminem skalach </w:t>
      </w:r>
      <w:r w:rsidRPr="001C1D60">
        <w:rPr>
          <w:rFonts w:ascii="Trebuchet MS" w:hAnsi="Trebuchet MS"/>
          <w:sz w:val="22"/>
          <w:szCs w:val="22"/>
        </w:rPr>
        <w:t xml:space="preserve">należy składać </w:t>
      </w:r>
      <w:r w:rsidR="006134F8">
        <w:rPr>
          <w:rFonts w:ascii="Trebuchet MS" w:hAnsi="Trebuchet MS"/>
          <w:sz w:val="22"/>
          <w:szCs w:val="22"/>
        </w:rPr>
        <w:t xml:space="preserve">            </w:t>
      </w:r>
      <w:r w:rsidRPr="001C1D60">
        <w:rPr>
          <w:rFonts w:ascii="Trebuchet MS" w:hAnsi="Trebuchet MS"/>
          <w:sz w:val="22"/>
          <w:szCs w:val="22"/>
        </w:rPr>
        <w:t xml:space="preserve">w terminie składania Prac Konkursowych – II Etap Konkursu, wskazanym </w:t>
      </w:r>
      <w:r w:rsidR="006134F8">
        <w:rPr>
          <w:rFonts w:ascii="Trebuchet MS" w:hAnsi="Trebuchet MS"/>
          <w:sz w:val="22"/>
          <w:szCs w:val="22"/>
        </w:rPr>
        <w:t xml:space="preserve">                    </w:t>
      </w:r>
      <w:r w:rsidRPr="001C1D60">
        <w:rPr>
          <w:rFonts w:ascii="Trebuchet MS" w:hAnsi="Trebuchet MS"/>
          <w:sz w:val="22"/>
          <w:szCs w:val="22"/>
        </w:rPr>
        <w:t xml:space="preserve">w harmonogramie Konkursu, do </w:t>
      </w:r>
      <w:r w:rsidR="00A17022">
        <w:rPr>
          <w:rFonts w:ascii="Trebuchet MS" w:hAnsi="Trebuchet MS"/>
          <w:sz w:val="22"/>
          <w:szCs w:val="22"/>
        </w:rPr>
        <w:t xml:space="preserve">Sekretarza </w:t>
      </w:r>
      <w:r w:rsidRPr="001C1D60">
        <w:rPr>
          <w:rFonts w:ascii="Trebuchet MS" w:hAnsi="Trebuchet MS"/>
          <w:sz w:val="22"/>
          <w:szCs w:val="22"/>
        </w:rPr>
        <w:t>Konkursu zgodnie z zasadami wskazanymi w punktach od V.1 do V.11 Regulaminu Konkursu</w:t>
      </w:r>
    </w:p>
    <w:p w:rsidR="00A36EC2" w:rsidRPr="00CE1F32" w:rsidRDefault="00A36EC2" w:rsidP="008B210D">
      <w:pPr>
        <w:pStyle w:val="Nagwek1"/>
        <w:jc w:val="both"/>
      </w:pPr>
      <w:bookmarkStart w:id="20" w:name="_Toc1992104"/>
      <w:r w:rsidRPr="001C1D60">
        <w:t>VI. SPOSÓB OPRACOWANIA OPRACOWAŃ STUDIALNYCH – I ETAP KONKURSU</w:t>
      </w:r>
      <w:bookmarkEnd w:id="20"/>
      <w:r w:rsidRPr="001C1D60">
        <w:t xml:space="preserve"> </w:t>
      </w:r>
    </w:p>
    <w:p w:rsidR="00A36EC2" w:rsidRDefault="00A36EC2" w:rsidP="00A852AD">
      <w:pPr>
        <w:pStyle w:val="Default"/>
        <w:spacing w:line="360" w:lineRule="auto"/>
        <w:jc w:val="both"/>
        <w:rPr>
          <w:rFonts w:ascii="Trebuchet MS" w:hAnsi="Trebuchet MS"/>
          <w:sz w:val="22"/>
          <w:szCs w:val="22"/>
        </w:rPr>
      </w:pPr>
    </w:p>
    <w:p w:rsidR="00A36EC2" w:rsidRPr="001C1D60" w:rsidRDefault="00A36EC2" w:rsidP="00A852AD">
      <w:pPr>
        <w:pStyle w:val="Default"/>
        <w:spacing w:line="360" w:lineRule="auto"/>
        <w:jc w:val="both"/>
        <w:rPr>
          <w:rFonts w:ascii="Trebuchet MS" w:hAnsi="Trebuchet MS"/>
          <w:sz w:val="22"/>
          <w:szCs w:val="22"/>
        </w:rPr>
      </w:pPr>
      <w:r w:rsidRPr="001C1D60">
        <w:rPr>
          <w:rFonts w:ascii="Trebuchet MS" w:hAnsi="Trebuchet MS"/>
          <w:sz w:val="22"/>
          <w:szCs w:val="22"/>
        </w:rPr>
        <w:t xml:space="preserve">Elementy obowiązkowe Opracowania Studialnego – I Etap Konkursu: </w:t>
      </w:r>
    </w:p>
    <w:p w:rsidR="00A36EC2" w:rsidRPr="00741223" w:rsidRDefault="00A36EC2" w:rsidP="00741223">
      <w:pPr>
        <w:rPr>
          <w:b/>
          <w:color w:val="1F497D"/>
          <w:sz w:val="28"/>
          <w:szCs w:val="28"/>
        </w:rPr>
      </w:pPr>
      <w:r w:rsidRPr="00741223">
        <w:rPr>
          <w:b/>
          <w:color w:val="1F497D"/>
          <w:sz w:val="28"/>
          <w:szCs w:val="28"/>
        </w:rPr>
        <w:lastRenderedPageBreak/>
        <w:t xml:space="preserve">A. Część graficzna: </w:t>
      </w:r>
    </w:p>
    <w:p w:rsidR="00A36EC2" w:rsidRDefault="00A36EC2" w:rsidP="001876C7">
      <w:pPr>
        <w:pStyle w:val="Default"/>
        <w:numPr>
          <w:ilvl w:val="0"/>
          <w:numId w:val="7"/>
        </w:numPr>
        <w:spacing w:line="360" w:lineRule="auto"/>
        <w:jc w:val="both"/>
        <w:rPr>
          <w:rFonts w:ascii="Trebuchet MS" w:hAnsi="Trebuchet MS"/>
          <w:color w:val="auto"/>
          <w:sz w:val="22"/>
          <w:szCs w:val="22"/>
        </w:rPr>
      </w:pPr>
      <w:r w:rsidRPr="001C1D60">
        <w:rPr>
          <w:rFonts w:ascii="Trebuchet MS" w:hAnsi="Trebuchet MS"/>
          <w:sz w:val="22"/>
          <w:szCs w:val="22"/>
        </w:rPr>
        <w:t>koncepcja zagospodarowania</w:t>
      </w:r>
      <w:r w:rsidRPr="00CE1F32">
        <w:rPr>
          <w:rFonts w:ascii="Trebuchet MS" w:hAnsi="Trebuchet MS"/>
          <w:sz w:val="22"/>
          <w:szCs w:val="22"/>
        </w:rPr>
        <w:t xml:space="preserve"> </w:t>
      </w:r>
      <w:r w:rsidRPr="00CE1F32">
        <w:rPr>
          <w:rFonts w:ascii="Trebuchet MS" w:hAnsi="Trebuchet MS"/>
          <w:color w:val="auto"/>
          <w:sz w:val="22"/>
          <w:szCs w:val="22"/>
        </w:rPr>
        <w:t xml:space="preserve">terenu w skali 1:500, sporządzona z wykorzystaniem mapy sytuacyjno-wysokościowej (załącznik </w:t>
      </w:r>
      <w:proofErr w:type="spellStart"/>
      <w:r w:rsidRPr="00CE1F32">
        <w:rPr>
          <w:rFonts w:ascii="Trebuchet MS" w:hAnsi="Trebuchet MS"/>
          <w:color w:val="auto"/>
          <w:sz w:val="22"/>
          <w:szCs w:val="22"/>
        </w:rPr>
        <w:t>nr</w:t>
      </w:r>
      <w:proofErr w:type="spellEnd"/>
      <w:r w:rsidRPr="00CE1F32">
        <w:rPr>
          <w:rFonts w:ascii="Trebuchet MS" w:hAnsi="Trebuchet MS"/>
          <w:color w:val="auto"/>
          <w:sz w:val="22"/>
          <w:szCs w:val="22"/>
        </w:rPr>
        <w:t>. 2.</w:t>
      </w:r>
      <w:r>
        <w:rPr>
          <w:rFonts w:ascii="Trebuchet MS" w:hAnsi="Trebuchet MS"/>
          <w:color w:val="auto"/>
          <w:sz w:val="22"/>
          <w:szCs w:val="22"/>
        </w:rPr>
        <w:t>5 do niniejszego Regulaminu). Na </w:t>
      </w:r>
      <w:r w:rsidRPr="00CE1F32">
        <w:rPr>
          <w:rFonts w:ascii="Trebuchet MS" w:hAnsi="Trebuchet MS"/>
          <w:color w:val="auto"/>
          <w:sz w:val="22"/>
          <w:szCs w:val="22"/>
        </w:rPr>
        <w:t>planie sytuacyjnym należy czytelnie przedstawić projektowane zagospodarowanie terenu, drogi, podjazdy, parkingi i zieleń oraz podać</w:t>
      </w:r>
      <w:r>
        <w:rPr>
          <w:rFonts w:ascii="Trebuchet MS" w:hAnsi="Trebuchet MS"/>
          <w:color w:val="auto"/>
          <w:sz w:val="22"/>
          <w:szCs w:val="22"/>
        </w:rPr>
        <w:t xml:space="preserve"> projektowane rzędne terenu i </w:t>
      </w:r>
      <w:r w:rsidRPr="00CE1F32">
        <w:rPr>
          <w:rFonts w:ascii="Trebuchet MS" w:hAnsi="Trebuchet MS"/>
          <w:color w:val="auto"/>
          <w:sz w:val="22"/>
          <w:szCs w:val="22"/>
        </w:rPr>
        <w:t>oznaczyć wszystkie wjazdy i wejścia. Na planszy należy zamieścić bilans terenu zawierający: powierzchnię działek, powierzchnię zabudowy, powierzchnię terenów zielonych i wskaźnik terenu biologicznie czynnego, powierzchnię użytkową, ilość miejsc parkingowych</w:t>
      </w:r>
      <w:r>
        <w:rPr>
          <w:rFonts w:ascii="Trebuchet MS" w:hAnsi="Trebuchet MS"/>
          <w:color w:val="auto"/>
          <w:sz w:val="22"/>
          <w:szCs w:val="22"/>
        </w:rPr>
        <w:t>,</w:t>
      </w:r>
      <w:r w:rsidRPr="00CE1F32">
        <w:rPr>
          <w:rFonts w:ascii="Trebuchet MS" w:hAnsi="Trebuchet MS"/>
          <w:color w:val="auto"/>
          <w:sz w:val="22"/>
          <w:szCs w:val="22"/>
        </w:rPr>
        <w:t xml:space="preserve"> </w:t>
      </w:r>
    </w:p>
    <w:p w:rsidR="00A36EC2" w:rsidRDefault="00A36EC2" w:rsidP="001876C7">
      <w:pPr>
        <w:pStyle w:val="Default"/>
        <w:numPr>
          <w:ilvl w:val="0"/>
          <w:numId w:val="7"/>
        </w:numPr>
        <w:spacing w:line="360" w:lineRule="auto"/>
        <w:jc w:val="both"/>
        <w:rPr>
          <w:rFonts w:ascii="Trebuchet MS" w:hAnsi="Trebuchet MS"/>
          <w:color w:val="auto"/>
          <w:sz w:val="22"/>
          <w:szCs w:val="22"/>
        </w:rPr>
      </w:pPr>
      <w:r>
        <w:rPr>
          <w:rFonts w:ascii="Trebuchet MS" w:hAnsi="Trebuchet MS"/>
          <w:color w:val="auto"/>
          <w:sz w:val="22"/>
          <w:szCs w:val="22"/>
        </w:rPr>
        <w:t>r</w:t>
      </w:r>
      <w:r w:rsidRPr="00513AF1">
        <w:rPr>
          <w:rFonts w:ascii="Trebuchet MS" w:hAnsi="Trebuchet MS"/>
          <w:color w:val="auto"/>
          <w:sz w:val="22"/>
          <w:szCs w:val="22"/>
        </w:rPr>
        <w:t xml:space="preserve">zuty </w:t>
      </w:r>
      <w:r>
        <w:rPr>
          <w:rFonts w:ascii="Trebuchet MS" w:hAnsi="Trebuchet MS"/>
          <w:color w:val="auto"/>
          <w:sz w:val="22"/>
          <w:szCs w:val="22"/>
        </w:rPr>
        <w:t xml:space="preserve">charakterystycznych </w:t>
      </w:r>
      <w:r w:rsidRPr="00513AF1">
        <w:rPr>
          <w:rFonts w:ascii="Trebuchet MS" w:hAnsi="Trebuchet MS"/>
          <w:color w:val="auto"/>
          <w:sz w:val="22"/>
          <w:szCs w:val="22"/>
        </w:rPr>
        <w:t>kondygnacji budynków w skali 1:250 (powierzchnie</w:t>
      </w:r>
      <w:r w:rsidR="00200F0F">
        <w:rPr>
          <w:rFonts w:ascii="Trebuchet MS" w:hAnsi="Trebuchet MS"/>
          <w:color w:val="auto"/>
          <w:sz w:val="22"/>
          <w:szCs w:val="22"/>
        </w:rPr>
        <w:t xml:space="preserve">         </w:t>
      </w:r>
      <w:r w:rsidRPr="00513AF1">
        <w:rPr>
          <w:rFonts w:ascii="Trebuchet MS" w:hAnsi="Trebuchet MS"/>
          <w:color w:val="auto"/>
          <w:sz w:val="22"/>
          <w:szCs w:val="22"/>
        </w:rPr>
        <w:t xml:space="preserve"> i nazwy poszczególnych pomieszczeń należy wpisać na rzutach lub w tabelach umieszczonych na planszach) z uwzględnieniem wymogów zawartych w wyty</w:t>
      </w:r>
      <w:r>
        <w:rPr>
          <w:rFonts w:ascii="Trebuchet MS" w:hAnsi="Trebuchet MS"/>
          <w:color w:val="auto"/>
          <w:sz w:val="22"/>
          <w:szCs w:val="22"/>
        </w:rPr>
        <w:t>cznych funkcjonalno-użytkowych,</w:t>
      </w:r>
    </w:p>
    <w:p w:rsidR="00A36EC2" w:rsidRDefault="007B5962" w:rsidP="001876C7">
      <w:pPr>
        <w:pStyle w:val="Default"/>
        <w:numPr>
          <w:ilvl w:val="0"/>
          <w:numId w:val="7"/>
        </w:numPr>
        <w:spacing w:line="360" w:lineRule="auto"/>
        <w:jc w:val="both"/>
        <w:rPr>
          <w:rFonts w:ascii="Trebuchet MS" w:hAnsi="Trebuchet MS"/>
          <w:color w:val="auto"/>
          <w:sz w:val="22"/>
          <w:szCs w:val="22"/>
        </w:rPr>
      </w:pPr>
      <w:r>
        <w:rPr>
          <w:rFonts w:ascii="Trebuchet MS" w:hAnsi="Trebuchet MS"/>
          <w:color w:val="auto"/>
          <w:sz w:val="22"/>
          <w:szCs w:val="22"/>
        </w:rPr>
        <w:t xml:space="preserve">rysunki </w:t>
      </w:r>
      <w:r w:rsidR="00A36EC2">
        <w:rPr>
          <w:rFonts w:ascii="Trebuchet MS" w:hAnsi="Trebuchet MS"/>
          <w:color w:val="auto"/>
          <w:sz w:val="22"/>
          <w:szCs w:val="22"/>
        </w:rPr>
        <w:t xml:space="preserve"> c</w:t>
      </w:r>
      <w:r w:rsidR="00A36EC2" w:rsidRPr="00513AF1">
        <w:rPr>
          <w:rFonts w:ascii="Trebuchet MS" w:hAnsi="Trebuchet MS"/>
          <w:color w:val="auto"/>
          <w:sz w:val="22"/>
          <w:szCs w:val="22"/>
        </w:rPr>
        <w:t>harakterystyczn</w:t>
      </w:r>
      <w:r w:rsidR="00A36EC2">
        <w:rPr>
          <w:rFonts w:ascii="Trebuchet MS" w:hAnsi="Trebuchet MS"/>
          <w:color w:val="auto"/>
          <w:sz w:val="22"/>
          <w:szCs w:val="22"/>
        </w:rPr>
        <w:t>ych przekrojów</w:t>
      </w:r>
      <w:r w:rsidR="00A36EC2" w:rsidRPr="00513AF1">
        <w:rPr>
          <w:rFonts w:ascii="Trebuchet MS" w:hAnsi="Trebuchet MS"/>
          <w:color w:val="auto"/>
          <w:sz w:val="22"/>
          <w:szCs w:val="22"/>
        </w:rPr>
        <w:t xml:space="preserve"> budynków w skali 1:250, w zakresie pozwalającym zrozumieć proponowane rozwiązani</w:t>
      </w:r>
      <w:r w:rsidR="00A36EC2">
        <w:rPr>
          <w:rFonts w:ascii="Trebuchet MS" w:hAnsi="Trebuchet MS"/>
          <w:color w:val="auto"/>
          <w:sz w:val="22"/>
          <w:szCs w:val="22"/>
        </w:rPr>
        <w:t>a przestrzenne i komunikacyjne,</w:t>
      </w:r>
    </w:p>
    <w:p w:rsidR="00A36EC2" w:rsidRDefault="007B5962" w:rsidP="001876C7">
      <w:pPr>
        <w:pStyle w:val="Default"/>
        <w:numPr>
          <w:ilvl w:val="0"/>
          <w:numId w:val="7"/>
        </w:numPr>
        <w:spacing w:line="360" w:lineRule="auto"/>
        <w:jc w:val="both"/>
        <w:rPr>
          <w:rFonts w:ascii="Trebuchet MS" w:hAnsi="Trebuchet MS"/>
          <w:color w:val="auto"/>
          <w:sz w:val="22"/>
          <w:szCs w:val="22"/>
        </w:rPr>
      </w:pPr>
      <w:r>
        <w:rPr>
          <w:rFonts w:ascii="Trebuchet MS" w:hAnsi="Trebuchet MS"/>
          <w:color w:val="auto"/>
          <w:sz w:val="22"/>
          <w:szCs w:val="22"/>
        </w:rPr>
        <w:t xml:space="preserve">rysunki </w:t>
      </w:r>
      <w:r w:rsidR="00A36EC2" w:rsidRPr="00513AF1">
        <w:rPr>
          <w:rFonts w:ascii="Trebuchet MS" w:hAnsi="Trebuchet MS"/>
          <w:color w:val="auto"/>
          <w:sz w:val="22"/>
          <w:szCs w:val="22"/>
        </w:rPr>
        <w:t>e</w:t>
      </w:r>
      <w:r w:rsidR="00A36EC2">
        <w:rPr>
          <w:rFonts w:ascii="Trebuchet MS" w:hAnsi="Trebuchet MS"/>
          <w:color w:val="auto"/>
          <w:sz w:val="22"/>
          <w:szCs w:val="22"/>
        </w:rPr>
        <w:t>lewacji budynków w skali 1:250,</w:t>
      </w:r>
    </w:p>
    <w:p w:rsidR="00A36EC2" w:rsidRDefault="00A36EC2" w:rsidP="001876C7">
      <w:pPr>
        <w:pStyle w:val="Default"/>
        <w:numPr>
          <w:ilvl w:val="0"/>
          <w:numId w:val="7"/>
        </w:numPr>
        <w:spacing w:line="360" w:lineRule="auto"/>
        <w:jc w:val="both"/>
        <w:rPr>
          <w:rFonts w:ascii="Trebuchet MS" w:hAnsi="Trebuchet MS"/>
          <w:color w:val="auto"/>
          <w:sz w:val="22"/>
          <w:szCs w:val="22"/>
        </w:rPr>
      </w:pPr>
      <w:r>
        <w:rPr>
          <w:rFonts w:ascii="Trebuchet MS" w:hAnsi="Trebuchet MS"/>
          <w:color w:val="auto"/>
          <w:sz w:val="22"/>
          <w:szCs w:val="22"/>
        </w:rPr>
        <w:t>schematy ilustrujące zasadę etapowania inwestycji (kolejność realizacji)</w:t>
      </w:r>
    </w:p>
    <w:p w:rsidR="00A36EC2" w:rsidRPr="00513AF1" w:rsidRDefault="00A36EC2" w:rsidP="001876C7">
      <w:pPr>
        <w:pStyle w:val="Default"/>
        <w:numPr>
          <w:ilvl w:val="0"/>
          <w:numId w:val="7"/>
        </w:numPr>
        <w:spacing w:line="360" w:lineRule="auto"/>
        <w:jc w:val="both"/>
        <w:rPr>
          <w:rFonts w:ascii="Trebuchet MS" w:hAnsi="Trebuchet MS"/>
          <w:color w:val="auto"/>
          <w:sz w:val="22"/>
          <w:szCs w:val="22"/>
        </w:rPr>
      </w:pPr>
      <w:r>
        <w:rPr>
          <w:rFonts w:ascii="Trebuchet MS" w:hAnsi="Trebuchet MS"/>
          <w:color w:val="auto"/>
          <w:sz w:val="22"/>
          <w:szCs w:val="22"/>
        </w:rPr>
        <w:t>p</w:t>
      </w:r>
      <w:r w:rsidRPr="00513AF1">
        <w:rPr>
          <w:rFonts w:ascii="Trebuchet MS" w:hAnsi="Trebuchet MS"/>
          <w:color w:val="auto"/>
          <w:sz w:val="22"/>
          <w:szCs w:val="22"/>
        </w:rPr>
        <w:t>erspektywy i wizualizacje niezbędne dla zilustrowania</w:t>
      </w:r>
      <w:r w:rsidRPr="00513AF1">
        <w:rPr>
          <w:rFonts w:ascii="Trebuchet MS" w:hAnsi="Trebuchet MS"/>
          <w:sz w:val="22"/>
          <w:szCs w:val="22"/>
        </w:rPr>
        <w:t xml:space="preserve"> koncepcji, w tym obowiązkowo widok budynków od strony ulicy Piotra Niedurnego z poziomu przechodnia i </w:t>
      </w:r>
      <w:r>
        <w:rPr>
          <w:rFonts w:ascii="Trebuchet MS" w:hAnsi="Trebuchet MS"/>
          <w:sz w:val="22"/>
          <w:szCs w:val="22"/>
        </w:rPr>
        <w:t xml:space="preserve">2 </w:t>
      </w:r>
      <w:r w:rsidRPr="00513AF1">
        <w:rPr>
          <w:rFonts w:ascii="Trebuchet MS" w:hAnsi="Trebuchet MS"/>
          <w:sz w:val="22"/>
          <w:szCs w:val="22"/>
        </w:rPr>
        <w:t>widok</w:t>
      </w:r>
      <w:r>
        <w:rPr>
          <w:rFonts w:ascii="Trebuchet MS" w:hAnsi="Trebuchet MS"/>
          <w:sz w:val="22"/>
          <w:szCs w:val="22"/>
        </w:rPr>
        <w:t>i</w:t>
      </w:r>
      <w:r w:rsidRPr="00513AF1">
        <w:rPr>
          <w:rFonts w:ascii="Trebuchet MS" w:hAnsi="Trebuchet MS"/>
          <w:sz w:val="22"/>
          <w:szCs w:val="22"/>
        </w:rPr>
        <w:t xml:space="preserve"> cało</w:t>
      </w:r>
      <w:r>
        <w:rPr>
          <w:rFonts w:ascii="Trebuchet MS" w:hAnsi="Trebuchet MS"/>
          <w:sz w:val="22"/>
          <w:szCs w:val="22"/>
        </w:rPr>
        <w:t>ściowe zabudowy z „lotu ptaka”,</w:t>
      </w:r>
    </w:p>
    <w:p w:rsidR="00A36EC2" w:rsidRPr="00513AF1" w:rsidRDefault="00A36EC2" w:rsidP="001876C7">
      <w:pPr>
        <w:pStyle w:val="Default"/>
        <w:numPr>
          <w:ilvl w:val="0"/>
          <w:numId w:val="7"/>
        </w:numPr>
        <w:spacing w:line="360" w:lineRule="auto"/>
        <w:jc w:val="both"/>
        <w:rPr>
          <w:rFonts w:ascii="Trebuchet MS" w:hAnsi="Trebuchet MS"/>
          <w:color w:val="auto"/>
          <w:sz w:val="22"/>
          <w:szCs w:val="22"/>
        </w:rPr>
      </w:pPr>
      <w:r>
        <w:rPr>
          <w:rFonts w:ascii="Trebuchet MS" w:hAnsi="Trebuchet MS"/>
          <w:sz w:val="22"/>
          <w:szCs w:val="22"/>
        </w:rPr>
        <w:t>p</w:t>
      </w:r>
      <w:r w:rsidRPr="00513AF1">
        <w:rPr>
          <w:rFonts w:ascii="Trebuchet MS" w:hAnsi="Trebuchet MS"/>
          <w:sz w:val="22"/>
          <w:szCs w:val="22"/>
        </w:rPr>
        <w:t>lansze muszą zostać opracowane w czytelnej i trwałej technice graficznej. Zaleca się czarno-białą prezentację rzutów. Dopuszcza się umieszczenie na planszach innych dodatkowych szkiców, schematów, rysunków i wizualizacji, które obrazować bę</w:t>
      </w:r>
      <w:r>
        <w:rPr>
          <w:rFonts w:ascii="Trebuchet MS" w:hAnsi="Trebuchet MS"/>
          <w:sz w:val="22"/>
          <w:szCs w:val="22"/>
        </w:rPr>
        <w:t>dą idee i rozwiązania projektu,</w:t>
      </w:r>
    </w:p>
    <w:p w:rsidR="00A36EC2" w:rsidRPr="00F80478" w:rsidRDefault="00A36EC2" w:rsidP="00AB1641">
      <w:pPr>
        <w:pStyle w:val="Default"/>
        <w:numPr>
          <w:ilvl w:val="0"/>
          <w:numId w:val="7"/>
        </w:numPr>
        <w:spacing w:line="360" w:lineRule="auto"/>
        <w:jc w:val="both"/>
        <w:rPr>
          <w:rFonts w:ascii="Trebuchet MS" w:hAnsi="Trebuchet MS"/>
          <w:sz w:val="22"/>
          <w:szCs w:val="22"/>
        </w:rPr>
      </w:pPr>
      <w:r>
        <w:rPr>
          <w:rFonts w:ascii="Trebuchet MS" w:hAnsi="Trebuchet MS"/>
          <w:sz w:val="22"/>
          <w:szCs w:val="22"/>
        </w:rPr>
        <w:t>c</w:t>
      </w:r>
      <w:r w:rsidRPr="00513AF1">
        <w:rPr>
          <w:rFonts w:ascii="Trebuchet MS" w:hAnsi="Trebuchet MS"/>
          <w:sz w:val="22"/>
          <w:szCs w:val="22"/>
        </w:rPr>
        <w:t xml:space="preserve">zęść graficzną należy przedstawić na </w:t>
      </w:r>
      <w:r w:rsidR="001F0A6D" w:rsidRPr="00E82913">
        <w:rPr>
          <w:rFonts w:ascii="Trebuchet MS" w:hAnsi="Trebuchet MS"/>
          <w:b/>
          <w:sz w:val="22"/>
          <w:szCs w:val="22"/>
        </w:rPr>
        <w:t>pięciu</w:t>
      </w:r>
      <w:r w:rsidR="001F0A6D">
        <w:rPr>
          <w:rFonts w:ascii="Trebuchet MS" w:hAnsi="Trebuchet MS"/>
          <w:sz w:val="22"/>
          <w:szCs w:val="22"/>
        </w:rPr>
        <w:t xml:space="preserve"> </w:t>
      </w:r>
      <w:r w:rsidRPr="00513AF1">
        <w:rPr>
          <w:rFonts w:ascii="Trebuchet MS" w:hAnsi="Trebuchet MS"/>
          <w:sz w:val="22"/>
          <w:szCs w:val="22"/>
        </w:rPr>
        <w:t>lekkich sztywnych planszach</w:t>
      </w:r>
      <w:r>
        <w:rPr>
          <w:rFonts w:ascii="Trebuchet MS" w:hAnsi="Trebuchet MS"/>
          <w:sz w:val="22"/>
          <w:szCs w:val="22"/>
        </w:rPr>
        <w:t xml:space="preserve"> w skali</w:t>
      </w:r>
      <w:r w:rsidRPr="00513AF1">
        <w:rPr>
          <w:rFonts w:ascii="Trebuchet MS" w:hAnsi="Trebuchet MS"/>
          <w:sz w:val="22"/>
          <w:szCs w:val="22"/>
        </w:rPr>
        <w:t xml:space="preserve"> </w:t>
      </w:r>
      <w:r w:rsidR="00200F0F">
        <w:rPr>
          <w:rFonts w:ascii="Trebuchet MS" w:hAnsi="Trebuchet MS"/>
          <w:sz w:val="22"/>
          <w:szCs w:val="22"/>
        </w:rPr>
        <w:t xml:space="preserve">    </w:t>
      </w:r>
      <w:r w:rsidRPr="00513AF1">
        <w:rPr>
          <w:rFonts w:ascii="Trebuchet MS" w:hAnsi="Trebuchet MS"/>
          <w:sz w:val="22"/>
          <w:szCs w:val="22"/>
        </w:rPr>
        <w:t xml:space="preserve">o wymiarach 100x70cm (układ pionowy). </w:t>
      </w:r>
      <w:r>
        <w:rPr>
          <w:rFonts w:ascii="Trebuchet MS" w:hAnsi="Trebuchet MS"/>
          <w:sz w:val="22"/>
          <w:szCs w:val="22"/>
        </w:rPr>
        <w:t xml:space="preserve">Plansze należy ponumerować w kolejności prezentacji. Na każdej planszy w prawym górnym rogu strony przedniej należy umieścić </w:t>
      </w:r>
      <w:r w:rsidRPr="00AB1641">
        <w:rPr>
          <w:rFonts w:ascii="Trebuchet MS" w:hAnsi="Trebuchet MS"/>
          <w:sz w:val="22"/>
          <w:szCs w:val="22"/>
        </w:rPr>
        <w:t xml:space="preserve">Numer Identyfikacyjny w kolorze czarnym na białym tle o wysokości pisma </w:t>
      </w:r>
      <w:smartTag w:uri="urn:schemas-microsoft-com:office:smarttags" w:element="metricconverter">
        <w:smartTagPr>
          <w:attr w:name="ProductID" w:val="1 cm"/>
        </w:smartTagPr>
        <w:r w:rsidRPr="00AB1641">
          <w:rPr>
            <w:rFonts w:ascii="Trebuchet MS" w:hAnsi="Trebuchet MS"/>
            <w:sz w:val="22"/>
            <w:szCs w:val="22"/>
          </w:rPr>
          <w:t>1 cm</w:t>
        </w:r>
      </w:smartTag>
      <w:r w:rsidRPr="00AB1641">
        <w:rPr>
          <w:rFonts w:ascii="Trebuchet MS" w:hAnsi="Trebuchet MS"/>
          <w:sz w:val="22"/>
          <w:szCs w:val="22"/>
        </w:rPr>
        <w:t xml:space="preserve"> i maksymalnej szerokości </w:t>
      </w:r>
      <w:smartTag w:uri="urn:schemas-microsoft-com:office:smarttags" w:element="metricconverter">
        <w:smartTagPr>
          <w:attr w:name="ProductID" w:val="8 cm"/>
        </w:smartTagPr>
        <w:r w:rsidRPr="00AB1641">
          <w:rPr>
            <w:rFonts w:ascii="Trebuchet MS" w:hAnsi="Trebuchet MS"/>
            <w:sz w:val="22"/>
            <w:szCs w:val="22"/>
          </w:rPr>
          <w:t xml:space="preserve">8 </w:t>
        </w:r>
        <w:proofErr w:type="spellStart"/>
        <w:r w:rsidRPr="00AB1641">
          <w:rPr>
            <w:rFonts w:ascii="Trebuchet MS" w:hAnsi="Trebuchet MS"/>
            <w:sz w:val="22"/>
            <w:szCs w:val="22"/>
          </w:rPr>
          <w:t>cm</w:t>
        </w:r>
        <w:proofErr w:type="spellEnd"/>
        <w:r w:rsidR="00200F0F">
          <w:rPr>
            <w:rFonts w:ascii="Trebuchet MS" w:hAnsi="Trebuchet MS"/>
            <w:sz w:val="22"/>
            <w:szCs w:val="22"/>
          </w:rPr>
          <w:t>.</w:t>
        </w:r>
      </w:smartTag>
      <w:r>
        <w:rPr>
          <w:rFonts w:ascii="Trebuchet MS" w:hAnsi="Trebuchet MS"/>
          <w:sz w:val="22"/>
          <w:szCs w:val="22"/>
        </w:rPr>
        <w:t xml:space="preserve"> </w:t>
      </w:r>
    </w:p>
    <w:p w:rsidR="00A36EC2" w:rsidRPr="00E210C0" w:rsidRDefault="00A36EC2" w:rsidP="00E210C0">
      <w:pPr>
        <w:rPr>
          <w:b/>
          <w:color w:val="1F497D"/>
          <w:sz w:val="28"/>
          <w:szCs w:val="28"/>
        </w:rPr>
      </w:pPr>
      <w:r w:rsidRPr="00E210C0">
        <w:rPr>
          <w:b/>
          <w:color w:val="1F497D"/>
          <w:sz w:val="28"/>
          <w:szCs w:val="28"/>
        </w:rPr>
        <w:t xml:space="preserve">B. Część opisowa: </w:t>
      </w:r>
    </w:p>
    <w:p w:rsidR="00A36EC2" w:rsidRPr="00CE1F32" w:rsidRDefault="00A36EC2" w:rsidP="00A852AD">
      <w:pPr>
        <w:pStyle w:val="Default"/>
        <w:spacing w:line="360" w:lineRule="auto"/>
        <w:jc w:val="both"/>
        <w:rPr>
          <w:rFonts w:ascii="Trebuchet MS" w:hAnsi="Trebuchet MS"/>
          <w:sz w:val="22"/>
          <w:szCs w:val="22"/>
        </w:rPr>
      </w:pPr>
      <w:r w:rsidRPr="00CE1F32">
        <w:rPr>
          <w:rFonts w:ascii="Trebuchet MS" w:hAnsi="Trebuchet MS"/>
          <w:sz w:val="22"/>
          <w:szCs w:val="22"/>
        </w:rPr>
        <w:t xml:space="preserve">Część opisowa powinna zawierać: </w:t>
      </w:r>
    </w:p>
    <w:p w:rsidR="00A36EC2" w:rsidRDefault="00A36EC2" w:rsidP="001876C7">
      <w:pPr>
        <w:pStyle w:val="Default"/>
        <w:numPr>
          <w:ilvl w:val="0"/>
          <w:numId w:val="8"/>
        </w:numPr>
        <w:spacing w:line="360" w:lineRule="auto"/>
        <w:ind w:left="709"/>
        <w:jc w:val="both"/>
        <w:rPr>
          <w:rFonts w:ascii="Trebuchet MS" w:hAnsi="Trebuchet MS"/>
          <w:sz w:val="22"/>
          <w:szCs w:val="22"/>
        </w:rPr>
      </w:pPr>
      <w:r w:rsidRPr="00CE1F32">
        <w:rPr>
          <w:rFonts w:ascii="Trebuchet MS" w:hAnsi="Trebuchet MS"/>
          <w:sz w:val="22"/>
          <w:szCs w:val="22"/>
        </w:rPr>
        <w:t xml:space="preserve">opis koncepcji budynków i koncepcji zagospodarowania terenu, </w:t>
      </w:r>
    </w:p>
    <w:p w:rsidR="00A36EC2" w:rsidRDefault="00A36EC2" w:rsidP="001876C7">
      <w:pPr>
        <w:pStyle w:val="Default"/>
        <w:numPr>
          <w:ilvl w:val="0"/>
          <w:numId w:val="8"/>
        </w:numPr>
        <w:spacing w:line="360" w:lineRule="auto"/>
        <w:ind w:left="709"/>
        <w:jc w:val="both"/>
        <w:rPr>
          <w:rFonts w:ascii="Trebuchet MS" w:hAnsi="Trebuchet MS"/>
          <w:sz w:val="22"/>
          <w:szCs w:val="22"/>
        </w:rPr>
      </w:pPr>
      <w:r w:rsidRPr="00513AF1">
        <w:rPr>
          <w:rFonts w:ascii="Trebuchet MS" w:hAnsi="Trebuchet MS"/>
          <w:sz w:val="22"/>
          <w:szCs w:val="22"/>
        </w:rPr>
        <w:t xml:space="preserve">opis materiałowy, opis konstrukcji – dla wszystkich budynków, </w:t>
      </w:r>
    </w:p>
    <w:p w:rsidR="00A36EC2" w:rsidRDefault="00A36EC2" w:rsidP="001876C7">
      <w:pPr>
        <w:pStyle w:val="Default"/>
        <w:numPr>
          <w:ilvl w:val="0"/>
          <w:numId w:val="8"/>
        </w:numPr>
        <w:spacing w:line="360" w:lineRule="auto"/>
        <w:ind w:left="709"/>
        <w:jc w:val="both"/>
        <w:rPr>
          <w:rFonts w:ascii="Trebuchet MS" w:hAnsi="Trebuchet MS"/>
          <w:sz w:val="22"/>
          <w:szCs w:val="22"/>
        </w:rPr>
      </w:pPr>
      <w:r w:rsidRPr="00513AF1">
        <w:rPr>
          <w:rFonts w:ascii="Trebuchet MS" w:hAnsi="Trebuchet MS"/>
          <w:sz w:val="22"/>
          <w:szCs w:val="22"/>
        </w:rPr>
        <w:t xml:space="preserve">opis rozwiązań innowacyjnych i energetycznych obniżających koszty eksploatacji, </w:t>
      </w:r>
    </w:p>
    <w:p w:rsidR="00A36EC2" w:rsidRPr="00782F73" w:rsidRDefault="00A36EC2" w:rsidP="001876C7">
      <w:pPr>
        <w:pStyle w:val="Default"/>
        <w:numPr>
          <w:ilvl w:val="0"/>
          <w:numId w:val="8"/>
        </w:numPr>
        <w:spacing w:line="360" w:lineRule="auto"/>
        <w:ind w:left="709"/>
        <w:jc w:val="both"/>
        <w:rPr>
          <w:rFonts w:ascii="Trebuchet MS" w:hAnsi="Trebuchet MS"/>
          <w:sz w:val="22"/>
          <w:szCs w:val="22"/>
        </w:rPr>
      </w:pPr>
      <w:r w:rsidRPr="00513AF1">
        <w:rPr>
          <w:rFonts w:ascii="Trebuchet MS" w:hAnsi="Trebuchet MS"/>
          <w:sz w:val="22"/>
          <w:szCs w:val="22"/>
        </w:rPr>
        <w:lastRenderedPageBreak/>
        <w:t>opis rozwiązań etapowania inwestycji (</w:t>
      </w:r>
      <w:r w:rsidRPr="00782F73">
        <w:rPr>
          <w:rFonts w:ascii="Trebuchet MS" w:hAnsi="Trebuchet MS"/>
          <w:sz w:val="22"/>
          <w:szCs w:val="22"/>
        </w:rPr>
        <w:t xml:space="preserve">jako etap inwestycji rozumieć należy wybudowanie części projektowanej zabudowy stanowiącej funkcjonalną całość, która może zostać dopuszczona do użytkowania). </w:t>
      </w:r>
    </w:p>
    <w:p w:rsidR="00A36EC2" w:rsidRPr="00782F73" w:rsidRDefault="00A36EC2" w:rsidP="00A852AD">
      <w:pPr>
        <w:pStyle w:val="Default"/>
        <w:spacing w:line="360" w:lineRule="auto"/>
        <w:ind w:left="567" w:hanging="567"/>
        <w:jc w:val="both"/>
        <w:rPr>
          <w:rFonts w:ascii="Trebuchet MS" w:hAnsi="Trebuchet MS"/>
          <w:sz w:val="22"/>
          <w:szCs w:val="22"/>
        </w:rPr>
      </w:pPr>
      <w:r w:rsidRPr="00782F73">
        <w:rPr>
          <w:rFonts w:ascii="Trebuchet MS" w:hAnsi="Trebuchet MS"/>
          <w:sz w:val="22"/>
          <w:szCs w:val="22"/>
        </w:rPr>
        <w:t xml:space="preserve">Część opisowa nie powinna swoim rozmiarem przekraczać 6 stron formatu A4 </w:t>
      </w:r>
      <w:r w:rsidRPr="00782F73">
        <w:rPr>
          <w:rFonts w:ascii="Trebuchet MS" w:hAnsi="Trebuchet MS"/>
          <w:color w:val="auto"/>
          <w:sz w:val="22"/>
          <w:szCs w:val="22"/>
        </w:rPr>
        <w:t>za</w:t>
      </w:r>
      <w:r w:rsidRPr="00782F73">
        <w:rPr>
          <w:rFonts w:ascii="Trebuchet MS" w:hAnsi="Trebuchet MS"/>
          <w:sz w:val="22"/>
          <w:szCs w:val="22"/>
        </w:rPr>
        <w:t xml:space="preserve">pisanych czcionką Arial o minimalnym rozmiarze 10 </w:t>
      </w:r>
    </w:p>
    <w:p w:rsidR="00A36EC2" w:rsidRPr="00782F73" w:rsidRDefault="00A36EC2" w:rsidP="00A852AD">
      <w:pPr>
        <w:pStyle w:val="Default"/>
        <w:spacing w:line="360" w:lineRule="auto"/>
        <w:jc w:val="both"/>
        <w:rPr>
          <w:rFonts w:ascii="Trebuchet MS" w:hAnsi="Trebuchet MS"/>
          <w:sz w:val="22"/>
          <w:szCs w:val="22"/>
        </w:rPr>
      </w:pPr>
      <w:r w:rsidRPr="00782F73">
        <w:rPr>
          <w:rFonts w:ascii="Trebuchet MS" w:hAnsi="Trebuchet MS"/>
          <w:sz w:val="22"/>
          <w:szCs w:val="22"/>
        </w:rPr>
        <w:t xml:space="preserve">Ponadto do części opisowej należy dołączyć: </w:t>
      </w:r>
    </w:p>
    <w:p w:rsidR="00A36EC2" w:rsidRPr="00672537" w:rsidRDefault="00A36EC2" w:rsidP="001876C7">
      <w:pPr>
        <w:pStyle w:val="Default"/>
        <w:numPr>
          <w:ilvl w:val="0"/>
          <w:numId w:val="4"/>
        </w:numPr>
        <w:spacing w:line="360" w:lineRule="auto"/>
        <w:jc w:val="both"/>
        <w:rPr>
          <w:rFonts w:ascii="Trebuchet MS" w:hAnsi="Trebuchet MS"/>
          <w:sz w:val="22"/>
          <w:szCs w:val="22"/>
        </w:rPr>
      </w:pPr>
      <w:r w:rsidRPr="00782F73">
        <w:rPr>
          <w:rFonts w:ascii="Trebuchet MS" w:hAnsi="Trebuchet MS"/>
          <w:sz w:val="22"/>
          <w:szCs w:val="22"/>
        </w:rPr>
        <w:t>wypełnioną tabelę programowo-bilansową, której wzór został ujęty w punkcie 2 załącznika  nr 2.1. do regulaminu Konkursu (Założenia</w:t>
      </w:r>
      <w:r w:rsidRPr="00C5334A">
        <w:rPr>
          <w:rFonts w:ascii="Trebuchet MS" w:hAnsi="Trebuchet MS"/>
          <w:sz w:val="22"/>
          <w:szCs w:val="22"/>
        </w:rPr>
        <w:t xml:space="preserve"> i wytyczne programowe oraz funkcjonalno-użytkowe rewitalizacji</w:t>
      </w:r>
      <w:r w:rsidRPr="00672537">
        <w:rPr>
          <w:rFonts w:ascii="Trebuchet MS" w:hAnsi="Trebuchet MS"/>
          <w:sz w:val="22"/>
          <w:szCs w:val="22"/>
        </w:rPr>
        <w:t xml:space="preserve"> i adaptacji Wielkiego Pieca Huty „Pokój” w Rudzie Śląskiej na cele turystyczno-kulturalne</w:t>
      </w:r>
      <w:r>
        <w:rPr>
          <w:rFonts w:ascii="Trebuchet MS" w:hAnsi="Trebuchet MS"/>
          <w:sz w:val="22"/>
          <w:szCs w:val="22"/>
        </w:rPr>
        <w:t>)</w:t>
      </w:r>
    </w:p>
    <w:p w:rsidR="00A36EC2" w:rsidRPr="00CE1F32" w:rsidRDefault="00A36EC2" w:rsidP="001876C7">
      <w:pPr>
        <w:pStyle w:val="Default"/>
        <w:numPr>
          <w:ilvl w:val="0"/>
          <w:numId w:val="4"/>
        </w:numPr>
        <w:spacing w:line="360" w:lineRule="auto"/>
        <w:jc w:val="both"/>
        <w:rPr>
          <w:rFonts w:ascii="Trebuchet MS" w:hAnsi="Trebuchet MS"/>
          <w:sz w:val="22"/>
          <w:szCs w:val="22"/>
        </w:rPr>
      </w:pPr>
      <w:r w:rsidRPr="00CE1F32">
        <w:rPr>
          <w:rFonts w:ascii="Trebuchet MS" w:hAnsi="Trebuchet MS"/>
          <w:sz w:val="22"/>
          <w:szCs w:val="22"/>
        </w:rPr>
        <w:t xml:space="preserve">pomniejszenie wszystkich plansz do formatu A3, </w:t>
      </w:r>
    </w:p>
    <w:p w:rsidR="00A36EC2" w:rsidRPr="00FD759B" w:rsidRDefault="00A36EC2" w:rsidP="001876C7">
      <w:pPr>
        <w:pStyle w:val="Default"/>
        <w:numPr>
          <w:ilvl w:val="0"/>
          <w:numId w:val="4"/>
        </w:numPr>
        <w:spacing w:line="360" w:lineRule="auto"/>
        <w:jc w:val="both"/>
        <w:rPr>
          <w:rFonts w:ascii="Trebuchet MS" w:hAnsi="Trebuchet MS"/>
          <w:sz w:val="22"/>
          <w:szCs w:val="22"/>
        </w:rPr>
      </w:pPr>
      <w:r>
        <w:rPr>
          <w:rFonts w:ascii="Trebuchet MS" w:hAnsi="Trebuchet MS"/>
          <w:sz w:val="22"/>
          <w:szCs w:val="22"/>
        </w:rPr>
        <w:t>informację</w:t>
      </w:r>
      <w:r w:rsidRPr="00CE1F32">
        <w:rPr>
          <w:rFonts w:ascii="Trebuchet MS" w:hAnsi="Trebuchet MS"/>
          <w:sz w:val="22"/>
          <w:szCs w:val="22"/>
        </w:rPr>
        <w:t xml:space="preserve">, </w:t>
      </w:r>
      <w:r w:rsidR="00554CC4">
        <w:rPr>
          <w:rFonts w:ascii="Trebuchet MS" w:hAnsi="Trebuchet MS"/>
          <w:sz w:val="22"/>
          <w:szCs w:val="22"/>
        </w:rPr>
        <w:t>o</w:t>
      </w:r>
      <w:r w:rsidRPr="00CE1F32">
        <w:rPr>
          <w:rFonts w:ascii="Trebuchet MS" w:hAnsi="Trebuchet MS"/>
          <w:sz w:val="22"/>
          <w:szCs w:val="22"/>
        </w:rPr>
        <w:t xml:space="preserve"> planowany</w:t>
      </w:r>
      <w:r w:rsidR="00554CC4">
        <w:rPr>
          <w:rFonts w:ascii="Trebuchet MS" w:hAnsi="Trebuchet MS"/>
          <w:sz w:val="22"/>
          <w:szCs w:val="22"/>
        </w:rPr>
        <w:t>m</w:t>
      </w:r>
      <w:r w:rsidRPr="00CE1F32">
        <w:rPr>
          <w:rFonts w:ascii="Trebuchet MS" w:hAnsi="Trebuchet MS"/>
          <w:sz w:val="22"/>
          <w:szCs w:val="22"/>
        </w:rPr>
        <w:t xml:space="preserve"> łączny</w:t>
      </w:r>
      <w:r w:rsidR="00554CC4">
        <w:rPr>
          <w:rFonts w:ascii="Trebuchet MS" w:hAnsi="Trebuchet MS"/>
          <w:sz w:val="22"/>
          <w:szCs w:val="22"/>
        </w:rPr>
        <w:t>m</w:t>
      </w:r>
      <w:r w:rsidRPr="00CE1F32">
        <w:rPr>
          <w:rFonts w:ascii="Trebuchet MS" w:hAnsi="Trebuchet MS"/>
          <w:sz w:val="22"/>
          <w:szCs w:val="22"/>
        </w:rPr>
        <w:t xml:space="preserve"> kosz</w:t>
      </w:r>
      <w:r w:rsidR="00554CC4">
        <w:rPr>
          <w:rFonts w:ascii="Trebuchet MS" w:hAnsi="Trebuchet MS"/>
          <w:sz w:val="22"/>
          <w:szCs w:val="22"/>
        </w:rPr>
        <w:t xml:space="preserve">cie </w:t>
      </w:r>
      <w:r w:rsidRPr="00CE1F32">
        <w:rPr>
          <w:rFonts w:ascii="Trebuchet MS" w:hAnsi="Trebuchet MS"/>
          <w:sz w:val="22"/>
          <w:szCs w:val="22"/>
        </w:rPr>
        <w:t xml:space="preserve">wykonania prac realizowanych na </w:t>
      </w:r>
      <w:r w:rsidRPr="00FD759B">
        <w:rPr>
          <w:rFonts w:ascii="Trebuchet MS" w:hAnsi="Trebuchet MS"/>
          <w:sz w:val="22"/>
          <w:szCs w:val="22"/>
        </w:rPr>
        <w:t>podstawie pracy konkursowej</w:t>
      </w:r>
      <w:r w:rsidR="00554CC4">
        <w:rPr>
          <w:rFonts w:ascii="Trebuchet MS" w:hAnsi="Trebuchet MS"/>
          <w:sz w:val="22"/>
          <w:szCs w:val="22"/>
        </w:rPr>
        <w:t xml:space="preserve"> (koszt ten </w:t>
      </w:r>
      <w:r w:rsidRPr="00FD759B">
        <w:rPr>
          <w:rFonts w:ascii="Trebuchet MS" w:hAnsi="Trebuchet MS"/>
          <w:sz w:val="22"/>
          <w:szCs w:val="22"/>
        </w:rPr>
        <w:t xml:space="preserve">nie </w:t>
      </w:r>
      <w:r w:rsidR="00554CC4">
        <w:rPr>
          <w:rFonts w:ascii="Trebuchet MS" w:hAnsi="Trebuchet MS"/>
          <w:sz w:val="22"/>
          <w:szCs w:val="22"/>
        </w:rPr>
        <w:t xml:space="preserve">może </w:t>
      </w:r>
      <w:r w:rsidRPr="00FD759B">
        <w:rPr>
          <w:rFonts w:ascii="Trebuchet MS" w:hAnsi="Trebuchet MS"/>
          <w:sz w:val="22"/>
          <w:szCs w:val="22"/>
        </w:rPr>
        <w:t>przekroczy</w:t>
      </w:r>
      <w:r w:rsidR="00554CC4">
        <w:rPr>
          <w:rFonts w:ascii="Trebuchet MS" w:hAnsi="Trebuchet MS"/>
          <w:sz w:val="22"/>
          <w:szCs w:val="22"/>
        </w:rPr>
        <w:t>ć</w:t>
      </w:r>
      <w:r w:rsidRPr="00FD759B">
        <w:rPr>
          <w:rFonts w:ascii="Trebuchet MS" w:hAnsi="Trebuchet MS"/>
          <w:sz w:val="22"/>
          <w:szCs w:val="22"/>
        </w:rPr>
        <w:t xml:space="preserve"> kwoty określonej w części I.5.4.</w:t>
      </w:r>
      <w:r w:rsidR="00554CC4">
        <w:rPr>
          <w:rFonts w:ascii="Trebuchet MS" w:hAnsi="Trebuchet MS"/>
          <w:sz w:val="22"/>
          <w:szCs w:val="22"/>
        </w:rPr>
        <w:t>).</w:t>
      </w:r>
      <w:r w:rsidRPr="00FD759B">
        <w:rPr>
          <w:rFonts w:ascii="Trebuchet MS" w:hAnsi="Trebuchet MS"/>
          <w:sz w:val="22"/>
          <w:szCs w:val="22"/>
        </w:rPr>
        <w:t xml:space="preserve"> </w:t>
      </w:r>
    </w:p>
    <w:p w:rsidR="00A36EC2" w:rsidRPr="00D329F6" w:rsidRDefault="00A36EC2" w:rsidP="00D329F6">
      <w:pPr>
        <w:pStyle w:val="Default"/>
        <w:numPr>
          <w:ilvl w:val="0"/>
          <w:numId w:val="4"/>
        </w:numPr>
        <w:spacing w:line="360" w:lineRule="auto"/>
        <w:jc w:val="both"/>
        <w:rPr>
          <w:rFonts w:ascii="Trebuchet MS" w:hAnsi="Trebuchet MS"/>
          <w:sz w:val="22"/>
          <w:szCs w:val="22"/>
        </w:rPr>
      </w:pPr>
      <w:r w:rsidRPr="00FD759B">
        <w:rPr>
          <w:rFonts w:ascii="Trebuchet MS" w:hAnsi="Trebuchet MS"/>
          <w:sz w:val="22"/>
          <w:szCs w:val="22"/>
        </w:rPr>
        <w:t>określenie kosztu opracowania dokumentacji projektowo-kosztorysowej przy uwzględnieniu</w:t>
      </w:r>
      <w:r>
        <w:rPr>
          <w:rFonts w:ascii="Trebuchet MS" w:hAnsi="Trebuchet MS"/>
          <w:sz w:val="22"/>
          <w:szCs w:val="22"/>
        </w:rPr>
        <w:t xml:space="preserve"> zapisów Istotnych Postanowień Umowy stanowiących załącznik nr 1.6 do Regulaminu</w:t>
      </w:r>
    </w:p>
    <w:p w:rsidR="00A36EC2" w:rsidRDefault="00A36EC2" w:rsidP="00D329F6">
      <w:pPr>
        <w:pStyle w:val="Default"/>
        <w:spacing w:line="360" w:lineRule="auto"/>
        <w:ind w:left="927"/>
        <w:jc w:val="both"/>
        <w:rPr>
          <w:rFonts w:ascii="Trebuchet MS" w:hAnsi="Trebuchet MS"/>
          <w:sz w:val="22"/>
          <w:szCs w:val="22"/>
        </w:rPr>
      </w:pPr>
    </w:p>
    <w:p w:rsidR="00A36EC2" w:rsidRPr="00D22475" w:rsidRDefault="00A36EC2" w:rsidP="00D22475">
      <w:pPr>
        <w:rPr>
          <w:b/>
          <w:color w:val="1F497D"/>
          <w:sz w:val="28"/>
          <w:szCs w:val="28"/>
        </w:rPr>
      </w:pPr>
      <w:r w:rsidRPr="00D22475">
        <w:rPr>
          <w:b/>
          <w:color w:val="1F497D"/>
          <w:sz w:val="28"/>
          <w:szCs w:val="28"/>
        </w:rPr>
        <w:t xml:space="preserve">C. Część cyfrowa </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Część cyfrowa – zawierająca część gr</w:t>
      </w:r>
      <w:r>
        <w:rPr>
          <w:rFonts w:ascii="Trebuchet MS" w:hAnsi="Trebuchet MS"/>
          <w:sz w:val="22"/>
          <w:szCs w:val="22"/>
        </w:rPr>
        <w:t>aficzną oraz opisową, zapisane w </w:t>
      </w:r>
      <w:r w:rsidRPr="00CE1F32">
        <w:rPr>
          <w:rFonts w:ascii="Trebuchet MS" w:hAnsi="Trebuchet MS"/>
          <w:sz w:val="22"/>
          <w:szCs w:val="22"/>
        </w:rPr>
        <w:t xml:space="preserve">ogólnodostępnym formacie na nośniku elektronicznym (np.: CD, DVD, </w:t>
      </w:r>
      <w:proofErr w:type="spellStart"/>
      <w:r w:rsidRPr="00CE1F32">
        <w:rPr>
          <w:rFonts w:ascii="Trebuchet MS" w:hAnsi="Trebuchet MS"/>
          <w:sz w:val="22"/>
          <w:szCs w:val="22"/>
        </w:rPr>
        <w:t>Blu-ray</w:t>
      </w:r>
      <w:proofErr w:type="spellEnd"/>
      <w:r w:rsidRPr="00CE1F32">
        <w:rPr>
          <w:rFonts w:ascii="Trebuchet MS" w:hAnsi="Trebuchet MS"/>
          <w:sz w:val="22"/>
          <w:szCs w:val="22"/>
        </w:rPr>
        <w:t xml:space="preserve">, </w:t>
      </w:r>
      <w:proofErr w:type="spellStart"/>
      <w:r w:rsidRPr="00CE1F32">
        <w:rPr>
          <w:rFonts w:ascii="Trebuchet MS" w:hAnsi="Trebuchet MS"/>
          <w:sz w:val="22"/>
          <w:szCs w:val="22"/>
        </w:rPr>
        <w:t>pendrive</w:t>
      </w:r>
      <w:proofErr w:type="spellEnd"/>
      <w:r w:rsidRPr="00CE1F32">
        <w:rPr>
          <w:rFonts w:ascii="Trebuchet MS" w:hAnsi="Trebuchet MS"/>
          <w:sz w:val="22"/>
          <w:szCs w:val="22"/>
        </w:rPr>
        <w:t xml:space="preserve">). </w:t>
      </w:r>
    </w:p>
    <w:p w:rsidR="00A36EC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Część cyfrowa powinna być złożona w sposób umożliwiający </w:t>
      </w:r>
      <w:r>
        <w:rPr>
          <w:rFonts w:ascii="Trebuchet MS" w:hAnsi="Trebuchet MS"/>
          <w:sz w:val="22"/>
          <w:szCs w:val="22"/>
        </w:rPr>
        <w:t>oddzielenie jej od </w:t>
      </w:r>
      <w:r w:rsidRPr="00CE1F32">
        <w:rPr>
          <w:rFonts w:ascii="Trebuchet MS" w:hAnsi="Trebuchet MS"/>
          <w:sz w:val="22"/>
          <w:szCs w:val="22"/>
        </w:rPr>
        <w:t xml:space="preserve">pozostałych elementów </w:t>
      </w:r>
      <w:r w:rsidRPr="001C1D60">
        <w:rPr>
          <w:rFonts w:ascii="Trebuchet MS" w:hAnsi="Trebuchet MS"/>
          <w:sz w:val="22"/>
          <w:szCs w:val="22"/>
        </w:rPr>
        <w:t xml:space="preserve">Opracowania Studialnego. Sekretarz Konkursu oddzieli część cyfrową przy otwarciu </w:t>
      </w:r>
      <w:r>
        <w:rPr>
          <w:rFonts w:ascii="Trebuchet MS" w:hAnsi="Trebuchet MS"/>
          <w:sz w:val="22"/>
          <w:szCs w:val="22"/>
        </w:rPr>
        <w:t xml:space="preserve">Opracowania Studialnego </w:t>
      </w:r>
      <w:r w:rsidRPr="001C1D60">
        <w:rPr>
          <w:rFonts w:ascii="Trebuchet MS" w:hAnsi="Trebuchet MS"/>
          <w:sz w:val="22"/>
          <w:szCs w:val="22"/>
        </w:rPr>
        <w:t xml:space="preserve">i </w:t>
      </w:r>
      <w:r w:rsidR="001F0A6D">
        <w:rPr>
          <w:rFonts w:ascii="Trebuchet MS" w:hAnsi="Trebuchet MS"/>
          <w:sz w:val="22"/>
          <w:szCs w:val="22"/>
        </w:rPr>
        <w:t>po sprawdzeniu jej kompletności oraz zasad zachowania anonimowości przekaże ją sędziemu referentowi</w:t>
      </w:r>
      <w:r w:rsidR="00A726AC">
        <w:rPr>
          <w:rFonts w:ascii="Trebuchet MS" w:hAnsi="Trebuchet MS"/>
          <w:sz w:val="22"/>
          <w:szCs w:val="22"/>
        </w:rPr>
        <w:t>,</w:t>
      </w:r>
      <w:r w:rsidR="001F0A6D">
        <w:rPr>
          <w:rFonts w:ascii="Trebuchet MS" w:hAnsi="Trebuchet MS"/>
          <w:sz w:val="22"/>
          <w:szCs w:val="22"/>
        </w:rPr>
        <w:t xml:space="preserve"> który będzie się nią posługiwał przy przygotowywaniu </w:t>
      </w:r>
      <w:r w:rsidR="00242913">
        <w:rPr>
          <w:rFonts w:ascii="Trebuchet MS" w:hAnsi="Trebuchet MS"/>
          <w:sz w:val="22"/>
          <w:szCs w:val="22"/>
        </w:rPr>
        <w:t xml:space="preserve">wstępnej oceny Opracowania Studialnego </w:t>
      </w:r>
      <w:r w:rsidR="001F0A6D">
        <w:rPr>
          <w:rFonts w:ascii="Trebuchet MS" w:hAnsi="Trebuchet MS"/>
          <w:sz w:val="22"/>
          <w:szCs w:val="22"/>
        </w:rPr>
        <w:t xml:space="preserve">dla Sądu Konkursowego. W celu zachowania anonimowości Sekretarz Konkursu może usunąć z </w:t>
      </w:r>
      <w:r w:rsidR="00E82913">
        <w:rPr>
          <w:rFonts w:ascii="Trebuchet MS" w:hAnsi="Trebuchet MS"/>
          <w:sz w:val="22"/>
          <w:szCs w:val="22"/>
        </w:rPr>
        <w:t>części cyfrowej pliki lub</w:t>
      </w:r>
      <w:r w:rsidR="001F0A6D">
        <w:rPr>
          <w:rFonts w:ascii="Trebuchet MS" w:hAnsi="Trebuchet MS"/>
          <w:sz w:val="22"/>
          <w:szCs w:val="22"/>
        </w:rPr>
        <w:t xml:space="preserve"> elementy</w:t>
      </w:r>
      <w:r w:rsidR="00E82913">
        <w:rPr>
          <w:rFonts w:ascii="Trebuchet MS" w:hAnsi="Trebuchet MS"/>
          <w:sz w:val="22"/>
          <w:szCs w:val="22"/>
        </w:rPr>
        <w:t xml:space="preserve"> plików lub nazwy lub </w:t>
      </w:r>
      <w:r w:rsidR="001F0A6D">
        <w:rPr>
          <w:rFonts w:ascii="Trebuchet MS" w:hAnsi="Trebuchet MS"/>
          <w:sz w:val="22"/>
          <w:szCs w:val="22"/>
        </w:rPr>
        <w:t xml:space="preserve">opisy plików mogące powodować </w:t>
      </w:r>
      <w:proofErr w:type="spellStart"/>
      <w:r w:rsidR="001F0A6D">
        <w:rPr>
          <w:rFonts w:ascii="Trebuchet MS" w:hAnsi="Trebuchet MS"/>
          <w:sz w:val="22"/>
          <w:szCs w:val="22"/>
        </w:rPr>
        <w:t>deanonimizacje</w:t>
      </w:r>
      <w:proofErr w:type="spellEnd"/>
      <w:r w:rsidR="001F0A6D">
        <w:rPr>
          <w:rFonts w:ascii="Trebuchet MS" w:hAnsi="Trebuchet MS"/>
          <w:sz w:val="22"/>
          <w:szCs w:val="22"/>
        </w:rPr>
        <w:t xml:space="preserve"> </w:t>
      </w:r>
      <w:r w:rsidR="00242913">
        <w:rPr>
          <w:rFonts w:ascii="Trebuchet MS" w:hAnsi="Trebuchet MS"/>
          <w:sz w:val="22"/>
          <w:szCs w:val="22"/>
        </w:rPr>
        <w:t>Opracowania Studialnego</w:t>
      </w:r>
      <w:r w:rsidR="001F0A6D">
        <w:rPr>
          <w:rFonts w:ascii="Trebuchet MS" w:hAnsi="Trebuchet MS"/>
          <w:sz w:val="22"/>
          <w:szCs w:val="22"/>
        </w:rPr>
        <w:t xml:space="preserve">.   </w:t>
      </w:r>
    </w:p>
    <w:p w:rsidR="00A36EC2" w:rsidRPr="005B1F33" w:rsidRDefault="00A36EC2" w:rsidP="00943CC9">
      <w:pPr>
        <w:pStyle w:val="Nagwek1"/>
      </w:pPr>
      <w:bookmarkStart w:id="21" w:name="_Toc1992105"/>
      <w:r w:rsidRPr="00CE1F32">
        <w:t xml:space="preserve">VII. </w:t>
      </w:r>
      <w:r w:rsidRPr="001C1D60">
        <w:t>OCENA OPRACOWAŃ STUDIALNYCH – I ETAP KONKURSU</w:t>
      </w:r>
      <w:bookmarkEnd w:id="21"/>
      <w:r w:rsidRPr="001C1D60">
        <w:t xml:space="preserve"> </w:t>
      </w:r>
    </w:p>
    <w:p w:rsidR="00A36EC2" w:rsidRDefault="00A36EC2" w:rsidP="00A852AD">
      <w:pPr>
        <w:pStyle w:val="Default"/>
        <w:spacing w:line="360" w:lineRule="auto"/>
        <w:ind w:left="567" w:hanging="567"/>
        <w:jc w:val="both"/>
        <w:rPr>
          <w:rFonts w:ascii="Trebuchet MS" w:hAnsi="Trebuchet MS"/>
          <w:sz w:val="22"/>
          <w:szCs w:val="22"/>
        </w:rPr>
      </w:pPr>
    </w:p>
    <w:p w:rsidR="00A36EC2" w:rsidRPr="001C1D60" w:rsidRDefault="00A36EC2" w:rsidP="00A852AD">
      <w:pPr>
        <w:pStyle w:val="Default"/>
        <w:spacing w:line="360" w:lineRule="auto"/>
        <w:ind w:left="567" w:hanging="567"/>
        <w:jc w:val="both"/>
        <w:rPr>
          <w:rFonts w:ascii="Trebuchet MS" w:hAnsi="Trebuchet MS"/>
          <w:sz w:val="22"/>
          <w:szCs w:val="22"/>
        </w:rPr>
      </w:pPr>
      <w:r w:rsidRPr="001C1D60">
        <w:rPr>
          <w:rFonts w:ascii="Trebuchet MS" w:hAnsi="Trebuchet MS"/>
          <w:sz w:val="22"/>
          <w:szCs w:val="22"/>
        </w:rPr>
        <w:t>VII.1. Ocenie nie będą podlegały Opracowania Studialne, które zostały złożone w sposób umożliwiający identyfikację jej autorów.</w:t>
      </w:r>
    </w:p>
    <w:p w:rsidR="00A36EC2" w:rsidRPr="001C1D60" w:rsidRDefault="00A36EC2" w:rsidP="00A852AD">
      <w:pPr>
        <w:pStyle w:val="Default"/>
        <w:spacing w:line="360" w:lineRule="auto"/>
        <w:ind w:left="567" w:hanging="567"/>
        <w:jc w:val="both"/>
        <w:rPr>
          <w:rFonts w:ascii="Trebuchet MS" w:hAnsi="Trebuchet MS"/>
          <w:sz w:val="22"/>
          <w:szCs w:val="22"/>
        </w:rPr>
      </w:pPr>
      <w:r w:rsidRPr="001C1D60">
        <w:rPr>
          <w:rFonts w:ascii="Trebuchet MS" w:hAnsi="Trebuchet MS"/>
          <w:sz w:val="22"/>
          <w:szCs w:val="22"/>
        </w:rPr>
        <w:lastRenderedPageBreak/>
        <w:t xml:space="preserve">VII.2. Wymagania, co do sposobu przygotowania Opracowań Studialnych, zawarte     w rozdz. VI. Regulaminu, odzwierciedlają oczekiwania Sądu Konkursowego. Uczestnicy Konkursu mają za zadanie przygotowanie Opracowań Studialnych zgodnie z tymi wymaganiami. W stosunku do Opracowań Studialnych, które nie będą w pełni odpowiadały powyższym wymaganiom Sąd Konkursowy postąpi zgodnie z ustaleniami określonymi w </w:t>
      </w:r>
      <w:proofErr w:type="spellStart"/>
      <w:r w:rsidRPr="001C1D60">
        <w:rPr>
          <w:rFonts w:ascii="Trebuchet MS" w:hAnsi="Trebuchet MS"/>
          <w:sz w:val="22"/>
          <w:szCs w:val="22"/>
        </w:rPr>
        <w:t>pkt</w:t>
      </w:r>
      <w:proofErr w:type="spellEnd"/>
      <w:r w:rsidRPr="001C1D60">
        <w:rPr>
          <w:rFonts w:ascii="Trebuchet MS" w:hAnsi="Trebuchet MS"/>
          <w:sz w:val="22"/>
          <w:szCs w:val="22"/>
        </w:rPr>
        <w:t xml:space="preserve"> VII.3. </w:t>
      </w:r>
    </w:p>
    <w:p w:rsidR="00A36EC2" w:rsidRPr="00CE1F32" w:rsidRDefault="00A36EC2" w:rsidP="00A852AD">
      <w:pPr>
        <w:pStyle w:val="Default"/>
        <w:spacing w:line="360" w:lineRule="auto"/>
        <w:ind w:left="567" w:hanging="567"/>
        <w:jc w:val="both"/>
        <w:rPr>
          <w:rFonts w:ascii="Trebuchet MS" w:hAnsi="Trebuchet MS"/>
          <w:sz w:val="22"/>
          <w:szCs w:val="22"/>
        </w:rPr>
      </w:pPr>
      <w:r w:rsidRPr="001C1D60">
        <w:rPr>
          <w:rFonts w:ascii="Trebuchet MS" w:hAnsi="Trebuchet MS"/>
          <w:sz w:val="22"/>
          <w:szCs w:val="22"/>
        </w:rPr>
        <w:t xml:space="preserve">VII.3. Wszelkie wytyczne i informacje merytoryczne jakie </w:t>
      </w:r>
      <w:r w:rsidRPr="00554CC4">
        <w:rPr>
          <w:rFonts w:ascii="Trebuchet MS" w:hAnsi="Trebuchet MS"/>
          <w:color w:val="auto"/>
          <w:sz w:val="22"/>
          <w:szCs w:val="22"/>
        </w:rPr>
        <w:t>znajdują się w Regulaminie Konkursu i załącznikach mają charakter intencjonalny i muszą być rozważone przez Uczestników Konkursu oraz uwzględnione w Opracowaniach Studialnych</w:t>
      </w:r>
      <w:r w:rsidRPr="001C1D60">
        <w:rPr>
          <w:rFonts w:ascii="Trebuchet MS" w:hAnsi="Trebuchet MS"/>
          <w:sz w:val="22"/>
          <w:szCs w:val="22"/>
        </w:rPr>
        <w:t>. Każda decyzja merytoryczna zgodna lub niezgodna z tymi wytycznymi będzie przedmiotem oceny Sądu Konkursowego, dla którego podstawową przesłanką będzie wybór najlepszego Opracowania Studialnego, także w kontekście spełnienia oczekiwań Organizatora.</w:t>
      </w: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p>
    <w:p w:rsidR="00A36EC2" w:rsidRPr="000D5797" w:rsidRDefault="00242913" w:rsidP="00A852AD">
      <w:pPr>
        <w:pStyle w:val="Default"/>
        <w:spacing w:line="360" w:lineRule="auto"/>
        <w:ind w:left="567"/>
        <w:jc w:val="both"/>
        <w:rPr>
          <w:rFonts w:ascii="Trebuchet MS" w:hAnsi="Trebuchet MS"/>
          <w:sz w:val="22"/>
          <w:szCs w:val="22"/>
        </w:rPr>
      </w:pPr>
      <w:r>
        <w:rPr>
          <w:rFonts w:ascii="Trebuchet MS" w:hAnsi="Trebuchet MS"/>
          <w:sz w:val="22"/>
          <w:szCs w:val="22"/>
        </w:rPr>
        <w:t xml:space="preserve">Sędzia Referent </w:t>
      </w:r>
      <w:r w:rsidR="00A36EC2" w:rsidRPr="001C1D60">
        <w:rPr>
          <w:rFonts w:ascii="Trebuchet MS" w:hAnsi="Trebuchet MS"/>
          <w:sz w:val="22"/>
          <w:szCs w:val="22"/>
        </w:rPr>
        <w:t xml:space="preserve">dokona wstępnej oceny i kwalifikacji Opracowań Studialnych rozpatrując ich zgodność z wymaganiami formalnymi oraz merytorycznym zakresem opracowań. </w:t>
      </w:r>
      <w:r w:rsidR="00A36EC2" w:rsidRPr="000D5797">
        <w:rPr>
          <w:rFonts w:ascii="Trebuchet MS" w:hAnsi="Trebuchet MS"/>
          <w:sz w:val="22"/>
          <w:szCs w:val="22"/>
        </w:rPr>
        <w:t>Dyskwalifikacji ulegną te Opracowania Studialne, które naruszają zasadę anonimowości.</w:t>
      </w:r>
    </w:p>
    <w:p w:rsidR="00A36EC2" w:rsidRPr="000D5797" w:rsidRDefault="00A36EC2" w:rsidP="00A852AD">
      <w:pPr>
        <w:pStyle w:val="Default"/>
        <w:spacing w:line="360" w:lineRule="auto"/>
        <w:ind w:left="567"/>
        <w:jc w:val="both"/>
        <w:rPr>
          <w:rFonts w:ascii="Trebuchet MS" w:hAnsi="Trebuchet MS"/>
          <w:b/>
          <w:sz w:val="22"/>
          <w:szCs w:val="22"/>
        </w:rPr>
      </w:pPr>
      <w:r w:rsidRPr="000D5797">
        <w:rPr>
          <w:rFonts w:ascii="Trebuchet MS" w:hAnsi="Trebuchet MS"/>
          <w:b/>
          <w:sz w:val="22"/>
          <w:szCs w:val="22"/>
        </w:rPr>
        <w:t>Ponadto Sąd Konkursowy dokona kwalifikacji Opracowań Studialnych do grupy „O” i „N”. W grupie „O” znajdą się Opracowania Studialne odpowiadające Regulaminowi konkursu, tj. te których problematyka i charakter decyzji projektowych pozwala na ich wykorzystanie i są zgodne wytycznymi Organizatora.</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W grupie „N” znajdą się Opracowania Studialne niespełniające tego warunku.</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 xml:space="preserve">Opracowania Studialne zaliczone do grupy „N” nie będą podlegały dalszej ocenie. </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W stosunku do Opracowań Studialnych, które nie będą w pełni odpowiadały wymaganiom, o których mowa w rozdz. VI Regulaminu:</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 xml:space="preserve">a) </w:t>
      </w:r>
      <w:r w:rsidR="00941EAA">
        <w:rPr>
          <w:rFonts w:ascii="Trebuchet MS" w:hAnsi="Trebuchet MS"/>
          <w:sz w:val="22"/>
          <w:szCs w:val="22"/>
        </w:rPr>
        <w:t xml:space="preserve">Sąd Konkursowy może </w:t>
      </w:r>
      <w:r w:rsidRPr="000D5797">
        <w:rPr>
          <w:rFonts w:ascii="Trebuchet MS" w:hAnsi="Trebuchet MS"/>
          <w:sz w:val="22"/>
          <w:szCs w:val="22"/>
        </w:rPr>
        <w:t xml:space="preserve">zakwalifikować </w:t>
      </w:r>
      <w:r w:rsidR="00554CC4">
        <w:rPr>
          <w:rFonts w:ascii="Trebuchet MS" w:hAnsi="Trebuchet MS"/>
          <w:sz w:val="22"/>
          <w:szCs w:val="22"/>
        </w:rPr>
        <w:t xml:space="preserve">Opracowanie Studialne </w:t>
      </w:r>
      <w:r w:rsidRPr="000D5797">
        <w:rPr>
          <w:rFonts w:ascii="Trebuchet MS" w:hAnsi="Trebuchet MS"/>
          <w:sz w:val="22"/>
          <w:szCs w:val="22"/>
        </w:rPr>
        <w:t>do kategorii „N” i pominąć jej ocenę,</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 xml:space="preserve">b) </w:t>
      </w:r>
      <w:r w:rsidR="00554CC4">
        <w:rPr>
          <w:rFonts w:ascii="Trebuchet MS" w:hAnsi="Trebuchet MS"/>
          <w:sz w:val="22"/>
          <w:szCs w:val="22"/>
        </w:rPr>
        <w:t>Sę</w:t>
      </w:r>
      <w:r w:rsidR="00941EAA">
        <w:rPr>
          <w:rFonts w:ascii="Trebuchet MS" w:hAnsi="Trebuchet MS"/>
          <w:sz w:val="22"/>
          <w:szCs w:val="22"/>
        </w:rPr>
        <w:t xml:space="preserve">dzia Referent może </w:t>
      </w:r>
      <w:r w:rsidRPr="000D5797">
        <w:rPr>
          <w:rFonts w:ascii="Trebuchet MS" w:hAnsi="Trebuchet MS"/>
          <w:sz w:val="22"/>
          <w:szCs w:val="22"/>
        </w:rPr>
        <w:t>dokonać ograniczenia treści Opracowania Studialnego rozpatrywanego przez Sąd konkursowy (zamaskować niektóre fragmenty, usunąć plansze, opis) –</w:t>
      </w:r>
      <w:r w:rsidR="00A726AC">
        <w:rPr>
          <w:rFonts w:ascii="Trebuchet MS" w:hAnsi="Trebuchet MS"/>
          <w:sz w:val="22"/>
          <w:szCs w:val="22"/>
        </w:rPr>
        <w:t xml:space="preserve"> </w:t>
      </w:r>
      <w:r w:rsidRPr="000D5797">
        <w:rPr>
          <w:rFonts w:ascii="Trebuchet MS" w:hAnsi="Trebuchet MS"/>
          <w:sz w:val="22"/>
          <w:szCs w:val="22"/>
        </w:rPr>
        <w:t>w szczególności jeżeli przekroczone są: ilość plansz lub stron opisu albo ich wymiary,</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 xml:space="preserve">c) </w:t>
      </w:r>
      <w:r w:rsidR="00941EAA">
        <w:rPr>
          <w:rFonts w:ascii="Trebuchet MS" w:hAnsi="Trebuchet MS"/>
          <w:sz w:val="22"/>
          <w:szCs w:val="22"/>
        </w:rPr>
        <w:t xml:space="preserve">Sąd Konkursowy może </w:t>
      </w:r>
      <w:r w:rsidRPr="000D5797">
        <w:rPr>
          <w:rFonts w:ascii="Trebuchet MS" w:hAnsi="Trebuchet MS"/>
          <w:sz w:val="22"/>
          <w:szCs w:val="22"/>
        </w:rPr>
        <w:t xml:space="preserve">dopuścić Opracowanie Studialne do rozpatrywania w całości lecz tylko wtedy, jeśli charakter odstępstw od wymagań nie faworyzuje </w:t>
      </w:r>
      <w:r w:rsidR="00A726AC">
        <w:rPr>
          <w:rFonts w:ascii="Trebuchet MS" w:hAnsi="Trebuchet MS"/>
          <w:sz w:val="22"/>
          <w:szCs w:val="22"/>
        </w:rPr>
        <w:t xml:space="preserve">tego Opracowania </w:t>
      </w:r>
      <w:r w:rsidRPr="000D5797">
        <w:rPr>
          <w:rFonts w:ascii="Trebuchet MS" w:hAnsi="Trebuchet MS"/>
          <w:sz w:val="22"/>
          <w:szCs w:val="22"/>
        </w:rPr>
        <w:t>w stosunku do pozostałych Opracowań Studialnych.</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lastRenderedPageBreak/>
        <w:t xml:space="preserve">Sąd Konkursowy </w:t>
      </w:r>
      <w:r w:rsidR="00941EAA">
        <w:rPr>
          <w:rFonts w:ascii="Trebuchet MS" w:hAnsi="Trebuchet MS"/>
          <w:sz w:val="22"/>
          <w:szCs w:val="22"/>
        </w:rPr>
        <w:t xml:space="preserve">oraz Sędzia Referent </w:t>
      </w:r>
      <w:r w:rsidRPr="000D5797">
        <w:rPr>
          <w:rFonts w:ascii="Trebuchet MS" w:hAnsi="Trebuchet MS"/>
          <w:sz w:val="22"/>
          <w:szCs w:val="22"/>
        </w:rPr>
        <w:t>nie mo</w:t>
      </w:r>
      <w:r w:rsidR="00A726AC">
        <w:rPr>
          <w:rFonts w:ascii="Trebuchet MS" w:hAnsi="Trebuchet MS"/>
          <w:sz w:val="22"/>
          <w:szCs w:val="22"/>
        </w:rPr>
        <w:t xml:space="preserve">gą </w:t>
      </w:r>
      <w:r w:rsidRPr="000D5797">
        <w:rPr>
          <w:rFonts w:ascii="Trebuchet MS" w:hAnsi="Trebuchet MS"/>
          <w:sz w:val="22"/>
          <w:szCs w:val="22"/>
        </w:rPr>
        <w:t xml:space="preserve"> ingerować w Opracowania Studialne w sposób, który mógłby prowadzić do ich trwałego uszkodzenia lub zmiany ich treści (przypadek b) powyżej). Jeśli tylko taka ingerencja miałaby być konieczna, aby zakres prezentowanego Opracowania Studialnego odpowiadał wymaganiom, Sąd zdyskwalifikuje to Opracowanie Studialne.</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Autorzy Opracowań Studialnych</w:t>
      </w:r>
      <w:r w:rsidR="00554CC4">
        <w:rPr>
          <w:rFonts w:ascii="Trebuchet MS" w:hAnsi="Trebuchet MS"/>
          <w:sz w:val="22"/>
          <w:szCs w:val="22"/>
        </w:rPr>
        <w:t>,</w:t>
      </w:r>
      <w:r w:rsidRPr="000D5797">
        <w:rPr>
          <w:rFonts w:ascii="Trebuchet MS" w:hAnsi="Trebuchet MS"/>
          <w:sz w:val="22"/>
          <w:szCs w:val="22"/>
        </w:rPr>
        <w:t xml:space="preserve"> których treść, zgodnie z kompetencją Sądu Konkursowego, została ograniczona w wyniku niezastosowania się do wymagań przygotowania Opracowania Studialnego, nie mogą wnosić żadnych roszczeń lub pretensji w związku z zakresem dokonanych przez Sąd Konkursowy ograniczeń.</w:t>
      </w:r>
    </w:p>
    <w:p w:rsidR="00A36EC2" w:rsidRPr="000D5797" w:rsidRDefault="00A36EC2" w:rsidP="00A852AD">
      <w:pPr>
        <w:pStyle w:val="Default"/>
        <w:spacing w:line="360" w:lineRule="auto"/>
        <w:ind w:left="567" w:hanging="567"/>
        <w:jc w:val="both"/>
        <w:rPr>
          <w:rFonts w:ascii="Trebuchet MS" w:hAnsi="Trebuchet MS"/>
          <w:sz w:val="22"/>
          <w:szCs w:val="22"/>
        </w:rPr>
      </w:pPr>
      <w:r w:rsidRPr="000D5797">
        <w:rPr>
          <w:rFonts w:ascii="Trebuchet MS" w:hAnsi="Trebuchet MS"/>
          <w:sz w:val="22"/>
          <w:szCs w:val="22"/>
        </w:rPr>
        <w:t xml:space="preserve">VII.4. Sąd Konkursowy dokona oceny Opracowań Studialnych na posiedzeniach zamkniętych, zgodnie z kryteriami podanymi poniżej. </w:t>
      </w:r>
    </w:p>
    <w:p w:rsidR="00A36EC2" w:rsidRPr="000D5797" w:rsidRDefault="00A36EC2" w:rsidP="00A852AD">
      <w:pPr>
        <w:pStyle w:val="Default"/>
        <w:spacing w:line="360" w:lineRule="auto"/>
        <w:ind w:left="567" w:hanging="567"/>
        <w:jc w:val="both"/>
        <w:rPr>
          <w:rFonts w:ascii="Trebuchet MS" w:hAnsi="Trebuchet MS"/>
          <w:sz w:val="22"/>
          <w:szCs w:val="22"/>
        </w:rPr>
      </w:pPr>
      <w:r w:rsidRPr="000D5797">
        <w:rPr>
          <w:rFonts w:ascii="Trebuchet MS" w:hAnsi="Trebuchet MS"/>
          <w:sz w:val="22"/>
          <w:szCs w:val="22"/>
        </w:rPr>
        <w:t xml:space="preserve">VII.5. Ocena Opracowań Studialnych będzie dokonywana wyłącznie w oparciu o część graficzną i część opisową Opracowania </w:t>
      </w:r>
      <w:r w:rsidRPr="008B210D">
        <w:rPr>
          <w:rFonts w:ascii="Trebuchet MS" w:hAnsi="Trebuchet MS"/>
          <w:color w:val="auto"/>
          <w:sz w:val="22"/>
          <w:szCs w:val="22"/>
        </w:rPr>
        <w:t>Studialnego</w:t>
      </w:r>
      <w:r w:rsidR="008B210D" w:rsidRPr="008B210D">
        <w:rPr>
          <w:rFonts w:ascii="Trebuchet MS" w:hAnsi="Trebuchet MS"/>
          <w:color w:val="auto"/>
          <w:sz w:val="22"/>
          <w:szCs w:val="22"/>
        </w:rPr>
        <w:t>.</w:t>
      </w:r>
      <w:r w:rsidRPr="008B210D">
        <w:rPr>
          <w:rFonts w:ascii="Trebuchet MS" w:hAnsi="Trebuchet MS"/>
          <w:color w:val="auto"/>
          <w:sz w:val="22"/>
          <w:szCs w:val="22"/>
        </w:rPr>
        <w:t xml:space="preserve"> W pierwszym etapie </w:t>
      </w:r>
      <w:r w:rsidR="00554CC4">
        <w:rPr>
          <w:rFonts w:ascii="Trebuchet MS" w:hAnsi="Trebuchet MS"/>
          <w:color w:val="auto"/>
          <w:sz w:val="22"/>
          <w:szCs w:val="22"/>
        </w:rPr>
        <w:t>K</w:t>
      </w:r>
      <w:r w:rsidRPr="008B210D">
        <w:rPr>
          <w:rFonts w:ascii="Trebuchet MS" w:hAnsi="Trebuchet MS"/>
          <w:color w:val="auto"/>
          <w:sz w:val="22"/>
          <w:szCs w:val="22"/>
        </w:rPr>
        <w:t>onkursu nagrody nie są przyznawane. W pierwszym etapie</w:t>
      </w:r>
      <w:r w:rsidRPr="000D5797">
        <w:rPr>
          <w:rFonts w:ascii="Trebuchet MS" w:hAnsi="Trebuchet MS"/>
          <w:sz w:val="22"/>
          <w:szCs w:val="22"/>
        </w:rPr>
        <w:t xml:space="preserve"> Konkursu zostaną wyłonione Opracowania Studialne najbardziej odpo</w:t>
      </w:r>
      <w:r>
        <w:rPr>
          <w:rFonts w:ascii="Trebuchet MS" w:hAnsi="Trebuchet MS"/>
          <w:sz w:val="22"/>
          <w:szCs w:val="22"/>
        </w:rPr>
        <w:t>wiadające wymaganiom określonym</w:t>
      </w:r>
      <w:r w:rsidRPr="000D5797">
        <w:rPr>
          <w:rFonts w:ascii="Trebuchet MS" w:hAnsi="Trebuchet MS"/>
          <w:sz w:val="22"/>
          <w:szCs w:val="22"/>
        </w:rPr>
        <w:t xml:space="preserve"> </w:t>
      </w:r>
      <w:r w:rsidR="00554CC4">
        <w:rPr>
          <w:rFonts w:ascii="Trebuchet MS" w:hAnsi="Trebuchet MS"/>
          <w:sz w:val="22"/>
          <w:szCs w:val="22"/>
        </w:rPr>
        <w:t xml:space="preserve">            </w:t>
      </w:r>
      <w:r w:rsidRPr="000D5797">
        <w:rPr>
          <w:rFonts w:ascii="Trebuchet MS" w:hAnsi="Trebuchet MS"/>
          <w:sz w:val="22"/>
          <w:szCs w:val="22"/>
        </w:rPr>
        <w:t xml:space="preserve">w regulaminie konkursu. Do Etapu II zostanie zakwalifikowanych nie więcej niż 5 Opracowań Studialnych. </w:t>
      </w:r>
    </w:p>
    <w:p w:rsidR="00A36EC2" w:rsidRPr="000D5797" w:rsidRDefault="00A36EC2" w:rsidP="00A852AD">
      <w:pPr>
        <w:pStyle w:val="Default"/>
        <w:spacing w:line="360" w:lineRule="auto"/>
        <w:ind w:left="567" w:hanging="567"/>
        <w:jc w:val="both"/>
        <w:rPr>
          <w:rFonts w:ascii="Trebuchet MS" w:hAnsi="Trebuchet MS"/>
          <w:sz w:val="22"/>
          <w:szCs w:val="22"/>
        </w:rPr>
      </w:pPr>
      <w:r w:rsidRPr="000D5797">
        <w:rPr>
          <w:rFonts w:ascii="Trebuchet MS" w:hAnsi="Trebuchet MS"/>
          <w:sz w:val="22"/>
          <w:szCs w:val="22"/>
        </w:rPr>
        <w:t xml:space="preserve">VII.6. Opracowania Studialne będą oceniane według następujących kryteriów: </w:t>
      </w:r>
    </w:p>
    <w:p w:rsidR="00A36EC2" w:rsidRPr="000D5797" w:rsidRDefault="00A36EC2" w:rsidP="001876C7">
      <w:pPr>
        <w:pStyle w:val="Default"/>
        <w:numPr>
          <w:ilvl w:val="0"/>
          <w:numId w:val="6"/>
        </w:numPr>
        <w:spacing w:line="360" w:lineRule="auto"/>
        <w:ind w:left="993"/>
        <w:jc w:val="both"/>
        <w:rPr>
          <w:rFonts w:ascii="Trebuchet MS" w:hAnsi="Trebuchet MS"/>
          <w:sz w:val="22"/>
          <w:szCs w:val="22"/>
        </w:rPr>
      </w:pPr>
      <w:r w:rsidRPr="000D5797">
        <w:rPr>
          <w:rFonts w:ascii="Trebuchet MS" w:hAnsi="Trebuchet MS"/>
          <w:sz w:val="22"/>
          <w:szCs w:val="22"/>
        </w:rPr>
        <w:t>walory estetyczne zaproponowanych form architektonicznych i rozwiązań konstrukcyjnych – waga kryterium: 40%</w:t>
      </w:r>
      <w:r w:rsidR="00554CC4">
        <w:rPr>
          <w:rFonts w:ascii="Trebuchet MS" w:hAnsi="Trebuchet MS"/>
          <w:sz w:val="22"/>
          <w:szCs w:val="22"/>
        </w:rPr>
        <w:t>,</w:t>
      </w:r>
    </w:p>
    <w:p w:rsidR="00A36EC2" w:rsidRPr="000D5797" w:rsidRDefault="00A36EC2" w:rsidP="001876C7">
      <w:pPr>
        <w:pStyle w:val="Default"/>
        <w:numPr>
          <w:ilvl w:val="0"/>
          <w:numId w:val="6"/>
        </w:numPr>
        <w:spacing w:line="360" w:lineRule="auto"/>
        <w:ind w:left="993"/>
        <w:jc w:val="both"/>
        <w:rPr>
          <w:rFonts w:ascii="Trebuchet MS" w:hAnsi="Trebuchet MS"/>
          <w:sz w:val="22"/>
          <w:szCs w:val="22"/>
        </w:rPr>
      </w:pPr>
      <w:r w:rsidRPr="000D5797">
        <w:rPr>
          <w:rFonts w:ascii="Trebuchet MS" w:hAnsi="Trebuchet MS"/>
          <w:sz w:val="22"/>
          <w:szCs w:val="22"/>
        </w:rPr>
        <w:t xml:space="preserve">walory urbanistyczne w tym w szczególności kompozycja założenia przestrzennego – waga kryterium: </w:t>
      </w:r>
      <w:r w:rsidR="00941EAA">
        <w:rPr>
          <w:rFonts w:ascii="Trebuchet MS" w:hAnsi="Trebuchet MS"/>
          <w:sz w:val="22"/>
          <w:szCs w:val="22"/>
        </w:rPr>
        <w:t>3</w:t>
      </w:r>
      <w:r w:rsidR="00554CC4">
        <w:rPr>
          <w:rFonts w:ascii="Trebuchet MS" w:hAnsi="Trebuchet MS"/>
          <w:sz w:val="22"/>
          <w:szCs w:val="22"/>
        </w:rPr>
        <w:t>0%,</w:t>
      </w:r>
      <w:r w:rsidRPr="000D5797">
        <w:rPr>
          <w:rFonts w:ascii="Trebuchet MS" w:hAnsi="Trebuchet MS"/>
          <w:sz w:val="22"/>
          <w:szCs w:val="22"/>
        </w:rPr>
        <w:t xml:space="preserve"> </w:t>
      </w:r>
    </w:p>
    <w:p w:rsidR="00A36EC2" w:rsidRPr="000D5797" w:rsidRDefault="00A36EC2" w:rsidP="001876C7">
      <w:pPr>
        <w:pStyle w:val="Default"/>
        <w:numPr>
          <w:ilvl w:val="0"/>
          <w:numId w:val="6"/>
        </w:numPr>
        <w:spacing w:line="360" w:lineRule="auto"/>
        <w:ind w:left="993"/>
        <w:jc w:val="both"/>
        <w:rPr>
          <w:rFonts w:ascii="Trebuchet MS" w:hAnsi="Trebuchet MS"/>
          <w:sz w:val="22"/>
          <w:szCs w:val="22"/>
        </w:rPr>
      </w:pPr>
      <w:r w:rsidRPr="000D5797">
        <w:rPr>
          <w:rFonts w:ascii="Trebuchet MS" w:hAnsi="Trebuchet MS"/>
          <w:sz w:val="22"/>
          <w:szCs w:val="22"/>
        </w:rPr>
        <w:t xml:space="preserve">rozwiązania </w:t>
      </w:r>
      <w:proofErr w:type="spellStart"/>
      <w:r w:rsidRPr="000D5797">
        <w:rPr>
          <w:rFonts w:ascii="Trebuchet MS" w:hAnsi="Trebuchet MS"/>
          <w:sz w:val="22"/>
          <w:szCs w:val="22"/>
        </w:rPr>
        <w:t>funkcjonalno–użytkowe</w:t>
      </w:r>
      <w:proofErr w:type="spellEnd"/>
      <w:r w:rsidRPr="000D5797">
        <w:rPr>
          <w:rFonts w:ascii="Trebuchet MS" w:hAnsi="Trebuchet MS"/>
          <w:sz w:val="22"/>
          <w:szCs w:val="22"/>
        </w:rPr>
        <w:t xml:space="preserve"> w skali urbanistycznej i architek</w:t>
      </w:r>
      <w:r w:rsidR="00554CC4">
        <w:rPr>
          <w:rFonts w:ascii="Trebuchet MS" w:hAnsi="Trebuchet MS"/>
          <w:sz w:val="22"/>
          <w:szCs w:val="22"/>
        </w:rPr>
        <w:t>tonicznej – waga kryterium: 20%,</w:t>
      </w:r>
    </w:p>
    <w:p w:rsidR="00A36EC2" w:rsidRPr="000D5797" w:rsidRDefault="00A36EC2" w:rsidP="001876C7">
      <w:pPr>
        <w:pStyle w:val="Default"/>
        <w:numPr>
          <w:ilvl w:val="0"/>
          <w:numId w:val="6"/>
        </w:numPr>
        <w:spacing w:line="360" w:lineRule="auto"/>
        <w:ind w:left="993"/>
        <w:jc w:val="both"/>
        <w:rPr>
          <w:rFonts w:ascii="Trebuchet MS" w:hAnsi="Trebuchet MS"/>
          <w:sz w:val="22"/>
          <w:szCs w:val="22"/>
        </w:rPr>
      </w:pPr>
      <w:r w:rsidRPr="000D5797">
        <w:rPr>
          <w:rFonts w:ascii="Trebuchet MS" w:hAnsi="Trebuchet MS"/>
          <w:sz w:val="22"/>
          <w:szCs w:val="22"/>
        </w:rPr>
        <w:t>walory ekonomiczne z punktu widzenia wieloletniej eksploatacji obiektów, budowli oraz utrzymania elementów zagospodarowania terenu, rozwiązania innowacyjne i energooszczędne obniżające koszty eksploatacji obiektu – waga kryterium:  – 10%</w:t>
      </w:r>
      <w:r w:rsidR="00554CC4">
        <w:rPr>
          <w:rFonts w:ascii="Trebuchet MS" w:hAnsi="Trebuchet MS"/>
          <w:sz w:val="22"/>
          <w:szCs w:val="22"/>
        </w:rPr>
        <w:t>.</w:t>
      </w:r>
    </w:p>
    <w:p w:rsidR="00A36EC2" w:rsidRPr="000D5797"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 xml:space="preserve">Powyższe kryteria służą łącznie do oceny Opracowań Studialnych. </w:t>
      </w:r>
    </w:p>
    <w:p w:rsidR="00A36EC2" w:rsidRPr="00CE1F32" w:rsidRDefault="00A36EC2" w:rsidP="00A852AD">
      <w:pPr>
        <w:pStyle w:val="Default"/>
        <w:spacing w:line="360" w:lineRule="auto"/>
        <w:ind w:left="567"/>
        <w:jc w:val="both"/>
        <w:rPr>
          <w:rFonts w:ascii="Trebuchet MS" w:hAnsi="Trebuchet MS"/>
          <w:sz w:val="22"/>
          <w:szCs w:val="22"/>
        </w:rPr>
      </w:pPr>
      <w:r w:rsidRPr="000D5797">
        <w:rPr>
          <w:rFonts w:ascii="Trebuchet MS" w:hAnsi="Trebuchet MS"/>
          <w:sz w:val="22"/>
          <w:szCs w:val="22"/>
        </w:rPr>
        <w:t>Niezależnie od powyższych kryteriów Sąd Konkursowy nie dopuści do II Etapu Konkursu Opracowań Studialnych, które w ocenie Sądu Konkursowego nie będą mogły zostać zrealizowane ze względu na zaproponowane przez Uczestnika Konkursu rozwiązania sprzeczne z zasadami ochrony konserwatorskiej.</w:t>
      </w:r>
      <w:r>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VII.7. Organizator </w:t>
      </w:r>
      <w:r>
        <w:rPr>
          <w:rFonts w:ascii="Trebuchet MS" w:hAnsi="Trebuchet MS"/>
          <w:sz w:val="22"/>
          <w:szCs w:val="22"/>
        </w:rPr>
        <w:t xml:space="preserve">poinformuje o </w:t>
      </w:r>
      <w:r w:rsidRPr="00CE1F32">
        <w:rPr>
          <w:rFonts w:ascii="Trebuchet MS" w:hAnsi="Trebuchet MS"/>
          <w:sz w:val="22"/>
          <w:szCs w:val="22"/>
        </w:rPr>
        <w:t>wynik</w:t>
      </w:r>
      <w:r>
        <w:rPr>
          <w:rFonts w:ascii="Trebuchet MS" w:hAnsi="Trebuchet MS"/>
          <w:sz w:val="22"/>
          <w:szCs w:val="22"/>
        </w:rPr>
        <w:t>u</w:t>
      </w:r>
      <w:r w:rsidRPr="00CE1F32">
        <w:rPr>
          <w:rFonts w:ascii="Trebuchet MS" w:hAnsi="Trebuchet MS"/>
          <w:sz w:val="22"/>
          <w:szCs w:val="22"/>
        </w:rPr>
        <w:t xml:space="preserve"> Etapu I na stronie internetowej</w:t>
      </w:r>
      <w:r>
        <w:rPr>
          <w:rFonts w:ascii="Trebuchet MS" w:hAnsi="Trebuchet MS"/>
          <w:sz w:val="22"/>
          <w:szCs w:val="22"/>
        </w:rPr>
        <w:t xml:space="preserve"> </w:t>
      </w:r>
      <w:hyperlink r:id="rId18" w:history="1">
        <w:r w:rsidRPr="00125145">
          <w:rPr>
            <w:rStyle w:val="Hipercze"/>
            <w:rFonts w:ascii="Trebuchet MS" w:hAnsi="Trebuchet MS" w:cs="Calibri"/>
            <w:sz w:val="22"/>
            <w:szCs w:val="22"/>
          </w:rPr>
          <w:t>www.wielkipiec.pl</w:t>
        </w:r>
      </w:hyperlink>
      <w:r>
        <w:rPr>
          <w:rFonts w:ascii="Trebuchet MS" w:hAnsi="Trebuchet MS"/>
          <w:sz w:val="22"/>
          <w:szCs w:val="22"/>
        </w:rPr>
        <w:t xml:space="preserve"> </w:t>
      </w:r>
      <w:r w:rsidRPr="00CE1F32">
        <w:rPr>
          <w:rFonts w:ascii="Trebuchet MS" w:hAnsi="Trebuchet MS"/>
          <w:sz w:val="22"/>
          <w:szCs w:val="22"/>
        </w:rPr>
        <w:t xml:space="preserve"> Ogłoszone zostaną jedynie Numery Identyfikacyjne, bez rozszyfrowania autorów</w:t>
      </w:r>
      <w:r w:rsidR="00554CC4">
        <w:rPr>
          <w:rFonts w:ascii="Trebuchet MS" w:hAnsi="Trebuchet MS"/>
          <w:sz w:val="22"/>
          <w:szCs w:val="22"/>
        </w:rPr>
        <w:t xml:space="preserve"> wybranych opracowań</w:t>
      </w:r>
      <w:r w:rsidRPr="00CE1F32">
        <w:rPr>
          <w:rFonts w:ascii="Trebuchet MS" w:hAnsi="Trebuchet MS"/>
          <w:sz w:val="22"/>
          <w:szCs w:val="22"/>
        </w:rPr>
        <w:t xml:space="preserve">. </w:t>
      </w:r>
    </w:p>
    <w:p w:rsidR="00A36EC2" w:rsidRPr="00CE1F32" w:rsidRDefault="00A36EC2" w:rsidP="00943CC9">
      <w:pPr>
        <w:pStyle w:val="Nagwek1"/>
      </w:pPr>
      <w:bookmarkStart w:id="22" w:name="_Toc1992106"/>
      <w:r w:rsidRPr="00CE1F32">
        <w:lastRenderedPageBreak/>
        <w:t xml:space="preserve">VIII. SPOSÓB </w:t>
      </w:r>
      <w:r w:rsidRPr="000D5797">
        <w:t>OPRACOWANIA PRAC KONKURSOWYCH – II ETAP KONKURSU.</w:t>
      </w:r>
      <w:bookmarkEnd w:id="22"/>
      <w:r w:rsidRPr="000D5797">
        <w:t xml:space="preserve"> </w:t>
      </w:r>
    </w:p>
    <w:p w:rsidR="00A36EC2" w:rsidRDefault="00A36EC2" w:rsidP="00A852AD">
      <w:pPr>
        <w:pStyle w:val="Default"/>
        <w:spacing w:line="360" w:lineRule="auto"/>
        <w:jc w:val="both"/>
        <w:rPr>
          <w:rFonts w:ascii="Trebuchet MS" w:hAnsi="Trebuchet MS"/>
          <w:b/>
          <w:sz w:val="22"/>
          <w:szCs w:val="22"/>
        </w:rPr>
      </w:pPr>
    </w:p>
    <w:p w:rsidR="00A36EC2" w:rsidRPr="00CE1F32" w:rsidRDefault="00A36EC2" w:rsidP="00A852AD">
      <w:pPr>
        <w:pStyle w:val="Default"/>
        <w:spacing w:line="360" w:lineRule="auto"/>
        <w:jc w:val="both"/>
        <w:rPr>
          <w:rFonts w:ascii="Trebuchet MS" w:hAnsi="Trebuchet MS"/>
          <w:b/>
          <w:sz w:val="22"/>
          <w:szCs w:val="22"/>
        </w:rPr>
      </w:pPr>
      <w:r w:rsidRPr="00CE1F32">
        <w:rPr>
          <w:rFonts w:ascii="Trebuchet MS" w:hAnsi="Trebuchet MS"/>
          <w:b/>
          <w:sz w:val="22"/>
          <w:szCs w:val="22"/>
        </w:rPr>
        <w:t xml:space="preserve">Elementy obowiązkowe pracy konkursowej: </w:t>
      </w:r>
    </w:p>
    <w:p w:rsidR="00A36EC2" w:rsidRPr="00D22475" w:rsidRDefault="00A36EC2" w:rsidP="00D22475">
      <w:pPr>
        <w:rPr>
          <w:b/>
          <w:color w:val="1F497D"/>
          <w:sz w:val="28"/>
          <w:szCs w:val="28"/>
        </w:rPr>
      </w:pPr>
      <w:r w:rsidRPr="00D22475">
        <w:rPr>
          <w:b/>
          <w:color w:val="1F497D"/>
          <w:sz w:val="28"/>
          <w:szCs w:val="28"/>
        </w:rPr>
        <w:t xml:space="preserve">A. Model: </w:t>
      </w:r>
    </w:p>
    <w:p w:rsidR="00A36EC2" w:rsidRPr="00CE1F32" w:rsidRDefault="00A36EC2" w:rsidP="00A852AD">
      <w:pPr>
        <w:pStyle w:val="Default"/>
        <w:spacing w:line="360" w:lineRule="auto"/>
        <w:ind w:firstLine="708"/>
        <w:jc w:val="both"/>
        <w:rPr>
          <w:rFonts w:ascii="Trebuchet MS" w:hAnsi="Trebuchet MS"/>
          <w:color w:val="auto"/>
          <w:sz w:val="22"/>
          <w:szCs w:val="22"/>
        </w:rPr>
      </w:pPr>
      <w:r w:rsidRPr="00CE1F32">
        <w:rPr>
          <w:rFonts w:ascii="Trebuchet MS" w:hAnsi="Trebuchet MS"/>
          <w:sz w:val="22"/>
          <w:szCs w:val="22"/>
        </w:rPr>
        <w:t xml:space="preserve">Model fizyczny całego </w:t>
      </w:r>
      <w:r w:rsidRPr="00CE1F32">
        <w:rPr>
          <w:rFonts w:ascii="Trebuchet MS" w:hAnsi="Trebuchet MS"/>
          <w:color w:val="auto"/>
          <w:sz w:val="22"/>
          <w:szCs w:val="22"/>
        </w:rPr>
        <w:t xml:space="preserve">projektowanego zespołu zabudowy w skali 1:250. </w:t>
      </w:r>
    </w:p>
    <w:p w:rsidR="00A36EC2" w:rsidRPr="00D22475" w:rsidRDefault="00A36EC2" w:rsidP="00D22475">
      <w:pPr>
        <w:rPr>
          <w:b/>
          <w:color w:val="1F497D"/>
          <w:sz w:val="28"/>
          <w:szCs w:val="28"/>
        </w:rPr>
      </w:pPr>
      <w:r w:rsidRPr="00D22475">
        <w:rPr>
          <w:b/>
          <w:color w:val="1F497D"/>
          <w:sz w:val="28"/>
          <w:szCs w:val="28"/>
        </w:rPr>
        <w:t>B. Plansze o wymiarach 100x70 cm</w:t>
      </w:r>
      <w:r w:rsidR="00554CC4">
        <w:rPr>
          <w:b/>
          <w:color w:val="1F497D"/>
          <w:sz w:val="28"/>
          <w:szCs w:val="28"/>
        </w:rPr>
        <w:t>,</w:t>
      </w:r>
      <w:r w:rsidRPr="00D22475">
        <w:rPr>
          <w:b/>
          <w:color w:val="1F497D"/>
          <w:sz w:val="28"/>
          <w:szCs w:val="28"/>
        </w:rPr>
        <w:t xml:space="preserve"> </w:t>
      </w:r>
      <w:r w:rsidRPr="008B210D">
        <w:rPr>
          <w:b/>
          <w:color w:val="1F497D"/>
          <w:sz w:val="28"/>
          <w:szCs w:val="28"/>
        </w:rPr>
        <w:t>tj. modele w skali</w:t>
      </w:r>
      <w:r>
        <w:rPr>
          <w:b/>
          <w:color w:val="1F497D"/>
          <w:sz w:val="28"/>
          <w:szCs w:val="28"/>
        </w:rPr>
        <w:t xml:space="preserve"> </w:t>
      </w:r>
      <w:r w:rsidRPr="00D22475">
        <w:rPr>
          <w:b/>
          <w:color w:val="1F497D"/>
          <w:sz w:val="28"/>
          <w:szCs w:val="28"/>
        </w:rPr>
        <w:t xml:space="preserve">zawierające część graficzną w następujących skalach: </w:t>
      </w:r>
    </w:p>
    <w:p w:rsidR="00A36EC2" w:rsidRDefault="00A36EC2" w:rsidP="001876C7">
      <w:pPr>
        <w:pStyle w:val="Default"/>
        <w:numPr>
          <w:ilvl w:val="0"/>
          <w:numId w:val="9"/>
        </w:numPr>
        <w:spacing w:line="360" w:lineRule="auto"/>
        <w:ind w:left="709"/>
        <w:jc w:val="both"/>
        <w:rPr>
          <w:rFonts w:ascii="Trebuchet MS" w:hAnsi="Trebuchet MS"/>
          <w:color w:val="auto"/>
          <w:sz w:val="22"/>
          <w:szCs w:val="22"/>
        </w:rPr>
      </w:pPr>
      <w:r>
        <w:rPr>
          <w:rFonts w:ascii="Trebuchet MS" w:hAnsi="Trebuchet MS"/>
          <w:color w:val="auto"/>
          <w:sz w:val="22"/>
          <w:szCs w:val="22"/>
        </w:rPr>
        <w:t>k</w:t>
      </w:r>
      <w:r w:rsidRPr="00CE1F32">
        <w:rPr>
          <w:rFonts w:ascii="Trebuchet MS" w:hAnsi="Trebuchet MS"/>
          <w:color w:val="auto"/>
          <w:sz w:val="22"/>
          <w:szCs w:val="22"/>
        </w:rPr>
        <w:t xml:space="preserve">oncepcja zagospodarowania terenu w skali 1:200 z zaznaczonym układem funkcjonalnym i powiązaniami komunikacyjnymi – uszczegółowienie rozwiązań złożonych w etapie I, </w:t>
      </w:r>
    </w:p>
    <w:p w:rsidR="00A36EC2" w:rsidRDefault="00A36EC2" w:rsidP="001876C7">
      <w:pPr>
        <w:pStyle w:val="Default"/>
        <w:numPr>
          <w:ilvl w:val="0"/>
          <w:numId w:val="9"/>
        </w:numPr>
        <w:spacing w:line="360" w:lineRule="auto"/>
        <w:ind w:left="709"/>
        <w:jc w:val="both"/>
        <w:rPr>
          <w:rFonts w:ascii="Trebuchet MS" w:hAnsi="Trebuchet MS"/>
          <w:color w:val="auto"/>
          <w:sz w:val="22"/>
          <w:szCs w:val="22"/>
        </w:rPr>
      </w:pPr>
      <w:r>
        <w:rPr>
          <w:rFonts w:ascii="Trebuchet MS" w:hAnsi="Trebuchet MS"/>
          <w:color w:val="auto"/>
          <w:sz w:val="22"/>
          <w:szCs w:val="22"/>
        </w:rPr>
        <w:t>r</w:t>
      </w:r>
      <w:r w:rsidRPr="00513AF1">
        <w:rPr>
          <w:rFonts w:ascii="Trebuchet MS" w:hAnsi="Trebuchet MS"/>
          <w:color w:val="auto"/>
          <w:sz w:val="22"/>
          <w:szCs w:val="22"/>
        </w:rPr>
        <w:t>zuty wszystkich budynków w skali 1:200, jako uszczegółowienie rozwiązań złożonych w etapie I. Powierzchnie i nazwy poszczególnych pomieszczeń należy wpisać na rzutach lub na tabelach umieszczonych na planszach. Uwzględnić należy wymagania zawarte w wytycznych programowych oraz funkcjonalno-użytkowych st</w:t>
      </w:r>
      <w:r>
        <w:rPr>
          <w:rFonts w:ascii="Trebuchet MS" w:hAnsi="Trebuchet MS"/>
          <w:color w:val="auto"/>
          <w:sz w:val="22"/>
          <w:szCs w:val="22"/>
        </w:rPr>
        <w:t>anowiących załącznik nr 2.1 do R</w:t>
      </w:r>
      <w:r w:rsidRPr="00513AF1">
        <w:rPr>
          <w:rFonts w:ascii="Trebuchet MS" w:hAnsi="Trebuchet MS"/>
          <w:color w:val="auto"/>
          <w:sz w:val="22"/>
          <w:szCs w:val="22"/>
        </w:rPr>
        <w:t xml:space="preserve">egulaminu, </w:t>
      </w:r>
    </w:p>
    <w:p w:rsidR="00A36EC2" w:rsidRDefault="00A36EC2" w:rsidP="001876C7">
      <w:pPr>
        <w:pStyle w:val="Default"/>
        <w:numPr>
          <w:ilvl w:val="0"/>
          <w:numId w:val="9"/>
        </w:numPr>
        <w:spacing w:line="360" w:lineRule="auto"/>
        <w:ind w:left="709"/>
        <w:jc w:val="both"/>
        <w:rPr>
          <w:rFonts w:ascii="Trebuchet MS" w:hAnsi="Trebuchet MS"/>
          <w:color w:val="auto"/>
          <w:sz w:val="22"/>
          <w:szCs w:val="22"/>
        </w:rPr>
      </w:pPr>
      <w:r>
        <w:rPr>
          <w:rFonts w:ascii="Trebuchet MS" w:hAnsi="Trebuchet MS"/>
          <w:color w:val="auto"/>
          <w:sz w:val="22"/>
          <w:szCs w:val="22"/>
        </w:rPr>
        <w:t>c</w:t>
      </w:r>
      <w:r w:rsidRPr="00513AF1">
        <w:rPr>
          <w:rFonts w:ascii="Trebuchet MS" w:hAnsi="Trebuchet MS"/>
          <w:color w:val="auto"/>
          <w:sz w:val="22"/>
          <w:szCs w:val="22"/>
        </w:rPr>
        <w:t xml:space="preserve">harakterystyczne przekroje budynków w skali 1:100, w zakresie pozwalającym zrozumieć proponowane rozwiązania przestrzenne – uszczegółowienie rozwiązań złożonych w etapie I, </w:t>
      </w:r>
    </w:p>
    <w:p w:rsidR="00A36EC2" w:rsidRPr="009E1910" w:rsidRDefault="00A36EC2" w:rsidP="001876C7">
      <w:pPr>
        <w:pStyle w:val="Default"/>
        <w:numPr>
          <w:ilvl w:val="0"/>
          <w:numId w:val="9"/>
        </w:numPr>
        <w:spacing w:line="360" w:lineRule="auto"/>
        <w:ind w:left="709"/>
        <w:jc w:val="both"/>
        <w:rPr>
          <w:rFonts w:ascii="Trebuchet MS" w:hAnsi="Trebuchet MS"/>
          <w:color w:val="auto"/>
          <w:sz w:val="22"/>
          <w:szCs w:val="22"/>
        </w:rPr>
      </w:pPr>
      <w:r w:rsidRPr="00513AF1">
        <w:rPr>
          <w:rFonts w:ascii="Trebuchet MS" w:hAnsi="Trebuchet MS"/>
          <w:color w:val="auto"/>
          <w:sz w:val="22"/>
          <w:szCs w:val="22"/>
        </w:rPr>
        <w:t xml:space="preserve">elewacje </w:t>
      </w:r>
      <w:r w:rsidRPr="009E1910">
        <w:rPr>
          <w:rFonts w:ascii="Trebuchet MS" w:hAnsi="Trebuchet MS"/>
          <w:color w:val="auto"/>
          <w:sz w:val="22"/>
          <w:szCs w:val="22"/>
        </w:rPr>
        <w:t xml:space="preserve">budynku/budynków w skali 1:200, </w:t>
      </w:r>
    </w:p>
    <w:p w:rsidR="00A36EC2" w:rsidRPr="009E1910" w:rsidRDefault="00A36EC2" w:rsidP="001876C7">
      <w:pPr>
        <w:pStyle w:val="Default"/>
        <w:numPr>
          <w:ilvl w:val="0"/>
          <w:numId w:val="9"/>
        </w:numPr>
        <w:spacing w:line="360" w:lineRule="auto"/>
        <w:ind w:left="709"/>
        <w:jc w:val="both"/>
        <w:rPr>
          <w:rFonts w:ascii="Trebuchet MS" w:hAnsi="Trebuchet MS"/>
          <w:color w:val="auto"/>
          <w:sz w:val="22"/>
          <w:szCs w:val="22"/>
        </w:rPr>
      </w:pPr>
      <w:r w:rsidRPr="009E1910">
        <w:rPr>
          <w:rFonts w:ascii="Trebuchet MS" w:hAnsi="Trebuchet MS"/>
          <w:color w:val="auto"/>
          <w:sz w:val="22"/>
          <w:szCs w:val="22"/>
        </w:rPr>
        <w:t xml:space="preserve">graficzne przedstawienie koncepcji </w:t>
      </w:r>
      <w:r w:rsidRPr="009E1910">
        <w:rPr>
          <w:rFonts w:ascii="Trebuchet MS" w:hAnsi="Trebuchet MS"/>
          <w:sz w:val="22"/>
          <w:szCs w:val="22"/>
        </w:rPr>
        <w:t xml:space="preserve">wystawy stałej </w:t>
      </w:r>
      <w:r w:rsidRPr="00B45658">
        <w:rPr>
          <w:rFonts w:ascii="Trebuchet MS" w:hAnsi="Trebuchet MS" w:cs="Times New Roman"/>
          <w:color w:val="auto"/>
          <w:sz w:val="22"/>
          <w:szCs w:val="22"/>
        </w:rPr>
        <w:t>multimedialn</w:t>
      </w:r>
      <w:r w:rsidRPr="009E1910">
        <w:rPr>
          <w:rFonts w:ascii="Trebuchet MS" w:hAnsi="Trebuchet MS" w:cs="Times New Roman"/>
          <w:color w:val="auto"/>
          <w:sz w:val="22"/>
          <w:szCs w:val="22"/>
        </w:rPr>
        <w:t xml:space="preserve">ej </w:t>
      </w:r>
      <w:r w:rsidRPr="00B45658">
        <w:rPr>
          <w:rFonts w:ascii="Trebuchet MS" w:hAnsi="Trebuchet MS" w:cs="Times New Roman"/>
          <w:color w:val="auto"/>
          <w:sz w:val="22"/>
          <w:szCs w:val="22"/>
        </w:rPr>
        <w:t>i interaktywn</w:t>
      </w:r>
      <w:r w:rsidRPr="009E1910">
        <w:rPr>
          <w:rFonts w:ascii="Trebuchet MS" w:hAnsi="Trebuchet MS" w:cs="Times New Roman"/>
          <w:color w:val="auto"/>
          <w:sz w:val="22"/>
          <w:szCs w:val="22"/>
        </w:rPr>
        <w:t>ej</w:t>
      </w:r>
      <w:r w:rsidRPr="00B45658">
        <w:rPr>
          <w:rFonts w:ascii="Trebuchet MS" w:hAnsi="Trebuchet MS" w:cs="Times New Roman"/>
          <w:color w:val="auto"/>
          <w:sz w:val="22"/>
          <w:szCs w:val="22"/>
        </w:rPr>
        <w:t xml:space="preserve"> </w:t>
      </w:r>
      <w:r w:rsidR="00554CC4">
        <w:rPr>
          <w:rFonts w:ascii="Trebuchet MS" w:hAnsi="Trebuchet MS" w:cs="Times New Roman"/>
          <w:color w:val="auto"/>
          <w:sz w:val="22"/>
          <w:szCs w:val="22"/>
        </w:rPr>
        <w:t xml:space="preserve">     </w:t>
      </w:r>
      <w:r w:rsidRPr="00B45658">
        <w:rPr>
          <w:rFonts w:ascii="Trebuchet MS" w:hAnsi="Trebuchet MS" w:cs="Times New Roman"/>
          <w:color w:val="auto"/>
          <w:sz w:val="22"/>
          <w:szCs w:val="22"/>
        </w:rPr>
        <w:t xml:space="preserve">o </w:t>
      </w:r>
      <w:r>
        <w:rPr>
          <w:rFonts w:ascii="Trebuchet MS" w:hAnsi="Trebuchet MS" w:cs="Times New Roman"/>
          <w:color w:val="auto"/>
          <w:sz w:val="22"/>
          <w:szCs w:val="22"/>
        </w:rPr>
        <w:t>W</w:t>
      </w:r>
      <w:r w:rsidRPr="00B45658">
        <w:rPr>
          <w:rFonts w:ascii="Trebuchet MS" w:hAnsi="Trebuchet MS" w:cs="Times New Roman"/>
          <w:color w:val="auto"/>
          <w:sz w:val="22"/>
          <w:szCs w:val="22"/>
        </w:rPr>
        <w:t xml:space="preserve">ielkim </w:t>
      </w:r>
      <w:r>
        <w:rPr>
          <w:rFonts w:ascii="Trebuchet MS" w:hAnsi="Trebuchet MS" w:cs="Times New Roman"/>
          <w:color w:val="auto"/>
          <w:sz w:val="22"/>
          <w:szCs w:val="22"/>
        </w:rPr>
        <w:t>P</w:t>
      </w:r>
      <w:r w:rsidRPr="00B45658">
        <w:rPr>
          <w:rFonts w:ascii="Trebuchet MS" w:hAnsi="Trebuchet MS" w:cs="Times New Roman"/>
          <w:color w:val="auto"/>
          <w:sz w:val="22"/>
          <w:szCs w:val="22"/>
        </w:rPr>
        <w:t>iecu i hucie „Pokój</w:t>
      </w:r>
      <w:r w:rsidRPr="009E1910">
        <w:rPr>
          <w:rFonts w:ascii="Trebuchet MS" w:hAnsi="Trebuchet MS"/>
        </w:rPr>
        <w:t>” wraz ze schematami szlaków zwiedzania Wielkiego Pieca uwzględniającymi przebieg komunikacji pionowej i poziomej do pozostałych ogólnodostępnych pomieszczeń takich jak biura, kawiarnia, sala audytoryjna</w:t>
      </w:r>
      <w:r w:rsidR="00554CC4">
        <w:rPr>
          <w:rFonts w:ascii="Trebuchet MS" w:hAnsi="Trebuchet MS"/>
        </w:rPr>
        <w:t>,</w:t>
      </w:r>
      <w:r w:rsidRPr="009E1910">
        <w:rPr>
          <w:rFonts w:ascii="Trebuchet MS" w:hAnsi="Trebuchet MS"/>
        </w:rPr>
        <w:t xml:space="preserve"> </w:t>
      </w:r>
    </w:p>
    <w:p w:rsidR="00A36EC2" w:rsidRPr="00AB1641" w:rsidRDefault="00A36EC2" w:rsidP="001876C7">
      <w:pPr>
        <w:pStyle w:val="Default"/>
        <w:numPr>
          <w:ilvl w:val="0"/>
          <w:numId w:val="9"/>
        </w:numPr>
        <w:spacing w:line="360" w:lineRule="auto"/>
        <w:ind w:left="709"/>
        <w:jc w:val="both"/>
        <w:rPr>
          <w:rFonts w:ascii="Trebuchet MS" w:hAnsi="Trebuchet MS"/>
          <w:color w:val="auto"/>
          <w:sz w:val="22"/>
          <w:szCs w:val="22"/>
        </w:rPr>
      </w:pPr>
      <w:r w:rsidRPr="00513AF1">
        <w:rPr>
          <w:rFonts w:ascii="Trebuchet MS" w:hAnsi="Trebuchet MS"/>
          <w:color w:val="auto"/>
          <w:sz w:val="22"/>
          <w:szCs w:val="22"/>
        </w:rPr>
        <w:t>perspektywy i wizualizacje niezbędne dla zilustrowania</w:t>
      </w:r>
      <w:r>
        <w:rPr>
          <w:rFonts w:ascii="Trebuchet MS" w:hAnsi="Trebuchet MS"/>
          <w:sz w:val="22"/>
          <w:szCs w:val="22"/>
        </w:rPr>
        <w:t xml:space="preserve"> koncepcji – minimum cztery ujęcia perspektywiczne całego zakresu opracowania w tym minimum 2 ujęcia </w:t>
      </w:r>
      <w:r w:rsidR="00554CC4">
        <w:rPr>
          <w:rFonts w:ascii="Trebuchet MS" w:hAnsi="Trebuchet MS"/>
          <w:sz w:val="22"/>
          <w:szCs w:val="22"/>
        </w:rPr>
        <w:t xml:space="preserve">         </w:t>
      </w:r>
      <w:r>
        <w:rPr>
          <w:rFonts w:ascii="Trebuchet MS" w:hAnsi="Trebuchet MS"/>
          <w:sz w:val="22"/>
          <w:szCs w:val="22"/>
        </w:rPr>
        <w:t>z „lotu ptaka”</w:t>
      </w:r>
      <w:r w:rsidR="00554CC4">
        <w:rPr>
          <w:rFonts w:ascii="Trebuchet MS" w:hAnsi="Trebuchet MS"/>
          <w:sz w:val="22"/>
          <w:szCs w:val="22"/>
        </w:rPr>
        <w:t>,</w:t>
      </w:r>
      <w:r w:rsidRPr="00513AF1">
        <w:rPr>
          <w:rFonts w:ascii="Trebuchet MS" w:hAnsi="Trebuchet MS"/>
          <w:sz w:val="22"/>
          <w:szCs w:val="22"/>
        </w:rPr>
        <w:t xml:space="preserve"> </w:t>
      </w:r>
    </w:p>
    <w:p w:rsidR="00A36EC2" w:rsidRPr="00513AF1" w:rsidRDefault="00554CC4" w:rsidP="001876C7">
      <w:pPr>
        <w:pStyle w:val="Default"/>
        <w:numPr>
          <w:ilvl w:val="0"/>
          <w:numId w:val="9"/>
        </w:numPr>
        <w:spacing w:line="360" w:lineRule="auto"/>
        <w:ind w:left="709"/>
        <w:jc w:val="both"/>
        <w:rPr>
          <w:rFonts w:ascii="Trebuchet MS" w:hAnsi="Trebuchet MS"/>
          <w:color w:val="auto"/>
          <w:sz w:val="22"/>
          <w:szCs w:val="22"/>
        </w:rPr>
      </w:pPr>
      <w:r>
        <w:rPr>
          <w:rFonts w:ascii="Trebuchet MS" w:hAnsi="Trebuchet MS"/>
          <w:sz w:val="22"/>
          <w:szCs w:val="22"/>
        </w:rPr>
        <w:t>p</w:t>
      </w:r>
      <w:r w:rsidR="00A36EC2" w:rsidRPr="00513AF1">
        <w:rPr>
          <w:rFonts w:ascii="Trebuchet MS" w:hAnsi="Trebuchet MS"/>
          <w:sz w:val="22"/>
          <w:szCs w:val="22"/>
        </w:rPr>
        <w:t xml:space="preserve">lansze muszą zostać opracowane w </w:t>
      </w:r>
      <w:r w:rsidR="00A36EC2" w:rsidRPr="000D5797">
        <w:rPr>
          <w:rFonts w:ascii="Trebuchet MS" w:hAnsi="Trebuchet MS"/>
          <w:sz w:val="22"/>
          <w:szCs w:val="22"/>
        </w:rPr>
        <w:t>czytelnej i trwałej technice</w:t>
      </w:r>
      <w:r w:rsidR="00A36EC2" w:rsidRPr="00513AF1">
        <w:rPr>
          <w:rFonts w:ascii="Trebuchet MS" w:hAnsi="Trebuchet MS"/>
          <w:sz w:val="22"/>
          <w:szCs w:val="22"/>
        </w:rPr>
        <w:t xml:space="preserve"> graficznej. Zaleca się czarno-białą prezentację rzutów. Dopuszcza się umieszczenie na planszach innych dodatkowych szkiców, schematów, rysunków i wizualizacji, które obrazować będą idee i rozwiązania projektu, </w:t>
      </w:r>
    </w:p>
    <w:p w:rsidR="00A36EC2" w:rsidRPr="00AB1641" w:rsidRDefault="00A36EC2" w:rsidP="00AB1641">
      <w:pPr>
        <w:pStyle w:val="Default"/>
        <w:numPr>
          <w:ilvl w:val="0"/>
          <w:numId w:val="9"/>
        </w:numPr>
        <w:spacing w:line="360" w:lineRule="auto"/>
        <w:ind w:left="709"/>
        <w:jc w:val="both"/>
        <w:rPr>
          <w:rFonts w:ascii="Trebuchet MS" w:hAnsi="Trebuchet MS"/>
          <w:color w:val="auto"/>
          <w:sz w:val="22"/>
          <w:szCs w:val="22"/>
        </w:rPr>
      </w:pPr>
      <w:r w:rsidRPr="00513AF1">
        <w:rPr>
          <w:rFonts w:ascii="Trebuchet MS" w:hAnsi="Trebuchet MS"/>
          <w:sz w:val="22"/>
          <w:szCs w:val="22"/>
        </w:rPr>
        <w:t xml:space="preserve">część graficzną należy przedstawić </w:t>
      </w:r>
      <w:r w:rsidRPr="000D5797">
        <w:rPr>
          <w:rFonts w:ascii="Trebuchet MS" w:hAnsi="Trebuchet MS"/>
          <w:sz w:val="22"/>
          <w:szCs w:val="22"/>
        </w:rPr>
        <w:t>na lekkich sztywnych planszach</w:t>
      </w:r>
      <w:r w:rsidRPr="00513AF1">
        <w:rPr>
          <w:rFonts w:ascii="Trebuchet MS" w:hAnsi="Trebuchet MS"/>
          <w:sz w:val="22"/>
          <w:szCs w:val="22"/>
        </w:rPr>
        <w:t xml:space="preserve"> </w:t>
      </w:r>
      <w:r>
        <w:rPr>
          <w:rFonts w:ascii="Trebuchet MS" w:hAnsi="Trebuchet MS"/>
          <w:sz w:val="22"/>
          <w:szCs w:val="22"/>
        </w:rPr>
        <w:t xml:space="preserve">w skali </w:t>
      </w:r>
      <w:r w:rsidR="00554CC4">
        <w:rPr>
          <w:rFonts w:ascii="Trebuchet MS" w:hAnsi="Trebuchet MS"/>
          <w:sz w:val="22"/>
          <w:szCs w:val="22"/>
        </w:rPr>
        <w:t xml:space="preserve">              </w:t>
      </w:r>
      <w:r w:rsidRPr="00513AF1">
        <w:rPr>
          <w:rFonts w:ascii="Trebuchet MS" w:hAnsi="Trebuchet MS"/>
          <w:sz w:val="22"/>
          <w:szCs w:val="22"/>
        </w:rPr>
        <w:t xml:space="preserve">o wymiarach 100x70cm (układ pionowy). </w:t>
      </w:r>
      <w:r w:rsidRPr="00AB1641">
        <w:rPr>
          <w:rFonts w:ascii="Trebuchet MS" w:hAnsi="Trebuchet MS"/>
          <w:b/>
          <w:sz w:val="22"/>
          <w:szCs w:val="22"/>
        </w:rPr>
        <w:t>Ilość plansz nie powinna przekraczać dziesięciu sztuk.</w:t>
      </w:r>
      <w:r>
        <w:rPr>
          <w:rFonts w:ascii="Trebuchet MS" w:hAnsi="Trebuchet MS"/>
          <w:color w:val="auto"/>
          <w:sz w:val="22"/>
          <w:szCs w:val="22"/>
        </w:rPr>
        <w:t xml:space="preserve"> </w:t>
      </w:r>
      <w:r w:rsidRPr="00AB1641">
        <w:rPr>
          <w:rFonts w:ascii="Trebuchet MS" w:hAnsi="Trebuchet MS"/>
          <w:sz w:val="22"/>
          <w:szCs w:val="22"/>
        </w:rPr>
        <w:t>Plansze należy ponumerować w kolejności prezentacji.</w:t>
      </w:r>
      <w:r>
        <w:rPr>
          <w:rFonts w:ascii="Trebuchet MS" w:hAnsi="Trebuchet MS"/>
          <w:color w:val="auto"/>
          <w:sz w:val="22"/>
          <w:szCs w:val="22"/>
        </w:rPr>
        <w:t xml:space="preserve"> </w:t>
      </w:r>
      <w:r w:rsidRPr="00AB1641">
        <w:rPr>
          <w:rFonts w:ascii="Trebuchet MS" w:hAnsi="Trebuchet MS"/>
          <w:sz w:val="22"/>
          <w:szCs w:val="22"/>
        </w:rPr>
        <w:t xml:space="preserve">Na każdej planszy w prawym górnym rogu strony przedniej należy umieścić Numer </w:t>
      </w:r>
      <w:r w:rsidRPr="00AB1641">
        <w:rPr>
          <w:rFonts w:ascii="Trebuchet MS" w:hAnsi="Trebuchet MS"/>
          <w:sz w:val="22"/>
          <w:szCs w:val="22"/>
        </w:rPr>
        <w:lastRenderedPageBreak/>
        <w:t xml:space="preserve">Identyfikacyjny w kolorze czarnym na białym tle o wysokości pisma </w:t>
      </w:r>
      <w:smartTag w:uri="urn:schemas-microsoft-com:office:smarttags" w:element="metricconverter">
        <w:smartTagPr>
          <w:attr w:name="ProductID" w:val="1 cm"/>
        </w:smartTagPr>
        <w:r w:rsidRPr="00AB1641">
          <w:rPr>
            <w:rFonts w:ascii="Trebuchet MS" w:hAnsi="Trebuchet MS"/>
            <w:sz w:val="22"/>
            <w:szCs w:val="22"/>
          </w:rPr>
          <w:t>1 cm</w:t>
        </w:r>
      </w:smartTag>
      <w:r w:rsidRPr="00AB1641">
        <w:rPr>
          <w:rFonts w:ascii="Trebuchet MS" w:hAnsi="Trebuchet MS"/>
          <w:sz w:val="22"/>
          <w:szCs w:val="22"/>
        </w:rPr>
        <w:t xml:space="preserve"> </w:t>
      </w:r>
      <w:r w:rsidR="00554CC4">
        <w:rPr>
          <w:rFonts w:ascii="Trebuchet MS" w:hAnsi="Trebuchet MS"/>
          <w:sz w:val="22"/>
          <w:szCs w:val="22"/>
        </w:rPr>
        <w:t xml:space="preserve">                </w:t>
      </w:r>
      <w:r w:rsidRPr="00AB1641">
        <w:rPr>
          <w:rFonts w:ascii="Trebuchet MS" w:hAnsi="Trebuchet MS"/>
          <w:sz w:val="22"/>
          <w:szCs w:val="22"/>
        </w:rPr>
        <w:t xml:space="preserve">i maksymalnej szerokości </w:t>
      </w:r>
      <w:smartTag w:uri="urn:schemas-microsoft-com:office:smarttags" w:element="metricconverter">
        <w:smartTagPr>
          <w:attr w:name="ProductID" w:val="8 cm"/>
        </w:smartTagPr>
        <w:r w:rsidRPr="00AB1641">
          <w:rPr>
            <w:rFonts w:ascii="Trebuchet MS" w:hAnsi="Trebuchet MS"/>
            <w:sz w:val="22"/>
            <w:szCs w:val="22"/>
          </w:rPr>
          <w:t xml:space="preserve">8 </w:t>
        </w:r>
        <w:proofErr w:type="spellStart"/>
        <w:r w:rsidRPr="00AB1641">
          <w:rPr>
            <w:rFonts w:ascii="Trebuchet MS" w:hAnsi="Trebuchet MS"/>
            <w:sz w:val="22"/>
            <w:szCs w:val="22"/>
          </w:rPr>
          <w:t>cm</w:t>
        </w:r>
      </w:smartTag>
      <w:proofErr w:type="spellEnd"/>
      <w:r>
        <w:rPr>
          <w:rFonts w:ascii="Trebuchet MS" w:hAnsi="Trebuchet MS"/>
          <w:sz w:val="22"/>
          <w:szCs w:val="22"/>
        </w:rPr>
        <w:t>.</w:t>
      </w:r>
      <w:r w:rsidRPr="00AB1641">
        <w:rPr>
          <w:rFonts w:ascii="Trebuchet MS" w:hAnsi="Trebuchet MS"/>
          <w:sz w:val="22"/>
          <w:szCs w:val="22"/>
        </w:rPr>
        <w:t xml:space="preserve"> </w:t>
      </w:r>
    </w:p>
    <w:p w:rsidR="00A36EC2" w:rsidRPr="00D22475" w:rsidRDefault="00A36EC2" w:rsidP="00D22475">
      <w:pPr>
        <w:rPr>
          <w:b/>
          <w:color w:val="1F497D"/>
          <w:sz w:val="28"/>
          <w:szCs w:val="28"/>
        </w:rPr>
      </w:pPr>
      <w:r w:rsidRPr="00D22475">
        <w:rPr>
          <w:b/>
          <w:color w:val="1F497D"/>
          <w:sz w:val="28"/>
          <w:szCs w:val="28"/>
        </w:rPr>
        <w:t xml:space="preserve">C. Część opisowa: </w:t>
      </w:r>
    </w:p>
    <w:p w:rsidR="00A36EC2" w:rsidRPr="008B210D" w:rsidRDefault="00A36EC2" w:rsidP="004925E8">
      <w:pPr>
        <w:pStyle w:val="Default"/>
        <w:spacing w:line="360" w:lineRule="auto"/>
        <w:ind w:left="720" w:hanging="12"/>
        <w:jc w:val="both"/>
        <w:rPr>
          <w:rFonts w:ascii="Trebuchet MS" w:hAnsi="Trebuchet MS"/>
          <w:color w:val="auto"/>
          <w:sz w:val="22"/>
          <w:szCs w:val="22"/>
        </w:rPr>
      </w:pPr>
      <w:r>
        <w:rPr>
          <w:rFonts w:ascii="Trebuchet MS" w:hAnsi="Trebuchet MS"/>
          <w:sz w:val="22"/>
          <w:szCs w:val="22"/>
        </w:rPr>
        <w:t xml:space="preserve">Część </w:t>
      </w:r>
      <w:r w:rsidRPr="000D5797">
        <w:rPr>
          <w:rFonts w:ascii="Trebuchet MS" w:hAnsi="Trebuchet MS"/>
          <w:sz w:val="22"/>
          <w:szCs w:val="22"/>
        </w:rPr>
        <w:t xml:space="preserve">opisową </w:t>
      </w:r>
      <w:r w:rsidRPr="008B210D">
        <w:rPr>
          <w:rFonts w:ascii="Trebuchet MS" w:hAnsi="Trebuchet MS"/>
          <w:color w:val="auto"/>
          <w:sz w:val="22"/>
          <w:szCs w:val="22"/>
        </w:rPr>
        <w:t xml:space="preserve">przekazuje się w postaci elektronicznej w postaci plików PDF za pośrednictwem </w:t>
      </w:r>
      <w:r w:rsidR="00554CC4">
        <w:rPr>
          <w:rFonts w:ascii="Trebuchet MS" w:hAnsi="Trebuchet MS"/>
          <w:color w:val="auto"/>
          <w:sz w:val="22"/>
          <w:szCs w:val="22"/>
        </w:rPr>
        <w:t>P</w:t>
      </w:r>
      <w:r w:rsidRPr="008B210D">
        <w:rPr>
          <w:rFonts w:ascii="Trebuchet MS" w:hAnsi="Trebuchet MS"/>
          <w:color w:val="auto"/>
          <w:sz w:val="22"/>
          <w:szCs w:val="22"/>
        </w:rPr>
        <w:t xml:space="preserve">latformy przetargowej pod adresem </w:t>
      </w:r>
      <w:hyperlink r:id="rId19" w:history="1">
        <w:r w:rsidRPr="008B210D">
          <w:rPr>
            <w:rStyle w:val="Hipercze"/>
            <w:rFonts w:ascii="Trebuchet MS" w:hAnsi="Trebuchet MS" w:cs="Arial"/>
            <w:color w:val="auto"/>
            <w:sz w:val="22"/>
            <w:szCs w:val="22"/>
          </w:rPr>
          <w:t>https://rudaslaska.logintrade.net/rejestracja/ustawowe.html</w:t>
        </w:r>
      </w:hyperlink>
      <w:r w:rsidRPr="008B210D">
        <w:rPr>
          <w:rFonts w:ascii="Trebuchet MS" w:hAnsi="Trebuchet MS"/>
          <w:color w:val="auto"/>
          <w:sz w:val="22"/>
          <w:szCs w:val="22"/>
        </w:rPr>
        <w:t xml:space="preserve"> w wierszu oznaczonym tytułem oraz znakiem sprawy niniejszego Konkursu.</w:t>
      </w:r>
    </w:p>
    <w:p w:rsidR="00A36EC2" w:rsidRPr="00CE1F32" w:rsidRDefault="00A36EC2" w:rsidP="00665516">
      <w:pPr>
        <w:pStyle w:val="Default"/>
        <w:spacing w:line="360" w:lineRule="auto"/>
        <w:ind w:firstLine="708"/>
        <w:jc w:val="both"/>
        <w:rPr>
          <w:rFonts w:ascii="Trebuchet MS" w:hAnsi="Trebuchet MS"/>
          <w:sz w:val="22"/>
          <w:szCs w:val="22"/>
        </w:rPr>
      </w:pPr>
      <w:r w:rsidRPr="000D5797">
        <w:rPr>
          <w:rFonts w:ascii="Trebuchet MS" w:hAnsi="Trebuchet MS"/>
          <w:sz w:val="22"/>
          <w:szCs w:val="22"/>
        </w:rPr>
        <w:t>Część opisowa powinna zawierać:</w:t>
      </w:r>
      <w:r w:rsidRPr="00CE1F32">
        <w:rPr>
          <w:rFonts w:ascii="Trebuchet MS" w:hAnsi="Trebuchet MS"/>
          <w:sz w:val="22"/>
          <w:szCs w:val="22"/>
        </w:rPr>
        <w:t xml:space="preserve"> </w:t>
      </w:r>
    </w:p>
    <w:p w:rsidR="00A36EC2" w:rsidRDefault="00A36EC2" w:rsidP="001876C7">
      <w:pPr>
        <w:pStyle w:val="Default"/>
        <w:numPr>
          <w:ilvl w:val="0"/>
          <w:numId w:val="10"/>
        </w:numPr>
        <w:spacing w:line="360" w:lineRule="auto"/>
        <w:jc w:val="both"/>
        <w:rPr>
          <w:rFonts w:ascii="Trebuchet MS" w:hAnsi="Trebuchet MS"/>
          <w:sz w:val="22"/>
          <w:szCs w:val="22"/>
        </w:rPr>
      </w:pPr>
      <w:r w:rsidRPr="00CE1F32">
        <w:rPr>
          <w:rFonts w:ascii="Trebuchet MS" w:hAnsi="Trebuchet MS"/>
          <w:sz w:val="22"/>
          <w:szCs w:val="22"/>
        </w:rPr>
        <w:t>opis koncepcji adaptacji Wielkiego Pieca Huty Pokój do nowych funkcji</w:t>
      </w:r>
      <w:r>
        <w:rPr>
          <w:rFonts w:ascii="Trebuchet MS" w:hAnsi="Trebuchet MS"/>
          <w:sz w:val="22"/>
          <w:szCs w:val="22"/>
        </w:rPr>
        <w:t>,</w:t>
      </w:r>
      <w:r w:rsidRPr="00CE1F32">
        <w:rPr>
          <w:rFonts w:ascii="Trebuchet MS" w:hAnsi="Trebuchet MS"/>
          <w:sz w:val="22"/>
          <w:szCs w:val="22"/>
        </w:rPr>
        <w:t xml:space="preserve"> w tym sposobu rozwiązania komunikacji pionowej i po</w:t>
      </w:r>
      <w:r>
        <w:rPr>
          <w:rFonts w:ascii="Trebuchet MS" w:hAnsi="Trebuchet MS"/>
          <w:sz w:val="22"/>
          <w:szCs w:val="22"/>
        </w:rPr>
        <w:t>ziomej, dostępności obiektu dla </w:t>
      </w:r>
      <w:r w:rsidRPr="00CE1F32">
        <w:rPr>
          <w:rFonts w:ascii="Trebuchet MS" w:hAnsi="Trebuchet MS"/>
          <w:sz w:val="22"/>
          <w:szCs w:val="22"/>
        </w:rPr>
        <w:t xml:space="preserve">osób niepełnosprawnych zgodnie z przepisami prawa, opis koncepcji ekspozycji stałej multimedialnej i interaktywnej o </w:t>
      </w:r>
      <w:r w:rsidR="00554CC4">
        <w:rPr>
          <w:rFonts w:ascii="Trebuchet MS" w:hAnsi="Trebuchet MS"/>
          <w:sz w:val="22"/>
          <w:szCs w:val="22"/>
        </w:rPr>
        <w:t>Wielkim P</w:t>
      </w:r>
      <w:r w:rsidRPr="00CE1F32">
        <w:rPr>
          <w:rFonts w:ascii="Trebuchet MS" w:hAnsi="Trebuchet MS"/>
          <w:sz w:val="22"/>
          <w:szCs w:val="22"/>
        </w:rPr>
        <w:t>iecu i hucie „Pokój”,</w:t>
      </w:r>
    </w:p>
    <w:p w:rsidR="00A36EC2" w:rsidRPr="00672537" w:rsidRDefault="00A36EC2" w:rsidP="000B3214">
      <w:pPr>
        <w:pStyle w:val="Default"/>
        <w:numPr>
          <w:ilvl w:val="0"/>
          <w:numId w:val="10"/>
        </w:numPr>
        <w:spacing w:line="360" w:lineRule="auto"/>
        <w:jc w:val="both"/>
        <w:rPr>
          <w:rFonts w:ascii="Trebuchet MS" w:hAnsi="Trebuchet MS"/>
          <w:sz w:val="22"/>
          <w:szCs w:val="22"/>
        </w:rPr>
      </w:pPr>
      <w:r w:rsidRPr="000B3214">
        <w:rPr>
          <w:rFonts w:ascii="Trebuchet MS" w:hAnsi="Trebuchet MS"/>
          <w:b/>
          <w:sz w:val="22"/>
          <w:szCs w:val="22"/>
        </w:rPr>
        <w:t>zaktualizowaną</w:t>
      </w:r>
      <w:r>
        <w:rPr>
          <w:rFonts w:ascii="Trebuchet MS" w:hAnsi="Trebuchet MS"/>
          <w:sz w:val="22"/>
          <w:szCs w:val="22"/>
        </w:rPr>
        <w:t xml:space="preserve"> </w:t>
      </w:r>
      <w:r w:rsidRPr="00C5334A">
        <w:rPr>
          <w:rFonts w:ascii="Trebuchet MS" w:hAnsi="Trebuchet MS"/>
          <w:sz w:val="22"/>
          <w:szCs w:val="22"/>
        </w:rPr>
        <w:t>tabelę programowo-bilansową, której wzór został ujęty w punkcie 2 załącznika  Nr 2.1. do regulaminu Konkursu (Założenia i wytyczne programowe oraz funkcjonalno-użytkowe rewitalizacji</w:t>
      </w:r>
      <w:r w:rsidRPr="00672537">
        <w:rPr>
          <w:rFonts w:ascii="Trebuchet MS" w:hAnsi="Trebuchet MS"/>
          <w:sz w:val="22"/>
          <w:szCs w:val="22"/>
        </w:rPr>
        <w:t xml:space="preserve"> i adaptacji Wielkiego Pieca Huty „Pokój” w Rudzie Śląskiej na cele turystyczno-kulturalne</w:t>
      </w:r>
      <w:r>
        <w:rPr>
          <w:rFonts w:ascii="Trebuchet MS" w:hAnsi="Trebuchet MS"/>
          <w:sz w:val="22"/>
          <w:szCs w:val="22"/>
        </w:rPr>
        <w:t>)</w:t>
      </w:r>
      <w:r w:rsidR="00554CC4">
        <w:rPr>
          <w:rFonts w:ascii="Trebuchet MS" w:hAnsi="Trebuchet MS"/>
          <w:sz w:val="22"/>
          <w:szCs w:val="22"/>
        </w:rPr>
        <w:t>,</w:t>
      </w:r>
    </w:p>
    <w:p w:rsidR="00A36EC2" w:rsidRDefault="00A36EC2" w:rsidP="001876C7">
      <w:pPr>
        <w:pStyle w:val="Default"/>
        <w:numPr>
          <w:ilvl w:val="0"/>
          <w:numId w:val="10"/>
        </w:numPr>
        <w:spacing w:line="360" w:lineRule="auto"/>
        <w:jc w:val="both"/>
        <w:rPr>
          <w:rFonts w:ascii="Trebuchet MS" w:hAnsi="Trebuchet MS"/>
          <w:sz w:val="22"/>
          <w:szCs w:val="22"/>
        </w:rPr>
      </w:pPr>
      <w:r w:rsidRPr="00513AF1">
        <w:rPr>
          <w:rFonts w:ascii="Trebuchet MS" w:hAnsi="Trebuchet MS"/>
          <w:sz w:val="22"/>
          <w:szCs w:val="22"/>
        </w:rPr>
        <w:t>opis materiałowy, opis konstrukcji dla budynków mieszczących: punkt widokowy, ekspozycje, salę audytoryjną, galerię sztuki, kawiarnię, hol wejściowy, pokoje biurowe,</w:t>
      </w:r>
    </w:p>
    <w:p w:rsidR="00A36EC2" w:rsidRDefault="00A36EC2" w:rsidP="001876C7">
      <w:pPr>
        <w:pStyle w:val="Default"/>
        <w:numPr>
          <w:ilvl w:val="0"/>
          <w:numId w:val="10"/>
        </w:numPr>
        <w:spacing w:line="360" w:lineRule="auto"/>
        <w:jc w:val="both"/>
        <w:rPr>
          <w:rFonts w:ascii="Trebuchet MS" w:hAnsi="Trebuchet MS"/>
          <w:sz w:val="22"/>
          <w:szCs w:val="22"/>
        </w:rPr>
      </w:pPr>
      <w:r w:rsidRPr="00513AF1">
        <w:rPr>
          <w:rFonts w:ascii="Trebuchet MS" w:hAnsi="Trebuchet MS"/>
          <w:sz w:val="22"/>
          <w:szCs w:val="22"/>
        </w:rPr>
        <w:t>opis koncepcji zabezpieczenia obiektów, w tym w szczególności zabytkowego Zespołu Wielkiego Pieca Hutniczego pod kątem przeciwpożarowym,</w:t>
      </w:r>
    </w:p>
    <w:p w:rsidR="00A36EC2" w:rsidRPr="000D5797" w:rsidRDefault="00A36EC2" w:rsidP="001876C7">
      <w:pPr>
        <w:pStyle w:val="Default"/>
        <w:numPr>
          <w:ilvl w:val="0"/>
          <w:numId w:val="10"/>
        </w:numPr>
        <w:spacing w:line="360" w:lineRule="auto"/>
        <w:jc w:val="both"/>
        <w:rPr>
          <w:rFonts w:ascii="Trebuchet MS" w:hAnsi="Trebuchet MS"/>
          <w:sz w:val="22"/>
          <w:szCs w:val="22"/>
        </w:rPr>
      </w:pPr>
      <w:r w:rsidRPr="00513AF1">
        <w:rPr>
          <w:rFonts w:ascii="Trebuchet MS" w:hAnsi="Trebuchet MS"/>
          <w:sz w:val="22"/>
          <w:szCs w:val="22"/>
        </w:rPr>
        <w:t>opis rozwiązań innowacyjnych i energetycznych obniżających koszty eksploatacji – uszczegółowie</w:t>
      </w:r>
      <w:r>
        <w:rPr>
          <w:rFonts w:ascii="Trebuchet MS" w:hAnsi="Trebuchet MS"/>
          <w:sz w:val="22"/>
          <w:szCs w:val="22"/>
        </w:rPr>
        <w:t xml:space="preserve">nie opisu i </w:t>
      </w:r>
      <w:r w:rsidRPr="000D5797">
        <w:rPr>
          <w:rFonts w:ascii="Trebuchet MS" w:hAnsi="Trebuchet MS"/>
          <w:sz w:val="22"/>
          <w:szCs w:val="22"/>
        </w:rPr>
        <w:t xml:space="preserve">rozwiązań z I Etapu Konkursu, </w:t>
      </w:r>
    </w:p>
    <w:p w:rsidR="00A36EC2" w:rsidRPr="00E97DB2" w:rsidRDefault="00A36EC2" w:rsidP="001876C7">
      <w:pPr>
        <w:pStyle w:val="Default"/>
        <w:numPr>
          <w:ilvl w:val="0"/>
          <w:numId w:val="10"/>
        </w:numPr>
        <w:spacing w:line="360" w:lineRule="auto"/>
        <w:jc w:val="both"/>
        <w:rPr>
          <w:rFonts w:ascii="Trebuchet MS" w:hAnsi="Trebuchet MS"/>
          <w:sz w:val="22"/>
          <w:szCs w:val="22"/>
        </w:rPr>
      </w:pPr>
      <w:r>
        <w:rPr>
          <w:rFonts w:ascii="Trebuchet MS" w:hAnsi="Trebuchet MS"/>
          <w:sz w:val="22"/>
          <w:szCs w:val="22"/>
        </w:rPr>
        <w:t xml:space="preserve">opis projektu wystawy stałej </w:t>
      </w:r>
      <w:r w:rsidRPr="00E97DB2">
        <w:rPr>
          <w:rFonts w:ascii="Trebuchet MS" w:hAnsi="Trebuchet MS"/>
          <w:sz w:val="22"/>
          <w:szCs w:val="22"/>
        </w:rPr>
        <w:t>multimedialnej i interaktywnej o wielkim piecu i hucie „Pokój”.</w:t>
      </w:r>
    </w:p>
    <w:p w:rsidR="00A36EC2" w:rsidRPr="00CE1F32" w:rsidRDefault="00A36EC2" w:rsidP="00A852AD">
      <w:pPr>
        <w:pStyle w:val="Default"/>
        <w:spacing w:line="360" w:lineRule="auto"/>
        <w:ind w:left="708"/>
        <w:jc w:val="both"/>
        <w:rPr>
          <w:rFonts w:ascii="Trebuchet MS" w:hAnsi="Trebuchet MS"/>
          <w:sz w:val="22"/>
          <w:szCs w:val="22"/>
        </w:rPr>
      </w:pPr>
    </w:p>
    <w:p w:rsidR="00A36EC2" w:rsidRPr="00CE1F32" w:rsidRDefault="00A36EC2" w:rsidP="00A852AD">
      <w:pPr>
        <w:pStyle w:val="Default"/>
        <w:spacing w:line="360" w:lineRule="auto"/>
        <w:ind w:left="708"/>
        <w:jc w:val="both"/>
        <w:rPr>
          <w:rFonts w:ascii="Trebuchet MS" w:hAnsi="Trebuchet MS"/>
          <w:sz w:val="22"/>
          <w:szCs w:val="22"/>
        </w:rPr>
      </w:pPr>
      <w:r w:rsidRPr="00CE1F32">
        <w:rPr>
          <w:rFonts w:ascii="Trebuchet MS" w:hAnsi="Trebuchet MS"/>
          <w:sz w:val="22"/>
          <w:szCs w:val="22"/>
        </w:rPr>
        <w:t>Część opisowa nie powinna swoim rozmiarem przekraczać 1</w:t>
      </w:r>
      <w:r>
        <w:rPr>
          <w:rFonts w:ascii="Trebuchet MS" w:hAnsi="Trebuchet MS"/>
          <w:sz w:val="22"/>
          <w:szCs w:val="22"/>
        </w:rPr>
        <w:t>4</w:t>
      </w:r>
      <w:r w:rsidRPr="00CE1F32">
        <w:rPr>
          <w:rFonts w:ascii="Trebuchet MS" w:hAnsi="Trebuchet MS"/>
          <w:sz w:val="22"/>
          <w:szCs w:val="22"/>
        </w:rPr>
        <w:t xml:space="preserve"> stron formatu A4 </w:t>
      </w:r>
      <w:r w:rsidRPr="00554CC4">
        <w:rPr>
          <w:rFonts w:ascii="Trebuchet MS" w:hAnsi="Trebuchet MS"/>
          <w:color w:val="auto"/>
          <w:sz w:val="22"/>
          <w:szCs w:val="22"/>
        </w:rPr>
        <w:t>zapisanyc</w:t>
      </w:r>
      <w:r w:rsidRPr="00CE1F32">
        <w:rPr>
          <w:rFonts w:ascii="Trebuchet MS" w:hAnsi="Trebuchet MS"/>
          <w:sz w:val="22"/>
          <w:szCs w:val="22"/>
        </w:rPr>
        <w:t xml:space="preserve">h czcionką Arial o minimalnym rozmiarze 10 </w:t>
      </w:r>
    </w:p>
    <w:p w:rsidR="00A36EC2" w:rsidRPr="00CE1F32" w:rsidRDefault="00A36EC2" w:rsidP="00A852AD">
      <w:pPr>
        <w:pStyle w:val="Default"/>
        <w:spacing w:line="360" w:lineRule="auto"/>
        <w:ind w:left="708"/>
        <w:jc w:val="both"/>
        <w:rPr>
          <w:rFonts w:ascii="Trebuchet MS" w:hAnsi="Trebuchet MS"/>
          <w:sz w:val="22"/>
          <w:szCs w:val="22"/>
        </w:rPr>
      </w:pPr>
    </w:p>
    <w:p w:rsidR="00A36EC2" w:rsidRPr="00CE1F32" w:rsidRDefault="00A36EC2" w:rsidP="00A852AD">
      <w:pPr>
        <w:pStyle w:val="Default"/>
        <w:spacing w:line="360" w:lineRule="auto"/>
        <w:ind w:left="708"/>
        <w:jc w:val="both"/>
        <w:rPr>
          <w:rFonts w:ascii="Trebuchet MS" w:hAnsi="Trebuchet MS"/>
          <w:sz w:val="22"/>
          <w:szCs w:val="22"/>
        </w:rPr>
      </w:pPr>
      <w:r w:rsidRPr="00CE1F32">
        <w:rPr>
          <w:rFonts w:ascii="Trebuchet MS" w:hAnsi="Trebuchet MS"/>
          <w:sz w:val="22"/>
          <w:szCs w:val="22"/>
        </w:rPr>
        <w:t>Ponadto do części opisowej należy dołączyć:</w:t>
      </w:r>
    </w:p>
    <w:p w:rsidR="00A36EC2" w:rsidRPr="00FD759B" w:rsidRDefault="00554CC4" w:rsidP="001876C7">
      <w:pPr>
        <w:pStyle w:val="Default"/>
        <w:numPr>
          <w:ilvl w:val="0"/>
          <w:numId w:val="72"/>
        </w:numPr>
        <w:spacing w:line="360" w:lineRule="auto"/>
        <w:jc w:val="both"/>
        <w:rPr>
          <w:rFonts w:ascii="Trebuchet MS" w:hAnsi="Trebuchet MS"/>
          <w:sz w:val="22"/>
          <w:szCs w:val="22"/>
        </w:rPr>
      </w:pPr>
      <w:r>
        <w:rPr>
          <w:rFonts w:ascii="Trebuchet MS" w:hAnsi="Trebuchet MS"/>
          <w:b/>
          <w:sz w:val="22"/>
          <w:szCs w:val="22"/>
        </w:rPr>
        <w:t>z</w:t>
      </w:r>
      <w:r w:rsidR="00A36EC2" w:rsidRPr="00AB1641">
        <w:rPr>
          <w:rFonts w:ascii="Trebuchet MS" w:hAnsi="Trebuchet MS"/>
          <w:b/>
          <w:sz w:val="22"/>
          <w:szCs w:val="22"/>
        </w:rPr>
        <w:t>aktualizowaną</w:t>
      </w:r>
      <w:r w:rsidR="00A36EC2">
        <w:rPr>
          <w:rFonts w:ascii="Trebuchet MS" w:hAnsi="Trebuchet MS"/>
          <w:sz w:val="22"/>
          <w:szCs w:val="22"/>
        </w:rPr>
        <w:t xml:space="preserve"> i</w:t>
      </w:r>
      <w:r w:rsidR="00A36EC2" w:rsidRPr="00E97DB2">
        <w:rPr>
          <w:rFonts w:ascii="Trebuchet MS" w:hAnsi="Trebuchet MS"/>
          <w:sz w:val="22"/>
          <w:szCs w:val="22"/>
        </w:rPr>
        <w:t>nformacj</w:t>
      </w:r>
      <w:r w:rsidR="00A36EC2">
        <w:rPr>
          <w:rFonts w:ascii="Trebuchet MS" w:hAnsi="Trebuchet MS"/>
          <w:sz w:val="22"/>
          <w:szCs w:val="22"/>
        </w:rPr>
        <w:t xml:space="preserve">ę </w:t>
      </w:r>
      <w:r w:rsidR="00A36EC2" w:rsidRPr="00E97DB2">
        <w:rPr>
          <w:rFonts w:ascii="Trebuchet MS" w:hAnsi="Trebuchet MS"/>
          <w:sz w:val="22"/>
          <w:szCs w:val="22"/>
        </w:rPr>
        <w:t xml:space="preserve">o planowanych łącznych kosztach </w:t>
      </w:r>
      <w:r w:rsidR="00941EAA">
        <w:rPr>
          <w:rFonts w:ascii="Trebuchet MS" w:hAnsi="Trebuchet MS"/>
          <w:sz w:val="22"/>
          <w:szCs w:val="22"/>
        </w:rPr>
        <w:t xml:space="preserve">brutto </w:t>
      </w:r>
      <w:r w:rsidR="00A36EC2" w:rsidRPr="00E97DB2">
        <w:rPr>
          <w:rFonts w:ascii="Trebuchet MS" w:hAnsi="Trebuchet MS"/>
          <w:sz w:val="22"/>
          <w:szCs w:val="22"/>
        </w:rPr>
        <w:t xml:space="preserve">wykonania prac </w:t>
      </w:r>
      <w:r w:rsidR="00A36EC2" w:rsidRPr="00FD759B">
        <w:rPr>
          <w:rFonts w:ascii="Trebuchet MS" w:hAnsi="Trebuchet MS"/>
          <w:sz w:val="22"/>
          <w:szCs w:val="22"/>
        </w:rPr>
        <w:t>realizowanych na podstawie pracy konkursowej,</w:t>
      </w:r>
    </w:p>
    <w:p w:rsidR="00A36EC2" w:rsidRPr="00D329F6" w:rsidRDefault="00554CC4" w:rsidP="00FD759B">
      <w:pPr>
        <w:pStyle w:val="Default"/>
        <w:numPr>
          <w:ilvl w:val="0"/>
          <w:numId w:val="72"/>
        </w:numPr>
        <w:spacing w:line="360" w:lineRule="auto"/>
        <w:jc w:val="both"/>
        <w:rPr>
          <w:rFonts w:ascii="Trebuchet MS" w:hAnsi="Trebuchet MS"/>
          <w:sz w:val="22"/>
          <w:szCs w:val="22"/>
        </w:rPr>
      </w:pPr>
      <w:r>
        <w:rPr>
          <w:rFonts w:ascii="Trebuchet MS" w:hAnsi="Trebuchet MS"/>
          <w:b/>
          <w:sz w:val="22"/>
          <w:szCs w:val="22"/>
        </w:rPr>
        <w:t>z</w:t>
      </w:r>
      <w:r w:rsidR="00A36EC2" w:rsidRPr="00FD759B">
        <w:rPr>
          <w:rFonts w:ascii="Trebuchet MS" w:hAnsi="Trebuchet MS"/>
          <w:b/>
          <w:sz w:val="22"/>
          <w:szCs w:val="22"/>
        </w:rPr>
        <w:t>aktualizowaną</w:t>
      </w:r>
      <w:r w:rsidR="00A36EC2">
        <w:rPr>
          <w:rFonts w:ascii="Trebuchet MS" w:hAnsi="Trebuchet MS"/>
          <w:sz w:val="22"/>
          <w:szCs w:val="22"/>
        </w:rPr>
        <w:t xml:space="preserve"> informację</w:t>
      </w:r>
      <w:r w:rsidR="00A36EC2" w:rsidRPr="00FD759B">
        <w:rPr>
          <w:rFonts w:ascii="Trebuchet MS" w:hAnsi="Trebuchet MS"/>
          <w:sz w:val="22"/>
          <w:szCs w:val="22"/>
        </w:rPr>
        <w:t xml:space="preserve"> określającą koszt </w:t>
      </w:r>
      <w:r w:rsidR="00941EAA">
        <w:rPr>
          <w:rFonts w:ascii="Trebuchet MS" w:hAnsi="Trebuchet MS"/>
          <w:sz w:val="22"/>
          <w:szCs w:val="22"/>
        </w:rPr>
        <w:t xml:space="preserve">brutto </w:t>
      </w:r>
      <w:r w:rsidR="00A36EC2" w:rsidRPr="00FD759B">
        <w:rPr>
          <w:rFonts w:ascii="Trebuchet MS" w:hAnsi="Trebuchet MS"/>
          <w:sz w:val="22"/>
          <w:szCs w:val="22"/>
        </w:rPr>
        <w:t>opracowania dokumentacji projektowo-kosztorysowej przy uwzględnieniu zapisów Istotnych Postanowień Umowy stanowiących załącznik</w:t>
      </w:r>
      <w:r w:rsidR="00A36EC2">
        <w:rPr>
          <w:rFonts w:ascii="Trebuchet MS" w:hAnsi="Trebuchet MS"/>
          <w:sz w:val="22"/>
          <w:szCs w:val="22"/>
        </w:rPr>
        <w:t xml:space="preserve"> nr 1.6 do Regulaminu</w:t>
      </w:r>
      <w:r>
        <w:rPr>
          <w:rFonts w:ascii="Trebuchet MS" w:hAnsi="Trebuchet MS"/>
          <w:sz w:val="22"/>
          <w:szCs w:val="22"/>
        </w:rPr>
        <w:t>,</w:t>
      </w:r>
    </w:p>
    <w:p w:rsidR="00A36EC2" w:rsidRPr="00A01AA9" w:rsidRDefault="00A36EC2" w:rsidP="001876C7">
      <w:pPr>
        <w:pStyle w:val="Default"/>
        <w:numPr>
          <w:ilvl w:val="0"/>
          <w:numId w:val="72"/>
        </w:numPr>
        <w:spacing w:line="360" w:lineRule="auto"/>
        <w:jc w:val="both"/>
        <w:rPr>
          <w:rFonts w:ascii="Trebuchet MS" w:hAnsi="Trebuchet MS"/>
          <w:sz w:val="22"/>
          <w:szCs w:val="22"/>
        </w:rPr>
      </w:pPr>
      <w:r w:rsidRPr="00A01AA9">
        <w:rPr>
          <w:rFonts w:ascii="Trebuchet MS" w:hAnsi="Trebuchet MS"/>
          <w:sz w:val="22"/>
          <w:szCs w:val="22"/>
        </w:rPr>
        <w:t xml:space="preserve">informacje przedstawiające szacunkowe roczne koszty utrzymania obiektu </w:t>
      </w:r>
      <w:r w:rsidR="00554CC4">
        <w:rPr>
          <w:rFonts w:ascii="Trebuchet MS" w:hAnsi="Trebuchet MS"/>
          <w:sz w:val="22"/>
          <w:szCs w:val="22"/>
        </w:rPr>
        <w:t xml:space="preserve">             </w:t>
      </w:r>
      <w:r w:rsidRPr="00A01AA9">
        <w:rPr>
          <w:rFonts w:ascii="Trebuchet MS" w:hAnsi="Trebuchet MS"/>
          <w:sz w:val="22"/>
          <w:szCs w:val="22"/>
        </w:rPr>
        <w:t xml:space="preserve">w rozbiciu na szacunkowe koszty ogrzewania, szacunkowe zapotrzebowanie na </w:t>
      </w:r>
      <w:r w:rsidRPr="00A01AA9">
        <w:rPr>
          <w:rFonts w:ascii="Trebuchet MS" w:hAnsi="Trebuchet MS"/>
          <w:sz w:val="22"/>
          <w:szCs w:val="22"/>
        </w:rPr>
        <w:lastRenderedPageBreak/>
        <w:t xml:space="preserve">energię elektryczną, szacunkowe zapotrzebowanie na wodę, szacunkowe koszty bieżącej konserwacji obiektu, koszty utrzymania i konserwacji wind, koszty utrzymania i konserwacji  systemów wentylacji i klimatyzacji oraz inne istotne zgodnie z wiedzą </w:t>
      </w:r>
      <w:r>
        <w:rPr>
          <w:rFonts w:ascii="Trebuchet MS" w:hAnsi="Trebuchet MS"/>
          <w:sz w:val="22"/>
          <w:szCs w:val="22"/>
        </w:rPr>
        <w:t>U</w:t>
      </w:r>
      <w:r w:rsidRPr="00A01AA9">
        <w:rPr>
          <w:rFonts w:ascii="Trebuchet MS" w:hAnsi="Trebuchet MS"/>
          <w:sz w:val="22"/>
          <w:szCs w:val="22"/>
        </w:rPr>
        <w:t>czestnika pozycje kosztowe</w:t>
      </w:r>
      <w:r w:rsidR="00554CC4">
        <w:rPr>
          <w:rFonts w:ascii="Trebuchet MS" w:hAnsi="Trebuchet MS"/>
          <w:sz w:val="22"/>
          <w:szCs w:val="22"/>
        </w:rPr>
        <w:t>,</w:t>
      </w:r>
    </w:p>
    <w:p w:rsidR="00A36EC2" w:rsidRDefault="00A36EC2" w:rsidP="001876C7">
      <w:pPr>
        <w:pStyle w:val="Default"/>
        <w:numPr>
          <w:ilvl w:val="0"/>
          <w:numId w:val="72"/>
        </w:numPr>
        <w:spacing w:line="360" w:lineRule="auto"/>
        <w:jc w:val="both"/>
        <w:rPr>
          <w:rFonts w:ascii="Trebuchet MS" w:hAnsi="Trebuchet MS"/>
          <w:sz w:val="22"/>
          <w:szCs w:val="22"/>
        </w:rPr>
      </w:pPr>
      <w:r w:rsidRPr="0055045F">
        <w:rPr>
          <w:rFonts w:ascii="Trebuchet MS" w:hAnsi="Trebuchet MS"/>
          <w:sz w:val="22"/>
          <w:szCs w:val="22"/>
        </w:rPr>
        <w:t xml:space="preserve">pomniejszenie wszystkich plansz do formatu A3. </w:t>
      </w:r>
    </w:p>
    <w:p w:rsidR="00A36EC2" w:rsidRPr="00CE1F32" w:rsidRDefault="00A36EC2" w:rsidP="00943CC9">
      <w:pPr>
        <w:pStyle w:val="Nagwek1"/>
      </w:pPr>
      <w:bookmarkStart w:id="23" w:name="_Toc1992107"/>
      <w:r w:rsidRPr="00CE1F32">
        <w:t>IX. OCENA PRAC ETAPU II</w:t>
      </w:r>
      <w:bookmarkEnd w:id="23"/>
      <w:r w:rsidRPr="00CE1F32">
        <w:t xml:space="preserve"> </w:t>
      </w:r>
    </w:p>
    <w:p w:rsidR="00A36EC2" w:rsidRDefault="00A36EC2" w:rsidP="00A852AD">
      <w:pPr>
        <w:pStyle w:val="Default"/>
        <w:spacing w:line="360" w:lineRule="auto"/>
        <w:ind w:left="567" w:hanging="567"/>
        <w:jc w:val="both"/>
        <w:rPr>
          <w:rFonts w:ascii="Trebuchet MS" w:hAnsi="Trebuchet MS"/>
          <w:sz w:val="22"/>
          <w:szCs w:val="22"/>
        </w:rPr>
      </w:pP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IX.1. Ocenie nie będą podlegały Prace Konkursowe, które zostały złożone w sposób umożliwiający identyfikację jej autorów</w:t>
      </w:r>
      <w:r>
        <w:rPr>
          <w:rFonts w:ascii="Trebuchet MS" w:hAnsi="Trebuchet MS"/>
          <w:sz w:val="22"/>
          <w:szCs w:val="22"/>
        </w:rPr>
        <w:t>.</w:t>
      </w:r>
      <w:r w:rsidRPr="003029E6">
        <w:rPr>
          <w:rFonts w:ascii="Trebuchet MS" w:hAnsi="Trebuchet MS"/>
          <w:strike/>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IX.2. Wymagania, co do sposobu przygotowania Prac </w:t>
      </w:r>
      <w:r>
        <w:rPr>
          <w:rFonts w:ascii="Trebuchet MS" w:hAnsi="Trebuchet MS"/>
          <w:sz w:val="22"/>
          <w:szCs w:val="22"/>
        </w:rPr>
        <w:t>K</w:t>
      </w:r>
      <w:r w:rsidRPr="00CE1F32">
        <w:rPr>
          <w:rFonts w:ascii="Trebuchet MS" w:hAnsi="Trebuchet MS"/>
          <w:sz w:val="22"/>
          <w:szCs w:val="22"/>
        </w:rPr>
        <w:t xml:space="preserve">onkursowych </w:t>
      </w:r>
      <w:r>
        <w:rPr>
          <w:rFonts w:ascii="Trebuchet MS" w:hAnsi="Trebuchet MS"/>
          <w:sz w:val="22"/>
          <w:szCs w:val="22"/>
        </w:rPr>
        <w:t>E</w:t>
      </w:r>
      <w:r w:rsidRPr="00CE1F32">
        <w:rPr>
          <w:rFonts w:ascii="Trebuchet MS" w:hAnsi="Trebuchet MS"/>
          <w:sz w:val="22"/>
          <w:szCs w:val="22"/>
        </w:rPr>
        <w:t xml:space="preserve">tapu </w:t>
      </w:r>
      <w:r>
        <w:rPr>
          <w:rFonts w:ascii="Trebuchet MS" w:hAnsi="Trebuchet MS"/>
          <w:sz w:val="22"/>
          <w:szCs w:val="22"/>
        </w:rPr>
        <w:t>II zawarte w rozdziale </w:t>
      </w:r>
      <w:r w:rsidRPr="00CE1F32">
        <w:rPr>
          <w:rFonts w:ascii="Trebuchet MS" w:hAnsi="Trebuchet MS"/>
          <w:sz w:val="22"/>
          <w:szCs w:val="22"/>
        </w:rPr>
        <w:t xml:space="preserve">VIII. Regulaminu, odzwierciedlają oczekiwania Sądu Konkursowego. Uczestnicy Konkursu mają za zadanie opracowanie Prac zgodnie z tymi wymaganiami. W stosunku do Prac Konkursowych, które nie będą w pełni odpowiadały poniższym wymaganiom Sąd Konkursowy postąpi zgodnie z ustaleniami określonymi w </w:t>
      </w:r>
      <w:r>
        <w:rPr>
          <w:rFonts w:ascii="Trebuchet MS" w:hAnsi="Trebuchet MS"/>
          <w:sz w:val="22"/>
          <w:szCs w:val="22"/>
        </w:rPr>
        <w:t xml:space="preserve">rozdz. </w:t>
      </w:r>
      <w:r w:rsidRPr="00CE1F32">
        <w:rPr>
          <w:rFonts w:ascii="Trebuchet MS" w:hAnsi="Trebuchet MS"/>
          <w:sz w:val="22"/>
          <w:szCs w:val="22"/>
        </w:rPr>
        <w:t xml:space="preserve">IX.3.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IX.3. Wszelkie wytyczne i informacje merytoryczne,</w:t>
      </w:r>
      <w:r>
        <w:rPr>
          <w:rFonts w:ascii="Trebuchet MS" w:hAnsi="Trebuchet MS"/>
          <w:sz w:val="22"/>
          <w:szCs w:val="22"/>
        </w:rPr>
        <w:t xml:space="preserve"> jakie mogą się znajdować </w:t>
      </w:r>
      <w:r w:rsidR="00554CC4">
        <w:rPr>
          <w:rFonts w:ascii="Trebuchet MS" w:hAnsi="Trebuchet MS"/>
          <w:sz w:val="22"/>
          <w:szCs w:val="22"/>
        </w:rPr>
        <w:t xml:space="preserve">                 </w:t>
      </w:r>
      <w:r w:rsidRPr="00CE1F32">
        <w:rPr>
          <w:rFonts w:ascii="Trebuchet MS" w:hAnsi="Trebuchet MS"/>
          <w:sz w:val="22"/>
          <w:szCs w:val="22"/>
        </w:rPr>
        <w:t xml:space="preserve">w Regulaminie Konkursu i załącznikach mają charakter intencjonalny i muszą być rozważone przez Uczestników Konkursu oraz uwzględnione w Pracach Konkursowych. Każda decyzja merytoryczna zgodna lub niezgodna z tymi wytycznymi będzie przedmiotem oceny Sądu Konkursowego, dla którego podstawową przesłanką będzie wybór najlepszej </w:t>
      </w:r>
      <w:r>
        <w:rPr>
          <w:rFonts w:ascii="Trebuchet MS" w:hAnsi="Trebuchet MS"/>
          <w:sz w:val="22"/>
          <w:szCs w:val="22"/>
        </w:rPr>
        <w:t>P</w:t>
      </w:r>
      <w:r w:rsidRPr="00CE1F32">
        <w:rPr>
          <w:rFonts w:ascii="Trebuchet MS" w:hAnsi="Trebuchet MS"/>
          <w:sz w:val="22"/>
          <w:szCs w:val="22"/>
        </w:rPr>
        <w:t xml:space="preserve">racy </w:t>
      </w:r>
      <w:r>
        <w:rPr>
          <w:rFonts w:ascii="Trebuchet MS" w:hAnsi="Trebuchet MS"/>
          <w:sz w:val="22"/>
          <w:szCs w:val="22"/>
        </w:rPr>
        <w:t>K</w:t>
      </w:r>
      <w:r w:rsidRPr="00CE1F32">
        <w:rPr>
          <w:rFonts w:ascii="Trebuchet MS" w:hAnsi="Trebuchet MS"/>
          <w:sz w:val="22"/>
          <w:szCs w:val="22"/>
        </w:rPr>
        <w:t xml:space="preserve">onkursowej także w kontekście spełnienia oczekiwań Organizatora. </w:t>
      </w:r>
    </w:p>
    <w:p w:rsidR="00A36EC2" w:rsidRPr="00CE1F32" w:rsidRDefault="00A36EC2" w:rsidP="00A852AD">
      <w:pPr>
        <w:autoSpaceDE w:val="0"/>
        <w:autoSpaceDN w:val="0"/>
        <w:adjustRightInd w:val="0"/>
        <w:spacing w:after="0" w:line="360" w:lineRule="auto"/>
        <w:jc w:val="both"/>
        <w:rPr>
          <w:rFonts w:ascii="Trebuchet MS" w:hAnsi="Trebuchet MS" w:cs="Calibri"/>
          <w:color w:val="000000"/>
        </w:rPr>
      </w:pP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Sąd dokona wstępnej oceny i kwalifikacji Prac </w:t>
      </w:r>
      <w:r w:rsidR="00554CC4">
        <w:rPr>
          <w:rFonts w:ascii="Trebuchet MS" w:hAnsi="Trebuchet MS"/>
          <w:sz w:val="22"/>
          <w:szCs w:val="22"/>
        </w:rPr>
        <w:t xml:space="preserve">Konkursowych </w:t>
      </w:r>
      <w:r w:rsidRPr="00CE1F32">
        <w:rPr>
          <w:rFonts w:ascii="Trebuchet MS" w:hAnsi="Trebuchet MS"/>
          <w:sz w:val="22"/>
          <w:szCs w:val="22"/>
        </w:rPr>
        <w:t>rozpatrując ich zgodność z wymaganiami formalnymi oraz merytorycznym zakresem opracowań. Dyskw</w:t>
      </w:r>
      <w:r>
        <w:rPr>
          <w:rFonts w:ascii="Trebuchet MS" w:hAnsi="Trebuchet MS"/>
          <w:sz w:val="22"/>
          <w:szCs w:val="22"/>
        </w:rPr>
        <w:t>alifikacji ulegną te P</w:t>
      </w:r>
      <w:r w:rsidRPr="00CE1F32">
        <w:rPr>
          <w:rFonts w:ascii="Trebuchet MS" w:hAnsi="Trebuchet MS"/>
          <w:sz w:val="22"/>
          <w:szCs w:val="22"/>
        </w:rPr>
        <w:t>race, które naruszają zasadę anonimowości.</w:t>
      </w:r>
    </w:p>
    <w:p w:rsidR="00A36EC2" w:rsidRPr="00CE1F32" w:rsidRDefault="00A36EC2" w:rsidP="00A852AD">
      <w:pPr>
        <w:pStyle w:val="Default"/>
        <w:spacing w:line="360" w:lineRule="auto"/>
        <w:ind w:left="567"/>
        <w:jc w:val="both"/>
        <w:rPr>
          <w:rFonts w:ascii="Trebuchet MS" w:hAnsi="Trebuchet MS"/>
          <w:b/>
          <w:sz w:val="22"/>
          <w:szCs w:val="22"/>
        </w:rPr>
      </w:pPr>
      <w:r w:rsidRPr="00CE1F32">
        <w:rPr>
          <w:rFonts w:ascii="Trebuchet MS" w:hAnsi="Trebuchet MS"/>
          <w:b/>
          <w:sz w:val="22"/>
          <w:szCs w:val="22"/>
        </w:rPr>
        <w:t xml:space="preserve">Ponadto Sąd Konkursowy dokona kwalifikacji </w:t>
      </w:r>
      <w:r>
        <w:rPr>
          <w:rFonts w:ascii="Trebuchet MS" w:hAnsi="Trebuchet MS"/>
          <w:b/>
          <w:sz w:val="22"/>
          <w:szCs w:val="22"/>
        </w:rPr>
        <w:t>P</w:t>
      </w:r>
      <w:r w:rsidRPr="00CE1F32">
        <w:rPr>
          <w:rFonts w:ascii="Trebuchet MS" w:hAnsi="Trebuchet MS"/>
          <w:b/>
          <w:sz w:val="22"/>
          <w:szCs w:val="22"/>
        </w:rPr>
        <w:t xml:space="preserve">rac do grupy „O” i „N”. W grupie „O” znajdą się prace odpowiadające Regulaminowi </w:t>
      </w:r>
      <w:r w:rsidR="00554CC4">
        <w:rPr>
          <w:rFonts w:ascii="Trebuchet MS" w:hAnsi="Trebuchet MS"/>
          <w:b/>
          <w:sz w:val="22"/>
          <w:szCs w:val="22"/>
        </w:rPr>
        <w:t>K</w:t>
      </w:r>
      <w:r w:rsidRPr="00CE1F32">
        <w:rPr>
          <w:rFonts w:ascii="Trebuchet MS" w:hAnsi="Trebuchet MS"/>
          <w:b/>
          <w:sz w:val="22"/>
          <w:szCs w:val="22"/>
        </w:rPr>
        <w:t>onkursu, tj. te których problematyka i charakter decyzji projektowych pozwala na ich wykorzystanie i są zgodne z wytycznymi Organizatora.</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W grupie „N” znajdą się </w:t>
      </w:r>
      <w:r>
        <w:rPr>
          <w:rFonts w:ascii="Trebuchet MS" w:hAnsi="Trebuchet MS"/>
          <w:sz w:val="22"/>
          <w:szCs w:val="22"/>
        </w:rPr>
        <w:t>P</w:t>
      </w:r>
      <w:r w:rsidRPr="00CE1F32">
        <w:rPr>
          <w:rFonts w:ascii="Trebuchet MS" w:hAnsi="Trebuchet MS"/>
          <w:sz w:val="22"/>
          <w:szCs w:val="22"/>
        </w:rPr>
        <w:t>race niespełniające tego warunku.</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Nagroda może zostać przyznana wyłącznie </w:t>
      </w:r>
      <w:r>
        <w:rPr>
          <w:rFonts w:ascii="Trebuchet MS" w:hAnsi="Trebuchet MS"/>
          <w:sz w:val="22"/>
          <w:szCs w:val="22"/>
        </w:rPr>
        <w:t>P</w:t>
      </w:r>
      <w:r w:rsidRPr="00CE1F32">
        <w:rPr>
          <w:rFonts w:ascii="Trebuchet MS" w:hAnsi="Trebuchet MS"/>
          <w:sz w:val="22"/>
          <w:szCs w:val="22"/>
        </w:rPr>
        <w:t>racy zaliczonej do grupy „O”, to jest spełniającej warunki Konkursu.</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W stosunku do</w:t>
      </w:r>
      <w:r>
        <w:rPr>
          <w:rFonts w:ascii="Trebuchet MS" w:hAnsi="Trebuchet MS"/>
          <w:sz w:val="22"/>
          <w:szCs w:val="22"/>
        </w:rPr>
        <w:t xml:space="preserve"> P</w:t>
      </w:r>
      <w:r w:rsidRPr="00CE1F32">
        <w:rPr>
          <w:rFonts w:ascii="Trebuchet MS" w:hAnsi="Trebuchet MS"/>
          <w:sz w:val="22"/>
          <w:szCs w:val="22"/>
        </w:rPr>
        <w:t xml:space="preserve">rac </w:t>
      </w:r>
      <w:r>
        <w:rPr>
          <w:rFonts w:ascii="Trebuchet MS" w:hAnsi="Trebuchet MS"/>
          <w:sz w:val="22"/>
          <w:szCs w:val="22"/>
        </w:rPr>
        <w:t>K</w:t>
      </w:r>
      <w:r w:rsidRPr="00CE1F32">
        <w:rPr>
          <w:rFonts w:ascii="Trebuchet MS" w:hAnsi="Trebuchet MS"/>
          <w:sz w:val="22"/>
          <w:szCs w:val="22"/>
        </w:rPr>
        <w:t>onkursowych, które nie będą w pełni odpowiadały wymaganiom, o których mowa w rozdz. VIII Regulaminu Sąd konkursowy może:</w:t>
      </w:r>
    </w:p>
    <w:p w:rsidR="00A36EC2" w:rsidRPr="00CE1F32" w:rsidRDefault="00A36EC2" w:rsidP="00A852AD">
      <w:pPr>
        <w:pStyle w:val="Default"/>
        <w:spacing w:line="360" w:lineRule="auto"/>
        <w:ind w:left="1134" w:hanging="425"/>
        <w:jc w:val="both"/>
        <w:rPr>
          <w:rFonts w:ascii="Trebuchet MS" w:hAnsi="Trebuchet MS"/>
          <w:sz w:val="22"/>
          <w:szCs w:val="22"/>
        </w:rPr>
      </w:pPr>
      <w:r w:rsidRPr="00CE1F32">
        <w:rPr>
          <w:rFonts w:ascii="Trebuchet MS" w:hAnsi="Trebuchet MS"/>
          <w:sz w:val="22"/>
          <w:szCs w:val="22"/>
        </w:rPr>
        <w:t xml:space="preserve">a) zdyskwalifikować </w:t>
      </w:r>
      <w:r>
        <w:rPr>
          <w:rFonts w:ascii="Trebuchet MS" w:hAnsi="Trebuchet MS"/>
          <w:sz w:val="22"/>
          <w:szCs w:val="22"/>
        </w:rPr>
        <w:t>P</w:t>
      </w:r>
      <w:r w:rsidRPr="00CE1F32">
        <w:rPr>
          <w:rFonts w:ascii="Trebuchet MS" w:hAnsi="Trebuchet MS"/>
          <w:sz w:val="22"/>
          <w:szCs w:val="22"/>
        </w:rPr>
        <w:t>racę,</w:t>
      </w:r>
    </w:p>
    <w:p w:rsidR="00A36EC2" w:rsidRPr="00CE1F32" w:rsidRDefault="00A36EC2" w:rsidP="00A852AD">
      <w:pPr>
        <w:pStyle w:val="Default"/>
        <w:spacing w:line="360" w:lineRule="auto"/>
        <w:ind w:left="1134" w:hanging="425"/>
        <w:jc w:val="both"/>
        <w:rPr>
          <w:rFonts w:ascii="Trebuchet MS" w:hAnsi="Trebuchet MS"/>
          <w:sz w:val="22"/>
          <w:szCs w:val="22"/>
        </w:rPr>
      </w:pPr>
      <w:r>
        <w:rPr>
          <w:rFonts w:ascii="Trebuchet MS" w:hAnsi="Trebuchet MS"/>
          <w:sz w:val="22"/>
          <w:szCs w:val="22"/>
        </w:rPr>
        <w:lastRenderedPageBreak/>
        <w:t>b) dokonać ograniczenia treści P</w:t>
      </w:r>
      <w:r w:rsidRPr="00CE1F32">
        <w:rPr>
          <w:rFonts w:ascii="Trebuchet MS" w:hAnsi="Trebuchet MS"/>
          <w:sz w:val="22"/>
          <w:szCs w:val="22"/>
        </w:rPr>
        <w:t xml:space="preserve">racy rozpatrywanych przez Sąd </w:t>
      </w:r>
      <w:r w:rsidR="00554CC4">
        <w:rPr>
          <w:rFonts w:ascii="Trebuchet MS" w:hAnsi="Trebuchet MS"/>
          <w:sz w:val="22"/>
          <w:szCs w:val="22"/>
        </w:rPr>
        <w:t>K</w:t>
      </w:r>
      <w:r w:rsidRPr="00CE1F32">
        <w:rPr>
          <w:rFonts w:ascii="Trebuchet MS" w:hAnsi="Trebuchet MS"/>
          <w:sz w:val="22"/>
          <w:szCs w:val="22"/>
        </w:rPr>
        <w:t>onkursowy (zamaskować niektóre fragmenty, usunąć plansze, opis) –w szczególności jeżeli przekroczone są ilość plansz lub stron opisu albo ich wymiary,</w:t>
      </w:r>
    </w:p>
    <w:p w:rsidR="00A36EC2" w:rsidRPr="00CE1F32" w:rsidRDefault="00A36EC2" w:rsidP="00A852AD">
      <w:pPr>
        <w:pStyle w:val="Default"/>
        <w:spacing w:line="360" w:lineRule="auto"/>
        <w:ind w:left="1134" w:hanging="425"/>
        <w:jc w:val="both"/>
        <w:rPr>
          <w:rFonts w:ascii="Trebuchet MS" w:hAnsi="Trebuchet MS"/>
          <w:sz w:val="22"/>
          <w:szCs w:val="22"/>
        </w:rPr>
      </w:pPr>
      <w:r w:rsidRPr="00CE1F32">
        <w:rPr>
          <w:rFonts w:ascii="Trebuchet MS" w:hAnsi="Trebuchet MS"/>
          <w:sz w:val="22"/>
          <w:szCs w:val="22"/>
        </w:rPr>
        <w:t xml:space="preserve">c) dopuścić </w:t>
      </w:r>
      <w:r>
        <w:rPr>
          <w:rFonts w:ascii="Trebuchet MS" w:hAnsi="Trebuchet MS"/>
          <w:sz w:val="22"/>
          <w:szCs w:val="22"/>
        </w:rPr>
        <w:t>P</w:t>
      </w:r>
      <w:r w:rsidRPr="00CE1F32">
        <w:rPr>
          <w:rFonts w:ascii="Trebuchet MS" w:hAnsi="Trebuchet MS"/>
          <w:sz w:val="22"/>
          <w:szCs w:val="22"/>
        </w:rPr>
        <w:t>racę do rozpatrywania w całości lecz tylko wtedy, jeśli charakter odstępstw od wymagań nie faworyzuje jej w stosunku do prac pozostałych.</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Sąd </w:t>
      </w:r>
      <w:r>
        <w:rPr>
          <w:rFonts w:ascii="Trebuchet MS" w:hAnsi="Trebuchet MS"/>
          <w:sz w:val="22"/>
          <w:szCs w:val="22"/>
        </w:rPr>
        <w:t>K</w:t>
      </w:r>
      <w:r w:rsidRPr="00CE1F32">
        <w:rPr>
          <w:rFonts w:ascii="Trebuchet MS" w:hAnsi="Trebuchet MS"/>
          <w:sz w:val="22"/>
          <w:szCs w:val="22"/>
        </w:rPr>
        <w:t>onkursowy nie może ingerować w pracę w sp</w:t>
      </w:r>
      <w:r>
        <w:rPr>
          <w:rFonts w:ascii="Trebuchet MS" w:hAnsi="Trebuchet MS"/>
          <w:sz w:val="22"/>
          <w:szCs w:val="22"/>
        </w:rPr>
        <w:t>osób, który mógłby prowadzić do </w:t>
      </w:r>
      <w:r w:rsidRPr="00CE1F32">
        <w:rPr>
          <w:rFonts w:ascii="Trebuchet MS" w:hAnsi="Trebuchet MS"/>
          <w:sz w:val="22"/>
          <w:szCs w:val="22"/>
        </w:rPr>
        <w:t>jej trwałego uszkodzenia lub zmiany jej treści (przypadek b) powyżej). Jeśli tylko taka ingerencja miałaby być konie</w:t>
      </w:r>
      <w:r>
        <w:rPr>
          <w:rFonts w:ascii="Trebuchet MS" w:hAnsi="Trebuchet MS"/>
          <w:sz w:val="22"/>
          <w:szCs w:val="22"/>
        </w:rPr>
        <w:t>czna, aby zakres prezentowanej P</w:t>
      </w:r>
      <w:r w:rsidRPr="00CE1F32">
        <w:rPr>
          <w:rFonts w:ascii="Trebuchet MS" w:hAnsi="Trebuchet MS"/>
          <w:sz w:val="22"/>
          <w:szCs w:val="22"/>
        </w:rPr>
        <w:t>racy odpowiadał wymaga</w:t>
      </w:r>
      <w:r>
        <w:rPr>
          <w:rFonts w:ascii="Trebuchet MS" w:hAnsi="Trebuchet MS"/>
          <w:sz w:val="22"/>
          <w:szCs w:val="22"/>
        </w:rPr>
        <w:t>niom, Sąd zdyskwalifikuje tę P</w:t>
      </w:r>
      <w:r w:rsidRPr="00CE1F32">
        <w:rPr>
          <w:rFonts w:ascii="Trebuchet MS" w:hAnsi="Trebuchet MS"/>
          <w:sz w:val="22"/>
          <w:szCs w:val="22"/>
        </w:rPr>
        <w:t>racę.</w:t>
      </w:r>
    </w:p>
    <w:p w:rsidR="00A36EC2" w:rsidRPr="00CE1F32" w:rsidRDefault="00A36EC2" w:rsidP="00A852AD">
      <w:pPr>
        <w:pStyle w:val="Default"/>
        <w:spacing w:line="360" w:lineRule="auto"/>
        <w:ind w:left="567"/>
        <w:jc w:val="both"/>
        <w:rPr>
          <w:rFonts w:ascii="Trebuchet MS" w:hAnsi="Trebuchet MS"/>
          <w:sz w:val="22"/>
          <w:szCs w:val="22"/>
        </w:rPr>
      </w:pPr>
      <w:r>
        <w:rPr>
          <w:rFonts w:ascii="Trebuchet MS" w:hAnsi="Trebuchet MS"/>
          <w:sz w:val="22"/>
          <w:szCs w:val="22"/>
        </w:rPr>
        <w:t>Autorzy P</w:t>
      </w:r>
      <w:r w:rsidRPr="00CE1F32">
        <w:rPr>
          <w:rFonts w:ascii="Trebuchet MS" w:hAnsi="Trebuchet MS"/>
          <w:sz w:val="22"/>
          <w:szCs w:val="22"/>
        </w:rPr>
        <w:t>rac, których treść zgodnie z kompetencją Sądu Konkursowego, została ograniczona w wyniku niezastosowa</w:t>
      </w:r>
      <w:r>
        <w:rPr>
          <w:rFonts w:ascii="Trebuchet MS" w:hAnsi="Trebuchet MS"/>
          <w:sz w:val="22"/>
          <w:szCs w:val="22"/>
        </w:rPr>
        <w:t>nia się do wymagań opracowania P</w:t>
      </w:r>
      <w:r w:rsidRPr="00CE1F32">
        <w:rPr>
          <w:rFonts w:ascii="Trebuchet MS" w:hAnsi="Trebuchet MS"/>
          <w:sz w:val="22"/>
          <w:szCs w:val="22"/>
        </w:rPr>
        <w:t>racy, nie mogą wnosić żadnych roszczeń lub pretensji w związku z zakresem dokonanych przez Sąd Konkursowy ograniczeń.</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IX.4. Sąd Konkursowy dokona oceny Prac Konkursowych na</w:t>
      </w:r>
      <w:r>
        <w:rPr>
          <w:rFonts w:ascii="Trebuchet MS" w:hAnsi="Trebuchet MS"/>
          <w:sz w:val="22"/>
          <w:szCs w:val="22"/>
        </w:rPr>
        <w:t xml:space="preserve"> posiedzeniach zamkniętych,</w:t>
      </w:r>
      <w:r w:rsidRPr="00CE1F32">
        <w:rPr>
          <w:rFonts w:ascii="Trebuchet MS" w:hAnsi="Trebuchet MS"/>
          <w:sz w:val="22"/>
          <w:szCs w:val="22"/>
        </w:rPr>
        <w:t xml:space="preserve"> zgodnie z kryteriami podanymi poniżej. </w:t>
      </w:r>
      <w:r w:rsidR="00941EAA">
        <w:rPr>
          <w:rFonts w:ascii="Trebuchet MS" w:hAnsi="Trebuchet MS"/>
          <w:sz w:val="22"/>
          <w:szCs w:val="22"/>
        </w:rPr>
        <w:t xml:space="preserve">Sąd Konkursowy może zaprosić na swoje posiedzenia biegłych lub ekspertów opracowujących opinie w ramach swoich specjalności w ramach procedury Konkursowej. </w:t>
      </w:r>
    </w:p>
    <w:p w:rsidR="00A36EC2" w:rsidRPr="00665516"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IX.5. Ocena </w:t>
      </w:r>
      <w:r w:rsidRPr="005B1F33">
        <w:rPr>
          <w:rFonts w:ascii="Trebuchet MS" w:hAnsi="Trebuchet MS"/>
          <w:sz w:val="22"/>
          <w:szCs w:val="22"/>
        </w:rPr>
        <w:t xml:space="preserve">Prac Konkursowych będzie dokonywana wyłącznie w oparciu o część graficzną  i część opisową Pracy Konkursowej. Prace Konkursowe będą oceniane według następujących </w:t>
      </w:r>
      <w:r w:rsidRPr="00665516">
        <w:rPr>
          <w:rFonts w:ascii="Trebuchet MS" w:hAnsi="Trebuchet MS"/>
          <w:sz w:val="22"/>
          <w:szCs w:val="22"/>
        </w:rPr>
        <w:t xml:space="preserve">kryteriów: </w:t>
      </w:r>
    </w:p>
    <w:p w:rsidR="00A36EC2" w:rsidRPr="00665516" w:rsidRDefault="00A36EC2" w:rsidP="001876C7">
      <w:pPr>
        <w:pStyle w:val="Default"/>
        <w:numPr>
          <w:ilvl w:val="0"/>
          <w:numId w:val="13"/>
        </w:numPr>
        <w:spacing w:line="360" w:lineRule="auto"/>
        <w:ind w:left="993"/>
        <w:jc w:val="both"/>
        <w:rPr>
          <w:rFonts w:ascii="Trebuchet MS" w:hAnsi="Trebuchet MS"/>
          <w:sz w:val="22"/>
          <w:szCs w:val="22"/>
        </w:rPr>
      </w:pPr>
      <w:r w:rsidRPr="00665516">
        <w:rPr>
          <w:rFonts w:ascii="Trebuchet MS" w:hAnsi="Trebuchet MS"/>
          <w:sz w:val="22"/>
          <w:szCs w:val="22"/>
        </w:rPr>
        <w:t>walory estetyczne zaproponowanych form architektonicznych i rozwiązań konstr</w:t>
      </w:r>
      <w:r w:rsidR="00554CC4">
        <w:rPr>
          <w:rFonts w:ascii="Trebuchet MS" w:hAnsi="Trebuchet MS"/>
          <w:sz w:val="22"/>
          <w:szCs w:val="22"/>
        </w:rPr>
        <w:t>ukcyjnych – waga kryterium: 40%,</w:t>
      </w:r>
    </w:p>
    <w:p w:rsidR="00A36EC2" w:rsidRPr="00665516" w:rsidRDefault="00A36EC2" w:rsidP="001876C7">
      <w:pPr>
        <w:pStyle w:val="Default"/>
        <w:numPr>
          <w:ilvl w:val="0"/>
          <w:numId w:val="13"/>
        </w:numPr>
        <w:spacing w:line="360" w:lineRule="auto"/>
        <w:ind w:left="993"/>
        <w:jc w:val="both"/>
        <w:rPr>
          <w:rFonts w:ascii="Trebuchet MS" w:hAnsi="Trebuchet MS"/>
          <w:sz w:val="22"/>
          <w:szCs w:val="22"/>
        </w:rPr>
      </w:pPr>
      <w:r w:rsidRPr="00665516">
        <w:rPr>
          <w:rFonts w:ascii="Trebuchet MS" w:hAnsi="Trebuchet MS"/>
          <w:sz w:val="22"/>
          <w:szCs w:val="22"/>
        </w:rPr>
        <w:t xml:space="preserve">rozwiązania konserwatorskie oraz </w:t>
      </w:r>
      <w:proofErr w:type="spellStart"/>
      <w:r w:rsidRPr="00665516">
        <w:rPr>
          <w:rFonts w:ascii="Trebuchet MS" w:hAnsi="Trebuchet MS"/>
          <w:sz w:val="22"/>
          <w:szCs w:val="22"/>
        </w:rPr>
        <w:t>funkcjonalno–użytkowe</w:t>
      </w:r>
      <w:proofErr w:type="spellEnd"/>
      <w:r w:rsidRPr="00665516">
        <w:rPr>
          <w:rFonts w:ascii="Trebuchet MS" w:hAnsi="Trebuchet MS"/>
          <w:sz w:val="22"/>
          <w:szCs w:val="22"/>
        </w:rPr>
        <w:t xml:space="preserve"> w skali urbanistycznej i architek</w:t>
      </w:r>
      <w:r w:rsidR="00554CC4">
        <w:rPr>
          <w:rFonts w:ascii="Trebuchet MS" w:hAnsi="Trebuchet MS"/>
          <w:sz w:val="22"/>
          <w:szCs w:val="22"/>
        </w:rPr>
        <w:t>tonicznej – waga kryterium: 30%,</w:t>
      </w:r>
    </w:p>
    <w:p w:rsidR="00A36EC2" w:rsidRPr="00665516" w:rsidRDefault="00A36EC2" w:rsidP="001876C7">
      <w:pPr>
        <w:pStyle w:val="Default"/>
        <w:numPr>
          <w:ilvl w:val="0"/>
          <w:numId w:val="13"/>
        </w:numPr>
        <w:spacing w:line="360" w:lineRule="auto"/>
        <w:ind w:left="993"/>
        <w:jc w:val="both"/>
        <w:rPr>
          <w:rFonts w:ascii="Trebuchet MS" w:hAnsi="Trebuchet MS"/>
          <w:sz w:val="22"/>
          <w:szCs w:val="22"/>
        </w:rPr>
      </w:pPr>
      <w:r w:rsidRPr="00665516">
        <w:rPr>
          <w:rFonts w:ascii="Trebuchet MS" w:hAnsi="Trebuchet MS"/>
          <w:sz w:val="22"/>
          <w:szCs w:val="22"/>
        </w:rPr>
        <w:t xml:space="preserve">walory urbanistyczne w tym w szczególności kompozycja założenia przestrzennego – waga kryterium: </w:t>
      </w:r>
      <w:r w:rsidR="00A726AC">
        <w:rPr>
          <w:rFonts w:ascii="Trebuchet MS" w:hAnsi="Trebuchet MS"/>
          <w:sz w:val="22"/>
          <w:szCs w:val="22"/>
        </w:rPr>
        <w:t>2</w:t>
      </w:r>
      <w:r w:rsidR="00554CC4">
        <w:rPr>
          <w:rFonts w:ascii="Trebuchet MS" w:hAnsi="Trebuchet MS"/>
          <w:sz w:val="22"/>
          <w:szCs w:val="22"/>
        </w:rPr>
        <w:t>0%,</w:t>
      </w:r>
      <w:r w:rsidRPr="00665516">
        <w:rPr>
          <w:rFonts w:ascii="Trebuchet MS" w:hAnsi="Trebuchet MS"/>
          <w:sz w:val="22"/>
          <w:szCs w:val="22"/>
        </w:rPr>
        <w:t xml:space="preserve"> </w:t>
      </w:r>
    </w:p>
    <w:p w:rsidR="00A36EC2" w:rsidRPr="005B1F33" w:rsidRDefault="00A36EC2" w:rsidP="001876C7">
      <w:pPr>
        <w:pStyle w:val="Default"/>
        <w:numPr>
          <w:ilvl w:val="0"/>
          <w:numId w:val="13"/>
        </w:numPr>
        <w:spacing w:line="360" w:lineRule="auto"/>
        <w:ind w:left="993"/>
        <w:jc w:val="both"/>
        <w:rPr>
          <w:rFonts w:ascii="Trebuchet MS" w:hAnsi="Trebuchet MS"/>
          <w:sz w:val="22"/>
          <w:szCs w:val="22"/>
        </w:rPr>
      </w:pPr>
      <w:r w:rsidRPr="00665516">
        <w:rPr>
          <w:rFonts w:ascii="Trebuchet MS" w:hAnsi="Trebuchet MS"/>
          <w:sz w:val="22"/>
          <w:szCs w:val="22"/>
        </w:rPr>
        <w:t xml:space="preserve"> walory ekonomiczne z punktu widzenia wieloletniej</w:t>
      </w:r>
      <w:r w:rsidRPr="005B1F33">
        <w:rPr>
          <w:rFonts w:ascii="Trebuchet MS" w:hAnsi="Trebuchet MS"/>
          <w:sz w:val="22"/>
          <w:szCs w:val="22"/>
        </w:rPr>
        <w:t xml:space="preserve"> eksploatacji obiektów, budowli oraz utrzymania elementów zagospodarowania terenu, rozwiązania innowacyjne i energooszczędne obniżające koszty eksploatacji obiektu – waga kryterium:  – 10%</w:t>
      </w:r>
      <w:r w:rsidR="00554CC4">
        <w:rPr>
          <w:rFonts w:ascii="Trebuchet MS" w:hAnsi="Trebuchet MS"/>
          <w:sz w:val="22"/>
          <w:szCs w:val="22"/>
        </w:rPr>
        <w:t>.</w:t>
      </w:r>
    </w:p>
    <w:p w:rsidR="00A36EC2" w:rsidRPr="00833B34" w:rsidRDefault="00A36EC2" w:rsidP="00833B34">
      <w:pPr>
        <w:pStyle w:val="Default"/>
        <w:spacing w:line="360" w:lineRule="auto"/>
        <w:ind w:left="633"/>
        <w:jc w:val="both"/>
        <w:rPr>
          <w:rFonts w:ascii="Trebuchet MS" w:hAnsi="Trebuchet MS"/>
          <w:sz w:val="22"/>
          <w:szCs w:val="22"/>
        </w:rPr>
      </w:pPr>
      <w:r w:rsidRPr="005B1F33">
        <w:rPr>
          <w:rFonts w:ascii="Trebuchet MS" w:hAnsi="Trebuchet MS"/>
          <w:sz w:val="22"/>
          <w:szCs w:val="22"/>
        </w:rPr>
        <w:t>Powyższe kryteria służą łącznie do oceny Prac konkursowych.</w:t>
      </w:r>
      <w:r w:rsidRPr="00833B34">
        <w:rPr>
          <w:rFonts w:ascii="Trebuchet MS" w:hAnsi="Trebuchet MS"/>
          <w:sz w:val="22"/>
          <w:szCs w:val="22"/>
        </w:rPr>
        <w:t xml:space="preserve"> </w:t>
      </w:r>
    </w:p>
    <w:p w:rsidR="00A36EC2" w:rsidRPr="00CE1F32" w:rsidRDefault="00A36EC2" w:rsidP="00A852AD">
      <w:pPr>
        <w:pStyle w:val="Default"/>
        <w:spacing w:line="360" w:lineRule="auto"/>
        <w:ind w:left="1134" w:hanging="425"/>
        <w:jc w:val="both"/>
        <w:rPr>
          <w:rFonts w:ascii="Trebuchet MS" w:hAnsi="Trebuchet MS"/>
          <w:sz w:val="22"/>
          <w:szCs w:val="22"/>
        </w:rPr>
      </w:pP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IX.6. Za najlepszą zostanie uznana Praca, która w ocenie Sądu Konkursowego w sposób najwłaściwszy spełnia kryteria oceny Prac. Kolejne nagrody będą przyznawane Uczestnikom Konkursu, którzy p</w:t>
      </w:r>
      <w:r>
        <w:rPr>
          <w:rFonts w:ascii="Trebuchet MS" w:hAnsi="Trebuchet MS"/>
          <w:sz w:val="22"/>
          <w:szCs w:val="22"/>
        </w:rPr>
        <w:t>o uszeregowaniu P</w:t>
      </w:r>
      <w:r w:rsidRPr="00CE1F32">
        <w:rPr>
          <w:rFonts w:ascii="Trebuchet MS" w:hAnsi="Trebuchet MS"/>
          <w:sz w:val="22"/>
          <w:szCs w:val="22"/>
        </w:rPr>
        <w:t xml:space="preserve">rac przez Sąd Konkursowy zajmą kolejne miejsca w Konkursie.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lastRenderedPageBreak/>
        <w:t xml:space="preserve">IX.7. Organizator ogłosi wyniki Konkursu publicznie podczas </w:t>
      </w:r>
      <w:r w:rsidR="00554CC4">
        <w:rPr>
          <w:rFonts w:ascii="Trebuchet MS" w:hAnsi="Trebuchet MS"/>
          <w:sz w:val="22"/>
          <w:szCs w:val="22"/>
        </w:rPr>
        <w:t>otwarcia wystawy Prac Konkursowych</w:t>
      </w:r>
      <w:r w:rsidRPr="00CE1F32">
        <w:rPr>
          <w:rFonts w:ascii="Trebuchet MS" w:hAnsi="Trebuchet MS"/>
          <w:sz w:val="22"/>
          <w:szCs w:val="22"/>
        </w:rPr>
        <w:t xml:space="preserve"> oraz umieści wynik Konkursu na swojej stronie internetowej</w:t>
      </w:r>
      <w:r>
        <w:rPr>
          <w:rFonts w:ascii="Trebuchet MS" w:hAnsi="Trebuchet MS"/>
          <w:sz w:val="22"/>
          <w:szCs w:val="22"/>
        </w:rPr>
        <w:t xml:space="preserve"> www.wielkipiec.pl</w:t>
      </w:r>
      <w:r w:rsidRPr="00CE1F32">
        <w:rPr>
          <w:rFonts w:ascii="Trebuchet MS" w:hAnsi="Trebuchet MS"/>
          <w:sz w:val="22"/>
          <w:szCs w:val="22"/>
        </w:rPr>
        <w:t xml:space="preserve"> i zawiadomi wszystkich Uczestników Konkursu, którzy złożyli Prace Konkursowe w II </w:t>
      </w:r>
      <w:r>
        <w:rPr>
          <w:rFonts w:ascii="Trebuchet MS" w:hAnsi="Trebuchet MS"/>
          <w:sz w:val="22"/>
          <w:szCs w:val="22"/>
        </w:rPr>
        <w:t>Etapie</w:t>
      </w:r>
      <w:r w:rsidRPr="00CE1F32">
        <w:rPr>
          <w:rFonts w:ascii="Trebuchet MS" w:hAnsi="Trebuchet MS"/>
          <w:sz w:val="22"/>
          <w:szCs w:val="22"/>
        </w:rPr>
        <w:t xml:space="preserve"> o wynikach. Koperty z Kartą </w:t>
      </w:r>
      <w:r>
        <w:rPr>
          <w:rFonts w:ascii="Trebuchet MS" w:hAnsi="Trebuchet MS"/>
          <w:sz w:val="22"/>
          <w:szCs w:val="22"/>
        </w:rPr>
        <w:t>I</w:t>
      </w:r>
      <w:r w:rsidRPr="00CE1F32">
        <w:rPr>
          <w:rFonts w:ascii="Trebuchet MS" w:hAnsi="Trebuchet MS"/>
          <w:sz w:val="22"/>
          <w:szCs w:val="22"/>
        </w:rPr>
        <w:t xml:space="preserve">dentyfikacyjną oznaczoną numerem i zawierającą informacje o składzie autorskim zostaną publicznie otwarte podczas ceremonii ogłoszenia wyników i otwarcia wystawy pokonkursowej. Ogłoszone i upublicznione będą składy wszystkich zespołów, które złożyły swoje </w:t>
      </w:r>
      <w:r w:rsidR="00554CC4">
        <w:rPr>
          <w:rFonts w:ascii="Trebuchet MS" w:hAnsi="Trebuchet MS"/>
          <w:sz w:val="22"/>
          <w:szCs w:val="22"/>
        </w:rPr>
        <w:t>P</w:t>
      </w:r>
      <w:r w:rsidRPr="00CE1F32">
        <w:rPr>
          <w:rFonts w:ascii="Trebuchet MS" w:hAnsi="Trebuchet MS"/>
          <w:sz w:val="22"/>
          <w:szCs w:val="22"/>
        </w:rPr>
        <w:t xml:space="preserve">race </w:t>
      </w:r>
      <w:r w:rsidR="00554CC4">
        <w:rPr>
          <w:rFonts w:ascii="Trebuchet MS" w:hAnsi="Trebuchet MS"/>
          <w:sz w:val="22"/>
          <w:szCs w:val="22"/>
        </w:rPr>
        <w:t xml:space="preserve">              </w:t>
      </w:r>
      <w:r w:rsidRPr="00CE1F32">
        <w:rPr>
          <w:rFonts w:ascii="Trebuchet MS" w:hAnsi="Trebuchet MS"/>
          <w:sz w:val="22"/>
          <w:szCs w:val="22"/>
        </w:rPr>
        <w:t xml:space="preserve">w II </w:t>
      </w:r>
      <w:r>
        <w:rPr>
          <w:rFonts w:ascii="Trebuchet MS" w:hAnsi="Trebuchet MS"/>
          <w:sz w:val="22"/>
          <w:szCs w:val="22"/>
        </w:rPr>
        <w:t>Etapie K</w:t>
      </w:r>
      <w:r w:rsidRPr="00CE1F32">
        <w:rPr>
          <w:rFonts w:ascii="Trebuchet MS" w:hAnsi="Trebuchet MS"/>
          <w:sz w:val="22"/>
          <w:szCs w:val="22"/>
        </w:rPr>
        <w:t xml:space="preserve">onkursu i zostały zaakceptowane przez Sąd Konkursowy, jako spełniające kryteria II </w:t>
      </w:r>
      <w:r>
        <w:rPr>
          <w:rFonts w:ascii="Trebuchet MS" w:hAnsi="Trebuchet MS"/>
          <w:sz w:val="22"/>
          <w:szCs w:val="22"/>
        </w:rPr>
        <w:t>Etapu K</w:t>
      </w:r>
      <w:r w:rsidRPr="00CE1F32">
        <w:rPr>
          <w:rFonts w:ascii="Trebuchet MS" w:hAnsi="Trebuchet MS"/>
          <w:sz w:val="22"/>
          <w:szCs w:val="22"/>
        </w:rPr>
        <w:t xml:space="preserve">onkursu. </w:t>
      </w:r>
    </w:p>
    <w:p w:rsidR="00A36EC2" w:rsidRPr="00CE1F32" w:rsidRDefault="00A36EC2" w:rsidP="00943CC9">
      <w:pPr>
        <w:pStyle w:val="Nagwek1"/>
        <w:ind w:left="567" w:hanging="567"/>
        <w:jc w:val="both"/>
      </w:pPr>
      <w:bookmarkStart w:id="24" w:name="_Toc1992108"/>
      <w:r w:rsidRPr="00CE1F32">
        <w:t xml:space="preserve">X. FORMALNOŚCI ZWIĄZANE Z </w:t>
      </w:r>
      <w:r w:rsidRPr="00665516">
        <w:t>NAGRODĄ W POSTACI ZAPROSZENIA DO NEGOCJACJI</w:t>
      </w:r>
      <w:r w:rsidR="00554CC4">
        <w:t xml:space="preserve"> W TRYBIE Z WOLNEJ RĘKI</w:t>
      </w:r>
      <w:bookmarkEnd w:id="24"/>
      <w:r w:rsidRPr="00CE1F32">
        <w:t xml:space="preserve"> </w:t>
      </w:r>
    </w:p>
    <w:p w:rsidR="00A36EC2" w:rsidRDefault="00A36EC2" w:rsidP="00A852AD">
      <w:pPr>
        <w:pStyle w:val="Default"/>
        <w:spacing w:line="360" w:lineRule="auto"/>
        <w:ind w:left="567" w:hanging="567"/>
        <w:jc w:val="both"/>
        <w:rPr>
          <w:rFonts w:ascii="Trebuchet MS" w:hAnsi="Trebuchet MS"/>
          <w:sz w:val="22"/>
          <w:szCs w:val="22"/>
        </w:rPr>
      </w:pPr>
    </w:p>
    <w:p w:rsidR="00A36EC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X.1. W celu wykazania braku podstaw do wykluczenia z postępowania o udzielenie zamówienia w </w:t>
      </w:r>
      <w:r>
        <w:rPr>
          <w:rFonts w:ascii="Trebuchet MS" w:hAnsi="Trebuchet MS"/>
          <w:sz w:val="22"/>
          <w:szCs w:val="22"/>
        </w:rPr>
        <w:t>przypadkach</w:t>
      </w:r>
      <w:r w:rsidRPr="00CE1F32">
        <w:rPr>
          <w:rFonts w:ascii="Trebuchet MS" w:hAnsi="Trebuchet MS"/>
          <w:sz w:val="22"/>
          <w:szCs w:val="22"/>
        </w:rPr>
        <w:t xml:space="preserve">, o których mowa w art. 24 ust. 1 ustawy </w:t>
      </w:r>
      <w:proofErr w:type="spellStart"/>
      <w:r w:rsidRPr="00CE1F32">
        <w:rPr>
          <w:rFonts w:ascii="Trebuchet MS" w:hAnsi="Trebuchet MS"/>
          <w:sz w:val="22"/>
          <w:szCs w:val="22"/>
        </w:rPr>
        <w:t>Pzp</w:t>
      </w:r>
      <w:proofErr w:type="spellEnd"/>
      <w:r w:rsidRPr="00CE1F32">
        <w:rPr>
          <w:rFonts w:ascii="Trebuchet MS" w:hAnsi="Trebuchet MS"/>
          <w:sz w:val="22"/>
          <w:szCs w:val="22"/>
        </w:rPr>
        <w:t xml:space="preserve">, Wykonawca zaproszony do negocjacji zobowiązany będzie złożyć </w:t>
      </w:r>
      <w:r w:rsidRPr="005B1F33">
        <w:rPr>
          <w:rFonts w:ascii="Trebuchet MS" w:hAnsi="Trebuchet MS"/>
          <w:sz w:val="22"/>
          <w:szCs w:val="22"/>
        </w:rPr>
        <w:t xml:space="preserve">oświadczenie </w:t>
      </w:r>
      <w:r w:rsidRPr="002140C3">
        <w:rPr>
          <w:rFonts w:ascii="Trebuchet MS" w:hAnsi="Trebuchet MS"/>
          <w:sz w:val="22"/>
          <w:szCs w:val="22"/>
        </w:rPr>
        <w:t xml:space="preserve">w postaci </w:t>
      </w:r>
      <w:r w:rsidRPr="005B1F33">
        <w:rPr>
          <w:rFonts w:ascii="Trebuchet MS" w:hAnsi="Trebuchet MS"/>
          <w:sz w:val="22"/>
          <w:szCs w:val="22"/>
        </w:rPr>
        <w:t xml:space="preserve">jednolitego europejskiego dokumentu zamówienia według Rozporządzenia wykonawczego Komisji (UE) 2016/7 z dnia 5 stycznia 2016 r. ustanawiającego standardowy formularz jednolitego europejskiego dokumentu </w:t>
      </w:r>
      <w:r>
        <w:rPr>
          <w:rFonts w:ascii="Trebuchet MS" w:hAnsi="Trebuchet MS"/>
          <w:sz w:val="22"/>
          <w:szCs w:val="22"/>
        </w:rPr>
        <w:t xml:space="preserve">zamówienia (Dz. Urz. UE L 3/16) oraz </w:t>
      </w:r>
      <w:r w:rsidRPr="00CE1F32">
        <w:rPr>
          <w:rFonts w:ascii="Trebuchet MS" w:hAnsi="Trebuchet MS"/>
          <w:sz w:val="22"/>
          <w:szCs w:val="22"/>
        </w:rPr>
        <w:t xml:space="preserve">dokumenty </w:t>
      </w:r>
      <w:r w:rsidRPr="005B1F33">
        <w:rPr>
          <w:rFonts w:ascii="Trebuchet MS" w:hAnsi="Trebuchet MS"/>
          <w:sz w:val="22"/>
          <w:szCs w:val="22"/>
        </w:rPr>
        <w:t xml:space="preserve">potwierdzające brak podstaw do wykluczenia </w:t>
      </w:r>
      <w:r w:rsidR="008C748E">
        <w:rPr>
          <w:rFonts w:ascii="Trebuchet MS" w:hAnsi="Trebuchet MS"/>
          <w:sz w:val="22"/>
          <w:szCs w:val="22"/>
        </w:rPr>
        <w:t xml:space="preserve">                 </w:t>
      </w:r>
      <w:r w:rsidRPr="005B1F33">
        <w:rPr>
          <w:rFonts w:ascii="Trebuchet MS" w:hAnsi="Trebuchet MS"/>
          <w:sz w:val="22"/>
          <w:szCs w:val="22"/>
        </w:rPr>
        <w:t xml:space="preserve">z postępowania, zgodnie z wymogami obowiązującego prawa. Terminy spotkań </w:t>
      </w:r>
      <w:r w:rsidRPr="005B1F33">
        <w:rPr>
          <w:rFonts w:ascii="Trebuchet MS" w:hAnsi="Trebuchet MS"/>
          <w:color w:val="auto"/>
          <w:sz w:val="22"/>
          <w:szCs w:val="22"/>
        </w:rPr>
        <w:t xml:space="preserve">wyznaczone w celu przeprowadzenia </w:t>
      </w:r>
      <w:r w:rsidRPr="005B1F33">
        <w:rPr>
          <w:rFonts w:ascii="Trebuchet MS" w:hAnsi="Trebuchet MS"/>
          <w:sz w:val="22"/>
          <w:szCs w:val="22"/>
        </w:rPr>
        <w:t xml:space="preserve">negocjacji w trybie </w:t>
      </w:r>
      <w:r>
        <w:rPr>
          <w:rFonts w:ascii="Trebuchet MS" w:hAnsi="Trebuchet MS"/>
          <w:sz w:val="22"/>
          <w:szCs w:val="22"/>
        </w:rPr>
        <w:t xml:space="preserve">zamówienia </w:t>
      </w:r>
      <w:r w:rsidRPr="005B1F33">
        <w:rPr>
          <w:rFonts w:ascii="Trebuchet MS" w:hAnsi="Trebuchet MS"/>
          <w:sz w:val="22"/>
          <w:szCs w:val="22"/>
        </w:rPr>
        <w:t xml:space="preserve">z wolnej ręki zostaną </w:t>
      </w:r>
      <w:r w:rsidR="00554CC4">
        <w:rPr>
          <w:rFonts w:ascii="Trebuchet MS" w:hAnsi="Trebuchet MS"/>
          <w:sz w:val="22"/>
          <w:szCs w:val="22"/>
        </w:rPr>
        <w:t xml:space="preserve">wskazane </w:t>
      </w:r>
      <w:r w:rsidRPr="005B1F33">
        <w:rPr>
          <w:rFonts w:ascii="Trebuchet MS" w:hAnsi="Trebuchet MS"/>
          <w:sz w:val="22"/>
          <w:szCs w:val="22"/>
        </w:rPr>
        <w:t>w zaproszeniu do negocjacji. Spotkania negocjacyjne będą odbywały się w siedzibie Organizatora Konkursu.</w:t>
      </w:r>
    </w:p>
    <w:p w:rsidR="00A36EC2" w:rsidRPr="00CE1F32" w:rsidRDefault="00A36EC2" w:rsidP="0091302F">
      <w:pPr>
        <w:pStyle w:val="Nagwek1"/>
        <w:ind w:left="567" w:hanging="567"/>
        <w:jc w:val="both"/>
      </w:pPr>
      <w:bookmarkStart w:id="25" w:name="_Toc1992109"/>
      <w:r w:rsidRPr="00CE1F32">
        <w:t>X</w:t>
      </w:r>
      <w:r>
        <w:t>I</w:t>
      </w:r>
      <w:r w:rsidRPr="00CE1F32">
        <w:t xml:space="preserve">. </w:t>
      </w:r>
      <w:r>
        <w:t>PRAWA AUTORSKIE ORAZ INNE POSTANOWIENIA REGULAMINU</w:t>
      </w:r>
      <w:bookmarkEnd w:id="25"/>
    </w:p>
    <w:p w:rsidR="00A36EC2" w:rsidRPr="00CE1F32" w:rsidRDefault="00A36EC2" w:rsidP="0091302F">
      <w:pPr>
        <w:pStyle w:val="Nagwek2"/>
      </w:pPr>
      <w:r w:rsidRPr="00CE1F32">
        <w:t xml:space="preserve"> </w:t>
      </w:r>
    </w:p>
    <w:p w:rsidR="00A36EC2" w:rsidRPr="00895A34"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 xml:space="preserve">XI.1. </w:t>
      </w:r>
      <w:r w:rsidRPr="00D0439A">
        <w:rPr>
          <w:rFonts w:ascii="Trebuchet MS" w:hAnsi="Trebuchet MS"/>
          <w:sz w:val="22"/>
          <w:szCs w:val="22"/>
        </w:rPr>
        <w:t xml:space="preserve">Opracowania </w:t>
      </w:r>
      <w:r>
        <w:rPr>
          <w:rFonts w:ascii="Trebuchet MS" w:hAnsi="Trebuchet MS"/>
          <w:sz w:val="22"/>
          <w:szCs w:val="22"/>
        </w:rPr>
        <w:t>S</w:t>
      </w:r>
      <w:r w:rsidRPr="00D0439A">
        <w:rPr>
          <w:rFonts w:ascii="Trebuchet MS" w:hAnsi="Trebuchet MS"/>
          <w:sz w:val="22"/>
          <w:szCs w:val="22"/>
        </w:rPr>
        <w:t xml:space="preserve">tudialne i </w:t>
      </w:r>
      <w:r>
        <w:rPr>
          <w:rFonts w:ascii="Trebuchet MS" w:hAnsi="Trebuchet MS"/>
          <w:sz w:val="22"/>
          <w:szCs w:val="22"/>
        </w:rPr>
        <w:t>P</w:t>
      </w:r>
      <w:r w:rsidRPr="00D0439A">
        <w:rPr>
          <w:rFonts w:ascii="Trebuchet MS" w:hAnsi="Trebuchet MS"/>
          <w:sz w:val="22"/>
          <w:szCs w:val="22"/>
        </w:rPr>
        <w:t xml:space="preserve">race </w:t>
      </w:r>
      <w:r>
        <w:rPr>
          <w:rFonts w:ascii="Trebuchet MS" w:hAnsi="Trebuchet MS"/>
          <w:sz w:val="22"/>
          <w:szCs w:val="22"/>
        </w:rPr>
        <w:t>K</w:t>
      </w:r>
      <w:r w:rsidRPr="00D0439A">
        <w:rPr>
          <w:rFonts w:ascii="Trebuchet MS" w:hAnsi="Trebuchet MS"/>
          <w:sz w:val="22"/>
          <w:szCs w:val="22"/>
        </w:rPr>
        <w:t>onkursowe, ani w części, ani w całości, nie mogą być</w:t>
      </w:r>
      <w:r>
        <w:rPr>
          <w:rFonts w:ascii="Trebuchet MS" w:hAnsi="Trebuchet MS"/>
          <w:sz w:val="22"/>
          <w:szCs w:val="22"/>
        </w:rPr>
        <w:t xml:space="preserve"> </w:t>
      </w:r>
      <w:r w:rsidRPr="00895A34">
        <w:rPr>
          <w:rFonts w:ascii="Trebuchet MS" w:hAnsi="Trebuchet MS"/>
          <w:sz w:val="22"/>
          <w:szCs w:val="22"/>
        </w:rPr>
        <w:t>udostępnione publicznie ani w inny sposób rozpowszechniane przed datą publicznego ogłoszenia wyników Konkursu</w:t>
      </w:r>
    </w:p>
    <w:p w:rsidR="00A36EC2"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XI.2</w:t>
      </w:r>
      <w:r w:rsidRPr="00895A34">
        <w:rPr>
          <w:rFonts w:ascii="Trebuchet MS" w:hAnsi="Trebuchet MS"/>
          <w:sz w:val="22"/>
          <w:szCs w:val="22"/>
        </w:rPr>
        <w:t xml:space="preserve">. Organizator, niezależnie od terminu wypłaty nagród i wyróżnień i bez dodatkowego wynagrodzenia dla Uczestników Konkursu, zastrzega sobie prawo prezentacji </w:t>
      </w:r>
      <w:r w:rsidR="008C748E">
        <w:rPr>
          <w:rFonts w:ascii="Trebuchet MS" w:hAnsi="Trebuchet MS"/>
          <w:sz w:val="22"/>
          <w:szCs w:val="22"/>
        </w:rPr>
        <w:t xml:space="preserve">             </w:t>
      </w:r>
      <w:r w:rsidRPr="00895A34">
        <w:rPr>
          <w:rFonts w:ascii="Trebuchet MS" w:hAnsi="Trebuchet MS"/>
          <w:sz w:val="22"/>
          <w:szCs w:val="22"/>
        </w:rPr>
        <w:t>i pierwszego publicznego udostępnienia wszystkich lub wybranych Opracowań Studialnych i Prac Konkursowych podczas publicznej wystawy pokonkursowej, możliwość ich reprodukcji</w:t>
      </w:r>
      <w:r w:rsidRPr="00D0439A">
        <w:rPr>
          <w:rFonts w:ascii="Trebuchet MS" w:hAnsi="Trebuchet MS"/>
          <w:sz w:val="22"/>
          <w:szCs w:val="22"/>
        </w:rPr>
        <w:t xml:space="preserve"> i publikacji za pomocą dowolnej techniki (w tym techniki</w:t>
      </w:r>
      <w:r>
        <w:rPr>
          <w:rFonts w:ascii="Trebuchet MS" w:hAnsi="Trebuchet MS"/>
          <w:sz w:val="22"/>
          <w:szCs w:val="22"/>
        </w:rPr>
        <w:t xml:space="preserve"> </w:t>
      </w:r>
      <w:r w:rsidRPr="00D0439A">
        <w:rPr>
          <w:rFonts w:ascii="Trebuchet MS" w:hAnsi="Trebuchet MS"/>
          <w:sz w:val="22"/>
          <w:szCs w:val="22"/>
        </w:rPr>
        <w:t>drukarskiej, reprograficznej i zapisu cyfrowego)</w:t>
      </w:r>
      <w:r>
        <w:rPr>
          <w:rFonts w:ascii="Trebuchet MS" w:hAnsi="Trebuchet MS"/>
          <w:sz w:val="22"/>
          <w:szCs w:val="22"/>
        </w:rPr>
        <w:t xml:space="preserve"> </w:t>
      </w:r>
      <w:r w:rsidRPr="00CE1F32">
        <w:rPr>
          <w:rFonts w:ascii="Trebuchet MS" w:hAnsi="Trebuchet MS"/>
          <w:sz w:val="22"/>
          <w:szCs w:val="22"/>
        </w:rPr>
        <w:t xml:space="preserve">w tym w wiadomościach </w:t>
      </w:r>
      <w:r>
        <w:rPr>
          <w:rFonts w:ascii="Trebuchet MS" w:hAnsi="Trebuchet MS"/>
          <w:sz w:val="22"/>
          <w:szCs w:val="22"/>
        </w:rPr>
        <w:t xml:space="preserve">prasowych </w:t>
      </w:r>
      <w:r>
        <w:rPr>
          <w:rFonts w:ascii="Trebuchet MS" w:hAnsi="Trebuchet MS"/>
          <w:sz w:val="22"/>
          <w:szCs w:val="22"/>
        </w:rPr>
        <w:lastRenderedPageBreak/>
        <w:t>opisujących Konkurs</w:t>
      </w:r>
      <w:r w:rsidRPr="00D0439A">
        <w:rPr>
          <w:rFonts w:ascii="Trebuchet MS" w:hAnsi="Trebuchet MS"/>
          <w:sz w:val="22"/>
          <w:szCs w:val="22"/>
        </w:rPr>
        <w:t>, użyczania, wytwarzania w sposób</w:t>
      </w:r>
      <w:r>
        <w:rPr>
          <w:rFonts w:ascii="Trebuchet MS" w:hAnsi="Trebuchet MS"/>
          <w:sz w:val="22"/>
          <w:szCs w:val="22"/>
        </w:rPr>
        <w:t xml:space="preserve"> </w:t>
      </w:r>
      <w:r w:rsidRPr="00D0439A">
        <w:rPr>
          <w:rFonts w:ascii="Trebuchet MS" w:hAnsi="Trebuchet MS"/>
          <w:sz w:val="22"/>
          <w:szCs w:val="22"/>
        </w:rPr>
        <w:t>opisany powyżej egzemplarzy utworu i ich rozpowszechniania w formie katalogu</w:t>
      </w:r>
      <w:r>
        <w:rPr>
          <w:rFonts w:ascii="Trebuchet MS" w:hAnsi="Trebuchet MS"/>
          <w:sz w:val="22"/>
          <w:szCs w:val="22"/>
        </w:rPr>
        <w:t xml:space="preserve"> </w:t>
      </w:r>
      <w:r w:rsidRPr="00D0439A">
        <w:rPr>
          <w:rFonts w:ascii="Trebuchet MS" w:hAnsi="Trebuchet MS"/>
          <w:sz w:val="22"/>
          <w:szCs w:val="22"/>
        </w:rPr>
        <w:t>wystawy (drukowanego lub cyfrowego), a także w sieci Internet. W tym zakresie wszyscy</w:t>
      </w:r>
      <w:r>
        <w:rPr>
          <w:rFonts w:ascii="Trebuchet MS" w:hAnsi="Trebuchet MS"/>
          <w:sz w:val="22"/>
          <w:szCs w:val="22"/>
        </w:rPr>
        <w:t xml:space="preserve"> </w:t>
      </w:r>
      <w:r w:rsidRPr="00D0439A">
        <w:rPr>
          <w:rFonts w:ascii="Trebuchet MS" w:hAnsi="Trebuchet MS"/>
          <w:sz w:val="22"/>
          <w:szCs w:val="22"/>
        </w:rPr>
        <w:t>Uczestnicy udzielają Organizatorowi bezpłatnej licencji niewyłącznej, nieograniczonej</w:t>
      </w:r>
      <w:r>
        <w:rPr>
          <w:rFonts w:ascii="Trebuchet MS" w:hAnsi="Trebuchet MS"/>
          <w:sz w:val="22"/>
          <w:szCs w:val="22"/>
        </w:rPr>
        <w:t xml:space="preserve"> </w:t>
      </w:r>
      <w:r w:rsidRPr="00D0439A">
        <w:rPr>
          <w:rFonts w:ascii="Trebuchet MS" w:hAnsi="Trebuchet MS"/>
          <w:sz w:val="22"/>
          <w:szCs w:val="22"/>
        </w:rPr>
        <w:t>terytorialnie</w:t>
      </w:r>
      <w:r w:rsidR="008C748E">
        <w:rPr>
          <w:rFonts w:ascii="Trebuchet MS" w:hAnsi="Trebuchet MS"/>
          <w:sz w:val="22"/>
          <w:szCs w:val="22"/>
        </w:rPr>
        <w:t xml:space="preserve">          </w:t>
      </w:r>
      <w:r w:rsidRPr="00D0439A">
        <w:rPr>
          <w:rFonts w:ascii="Trebuchet MS" w:hAnsi="Trebuchet MS"/>
          <w:sz w:val="22"/>
          <w:szCs w:val="22"/>
        </w:rPr>
        <w:t xml:space="preserve"> i czasowo od momentu zatwierdzenia wyników Konkursu przez Kierownika</w:t>
      </w:r>
      <w:r>
        <w:rPr>
          <w:rFonts w:ascii="Trebuchet MS" w:hAnsi="Trebuchet MS"/>
          <w:sz w:val="22"/>
          <w:szCs w:val="22"/>
        </w:rPr>
        <w:t xml:space="preserve"> </w:t>
      </w:r>
      <w:r w:rsidRPr="00D0439A">
        <w:rPr>
          <w:rFonts w:ascii="Trebuchet MS" w:hAnsi="Trebuchet MS"/>
          <w:sz w:val="22"/>
          <w:szCs w:val="22"/>
        </w:rPr>
        <w:t>Zamawiającego. Uczestnicy wyrażają ponadto zgodę na dokonanie niezbędnych</w:t>
      </w:r>
      <w:r>
        <w:rPr>
          <w:rFonts w:ascii="Trebuchet MS" w:hAnsi="Trebuchet MS"/>
          <w:sz w:val="22"/>
          <w:szCs w:val="22"/>
        </w:rPr>
        <w:t xml:space="preserve"> </w:t>
      </w:r>
      <w:r w:rsidRPr="00D0439A">
        <w:rPr>
          <w:rFonts w:ascii="Trebuchet MS" w:hAnsi="Trebuchet MS"/>
          <w:sz w:val="22"/>
          <w:szCs w:val="22"/>
        </w:rPr>
        <w:t xml:space="preserve">modyfikacji (np. w zmianie formatu) związanych z publikacją </w:t>
      </w:r>
      <w:r w:rsidR="008C748E">
        <w:rPr>
          <w:rFonts w:ascii="Trebuchet MS" w:hAnsi="Trebuchet MS"/>
          <w:sz w:val="22"/>
          <w:szCs w:val="22"/>
        </w:rPr>
        <w:t>Prac K</w:t>
      </w:r>
      <w:r w:rsidRPr="00D0439A">
        <w:rPr>
          <w:rFonts w:ascii="Trebuchet MS" w:hAnsi="Trebuchet MS"/>
          <w:sz w:val="22"/>
          <w:szCs w:val="22"/>
        </w:rPr>
        <w:t>onkursowych.</w:t>
      </w:r>
      <w:r>
        <w:rPr>
          <w:rFonts w:ascii="Trebuchet MS" w:hAnsi="Trebuchet MS"/>
          <w:sz w:val="22"/>
          <w:szCs w:val="22"/>
        </w:rPr>
        <w:t xml:space="preserve"> </w:t>
      </w:r>
      <w:r w:rsidRPr="00D0439A">
        <w:rPr>
          <w:rFonts w:ascii="Trebuchet MS" w:hAnsi="Trebuchet MS"/>
          <w:sz w:val="22"/>
          <w:szCs w:val="22"/>
        </w:rPr>
        <w:t xml:space="preserve">Oświadczenie o udzieleniu licencji na powyższych zasadach zostało zawarte </w:t>
      </w:r>
      <w:r w:rsidR="008C748E">
        <w:rPr>
          <w:rFonts w:ascii="Trebuchet MS" w:hAnsi="Trebuchet MS"/>
          <w:sz w:val="22"/>
          <w:szCs w:val="22"/>
        </w:rPr>
        <w:t xml:space="preserve">             </w:t>
      </w:r>
      <w:r w:rsidRPr="00D0439A">
        <w:rPr>
          <w:rFonts w:ascii="Trebuchet MS" w:hAnsi="Trebuchet MS"/>
          <w:sz w:val="22"/>
          <w:szCs w:val="22"/>
        </w:rPr>
        <w:t>w</w:t>
      </w:r>
      <w:r>
        <w:rPr>
          <w:rFonts w:ascii="Trebuchet MS" w:hAnsi="Trebuchet MS"/>
          <w:sz w:val="22"/>
          <w:szCs w:val="22"/>
        </w:rPr>
        <w:t xml:space="preserve"> załączniku Nr 1.1 Wniosek o dopuszczenie do udziału w Konkursie</w:t>
      </w:r>
      <w:r w:rsidRPr="00D0439A">
        <w:rPr>
          <w:rFonts w:ascii="Trebuchet MS" w:hAnsi="Trebuchet MS"/>
          <w:sz w:val="22"/>
          <w:szCs w:val="22"/>
        </w:rPr>
        <w:t>.</w:t>
      </w:r>
    </w:p>
    <w:p w:rsidR="00A36EC2"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X</w:t>
      </w:r>
      <w:r w:rsidRPr="00CE1F32">
        <w:rPr>
          <w:rFonts w:ascii="Trebuchet MS" w:hAnsi="Trebuchet MS"/>
          <w:sz w:val="22"/>
          <w:szCs w:val="22"/>
        </w:rPr>
        <w:t>I.</w:t>
      </w:r>
      <w:r>
        <w:rPr>
          <w:rFonts w:ascii="Trebuchet MS" w:hAnsi="Trebuchet MS"/>
          <w:sz w:val="22"/>
          <w:szCs w:val="22"/>
        </w:rPr>
        <w:t>3</w:t>
      </w:r>
      <w:r w:rsidRPr="00CE1F32">
        <w:rPr>
          <w:rFonts w:ascii="Trebuchet MS" w:hAnsi="Trebuchet MS"/>
          <w:sz w:val="22"/>
          <w:szCs w:val="22"/>
        </w:rPr>
        <w:t xml:space="preserve">. Ustalenia </w:t>
      </w:r>
      <w:proofErr w:type="spellStart"/>
      <w:r w:rsidRPr="00CE1F32">
        <w:rPr>
          <w:rFonts w:ascii="Trebuchet MS" w:hAnsi="Trebuchet MS"/>
          <w:sz w:val="22"/>
          <w:szCs w:val="22"/>
        </w:rPr>
        <w:t>pkt</w:t>
      </w:r>
      <w:proofErr w:type="spellEnd"/>
      <w:r w:rsidRPr="00CE1F32">
        <w:rPr>
          <w:rFonts w:ascii="Trebuchet MS" w:hAnsi="Trebuchet MS"/>
          <w:sz w:val="22"/>
          <w:szCs w:val="22"/>
        </w:rPr>
        <w:t xml:space="preserve"> </w:t>
      </w:r>
      <w:r>
        <w:rPr>
          <w:rFonts w:ascii="Trebuchet MS" w:hAnsi="Trebuchet MS"/>
          <w:sz w:val="22"/>
          <w:szCs w:val="22"/>
        </w:rPr>
        <w:t>X</w:t>
      </w:r>
      <w:r w:rsidRPr="00CE1F32">
        <w:rPr>
          <w:rFonts w:ascii="Trebuchet MS" w:hAnsi="Trebuchet MS"/>
          <w:sz w:val="22"/>
          <w:szCs w:val="22"/>
        </w:rPr>
        <w:t>I.</w:t>
      </w:r>
      <w:r>
        <w:rPr>
          <w:rFonts w:ascii="Trebuchet MS" w:hAnsi="Trebuchet MS"/>
          <w:sz w:val="22"/>
          <w:szCs w:val="22"/>
        </w:rPr>
        <w:t>2</w:t>
      </w:r>
      <w:r w:rsidRPr="00CE1F32">
        <w:rPr>
          <w:rFonts w:ascii="Trebuchet MS" w:hAnsi="Trebuchet MS"/>
          <w:sz w:val="22"/>
          <w:szCs w:val="22"/>
        </w:rPr>
        <w:t>. nie naruszają osobis</w:t>
      </w:r>
      <w:r>
        <w:rPr>
          <w:rFonts w:ascii="Trebuchet MS" w:hAnsi="Trebuchet MS"/>
          <w:sz w:val="22"/>
          <w:szCs w:val="22"/>
        </w:rPr>
        <w:t>tego prawa autorskiego autorów Opracowań Studialnych i P</w:t>
      </w:r>
      <w:r w:rsidRPr="00CE1F32">
        <w:rPr>
          <w:rFonts w:ascii="Trebuchet MS" w:hAnsi="Trebuchet MS"/>
          <w:sz w:val="22"/>
          <w:szCs w:val="22"/>
        </w:rPr>
        <w:t>rac</w:t>
      </w:r>
      <w:r>
        <w:rPr>
          <w:rFonts w:ascii="Trebuchet MS" w:hAnsi="Trebuchet MS"/>
          <w:sz w:val="22"/>
          <w:szCs w:val="22"/>
        </w:rPr>
        <w:t xml:space="preserve"> Konkursowych</w:t>
      </w:r>
      <w:r w:rsidRPr="00CE1F32">
        <w:rPr>
          <w:rFonts w:ascii="Trebuchet MS" w:hAnsi="Trebuchet MS"/>
          <w:sz w:val="22"/>
          <w:szCs w:val="22"/>
        </w:rPr>
        <w:t xml:space="preserve">. </w:t>
      </w:r>
    </w:p>
    <w:p w:rsidR="00A36EC2"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 xml:space="preserve">XI.4. Uczestnik </w:t>
      </w:r>
      <w:r w:rsidRPr="00F147AB">
        <w:rPr>
          <w:rFonts w:ascii="Trebuchet MS" w:hAnsi="Trebuchet MS"/>
          <w:sz w:val="22"/>
          <w:szCs w:val="22"/>
        </w:rPr>
        <w:t>Konkursu, którego Praca Konkursowa uznana została za najlepszą i otrzymał nagrodę w postaci zaproszenia do negocjacji w trybie zamówienia z wolnej ręki na opracowanie</w:t>
      </w:r>
      <w:r w:rsidRPr="00D0439A">
        <w:rPr>
          <w:rFonts w:ascii="Trebuchet MS" w:hAnsi="Trebuchet MS"/>
          <w:sz w:val="22"/>
          <w:szCs w:val="22"/>
        </w:rPr>
        <w:t xml:space="preserve"> dokumentacji projektowej będącej szczegółowym opracowaniem </w:t>
      </w:r>
      <w:r w:rsidR="008C748E">
        <w:rPr>
          <w:rFonts w:ascii="Trebuchet MS" w:hAnsi="Trebuchet MS"/>
          <w:sz w:val="22"/>
          <w:szCs w:val="22"/>
        </w:rPr>
        <w:t>P</w:t>
      </w:r>
      <w:r w:rsidRPr="00D0439A">
        <w:rPr>
          <w:rFonts w:ascii="Trebuchet MS" w:hAnsi="Trebuchet MS"/>
          <w:sz w:val="22"/>
          <w:szCs w:val="22"/>
        </w:rPr>
        <w:t>racy</w:t>
      </w:r>
      <w:r>
        <w:rPr>
          <w:rFonts w:ascii="Trebuchet MS" w:hAnsi="Trebuchet MS"/>
          <w:sz w:val="22"/>
          <w:szCs w:val="22"/>
        </w:rPr>
        <w:t xml:space="preserve"> </w:t>
      </w:r>
      <w:r w:rsidR="008C748E">
        <w:rPr>
          <w:rFonts w:ascii="Trebuchet MS" w:hAnsi="Trebuchet MS"/>
          <w:sz w:val="22"/>
          <w:szCs w:val="22"/>
        </w:rPr>
        <w:t>K</w:t>
      </w:r>
      <w:r w:rsidRPr="00D0439A">
        <w:rPr>
          <w:rFonts w:ascii="Trebuchet MS" w:hAnsi="Trebuchet MS"/>
          <w:sz w:val="22"/>
          <w:szCs w:val="22"/>
        </w:rPr>
        <w:t xml:space="preserve">onkursowej, przenosi na Organizatora autorskie prawa majątkowe do </w:t>
      </w:r>
      <w:r w:rsidR="008C748E">
        <w:rPr>
          <w:rFonts w:ascii="Trebuchet MS" w:hAnsi="Trebuchet MS"/>
          <w:sz w:val="22"/>
          <w:szCs w:val="22"/>
        </w:rPr>
        <w:t>P</w:t>
      </w:r>
      <w:r w:rsidRPr="00D0439A">
        <w:rPr>
          <w:rFonts w:ascii="Trebuchet MS" w:hAnsi="Trebuchet MS"/>
          <w:sz w:val="22"/>
          <w:szCs w:val="22"/>
        </w:rPr>
        <w:t>racy</w:t>
      </w:r>
      <w:r>
        <w:rPr>
          <w:rFonts w:ascii="Trebuchet MS" w:hAnsi="Trebuchet MS"/>
          <w:sz w:val="22"/>
          <w:szCs w:val="22"/>
        </w:rPr>
        <w:t xml:space="preserve"> </w:t>
      </w:r>
      <w:r w:rsidR="008C748E">
        <w:rPr>
          <w:rFonts w:ascii="Trebuchet MS" w:hAnsi="Trebuchet MS"/>
          <w:sz w:val="22"/>
          <w:szCs w:val="22"/>
        </w:rPr>
        <w:t>K</w:t>
      </w:r>
      <w:r w:rsidRPr="00D0439A">
        <w:rPr>
          <w:rFonts w:ascii="Trebuchet MS" w:hAnsi="Trebuchet MS"/>
          <w:sz w:val="22"/>
          <w:szCs w:val="22"/>
        </w:rPr>
        <w:t>onkursowej z chwilą wypłaty nagrody pieniężnej - na następujących polach</w:t>
      </w:r>
      <w:r>
        <w:rPr>
          <w:rFonts w:ascii="Trebuchet MS" w:hAnsi="Trebuchet MS"/>
          <w:sz w:val="22"/>
          <w:szCs w:val="22"/>
        </w:rPr>
        <w:t xml:space="preserve"> </w:t>
      </w:r>
      <w:r w:rsidRPr="00D0439A">
        <w:rPr>
          <w:rFonts w:ascii="Trebuchet MS" w:hAnsi="Trebuchet MS"/>
          <w:sz w:val="22"/>
          <w:szCs w:val="22"/>
        </w:rPr>
        <w:t>eksploatacji:</w:t>
      </w:r>
    </w:p>
    <w:p w:rsidR="00A36EC2" w:rsidRPr="00CE1F32" w:rsidRDefault="00A36EC2" w:rsidP="0091302F">
      <w:pPr>
        <w:pStyle w:val="Default"/>
        <w:spacing w:line="360" w:lineRule="auto"/>
        <w:ind w:left="1134" w:hanging="283"/>
        <w:jc w:val="both"/>
        <w:rPr>
          <w:rFonts w:ascii="Trebuchet MS" w:hAnsi="Trebuchet MS"/>
          <w:sz w:val="22"/>
          <w:szCs w:val="22"/>
        </w:rPr>
      </w:pPr>
      <w:r w:rsidRPr="00CE1F32">
        <w:rPr>
          <w:rFonts w:ascii="Trebuchet MS" w:hAnsi="Trebuchet MS"/>
          <w:sz w:val="22"/>
          <w:szCs w:val="22"/>
        </w:rPr>
        <w:t xml:space="preserve">a) prawa do wykonywania robót budowlanych wg projektów sporządzonych </w:t>
      </w:r>
      <w:r>
        <w:rPr>
          <w:rFonts w:ascii="Trebuchet MS" w:hAnsi="Trebuchet MS"/>
          <w:sz w:val="22"/>
          <w:szCs w:val="22"/>
        </w:rPr>
        <w:t>na </w:t>
      </w:r>
      <w:r w:rsidRPr="00CE1F32">
        <w:rPr>
          <w:rFonts w:ascii="Trebuchet MS" w:hAnsi="Trebuchet MS"/>
          <w:sz w:val="22"/>
          <w:szCs w:val="22"/>
        </w:rPr>
        <w:t>podstawie utworu i prawo do wykorzystania tych utworów na wszelkich polach eksploatacji zgodnie z ustawą z dnia 4 lutego 1994r. o prawie autorskim i prawach pokrewnych (</w:t>
      </w:r>
      <w:proofErr w:type="spellStart"/>
      <w:r w:rsidRPr="00CE1F32">
        <w:rPr>
          <w:rFonts w:ascii="Trebuchet MS" w:hAnsi="Trebuchet MS"/>
          <w:sz w:val="22"/>
          <w:szCs w:val="22"/>
        </w:rPr>
        <w:t>t.j</w:t>
      </w:r>
      <w:proofErr w:type="spellEnd"/>
      <w:r w:rsidRPr="00CE1F32">
        <w:rPr>
          <w:rFonts w:ascii="Trebuchet MS" w:hAnsi="Trebuchet MS"/>
          <w:sz w:val="22"/>
          <w:szCs w:val="22"/>
        </w:rPr>
        <w:t xml:space="preserve">. </w:t>
      </w:r>
      <w:proofErr w:type="spellStart"/>
      <w:r w:rsidRPr="00CE1F32">
        <w:rPr>
          <w:rFonts w:ascii="Trebuchet MS" w:hAnsi="Trebuchet MS"/>
          <w:sz w:val="22"/>
          <w:szCs w:val="22"/>
        </w:rPr>
        <w:t>Dz.U</w:t>
      </w:r>
      <w:proofErr w:type="spellEnd"/>
      <w:r w:rsidRPr="00CE1F32">
        <w:rPr>
          <w:rFonts w:ascii="Trebuchet MS" w:hAnsi="Trebuchet MS"/>
          <w:sz w:val="22"/>
          <w:szCs w:val="22"/>
        </w:rPr>
        <w:t>. z 201</w:t>
      </w:r>
      <w:r>
        <w:rPr>
          <w:rFonts w:ascii="Trebuchet MS" w:hAnsi="Trebuchet MS"/>
          <w:sz w:val="22"/>
          <w:szCs w:val="22"/>
        </w:rPr>
        <w:t>8</w:t>
      </w:r>
      <w:r w:rsidRPr="00CE1F32">
        <w:rPr>
          <w:rFonts w:ascii="Trebuchet MS" w:hAnsi="Trebuchet MS"/>
          <w:sz w:val="22"/>
          <w:szCs w:val="22"/>
        </w:rPr>
        <w:t xml:space="preserve"> poz</w:t>
      </w:r>
      <w:r>
        <w:rPr>
          <w:rFonts w:ascii="Trebuchet MS" w:hAnsi="Trebuchet MS"/>
          <w:sz w:val="22"/>
          <w:szCs w:val="22"/>
        </w:rPr>
        <w:t>.</w:t>
      </w:r>
      <w:r w:rsidRPr="00CE1F32">
        <w:rPr>
          <w:rFonts w:ascii="Trebuchet MS" w:hAnsi="Trebuchet MS"/>
          <w:sz w:val="22"/>
          <w:szCs w:val="22"/>
        </w:rPr>
        <w:t xml:space="preserve"> </w:t>
      </w:r>
      <w:r>
        <w:rPr>
          <w:rFonts w:ascii="Trebuchet MS" w:hAnsi="Trebuchet MS"/>
          <w:sz w:val="22"/>
          <w:szCs w:val="22"/>
        </w:rPr>
        <w:t>1191</w:t>
      </w:r>
      <w:r w:rsidRPr="00CE1F32">
        <w:rPr>
          <w:rFonts w:ascii="Trebuchet MS" w:hAnsi="Trebuchet MS"/>
          <w:sz w:val="22"/>
          <w:szCs w:val="22"/>
        </w:rPr>
        <w:t xml:space="preserve"> z późniejszymi zmianami) </w:t>
      </w:r>
    </w:p>
    <w:p w:rsidR="00A36EC2" w:rsidRPr="00D0439A"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t>b</w:t>
      </w:r>
      <w:r w:rsidRPr="00D0439A">
        <w:rPr>
          <w:rFonts w:ascii="Trebuchet MS" w:hAnsi="Trebuchet MS"/>
          <w:sz w:val="22"/>
          <w:szCs w:val="22"/>
        </w:rPr>
        <w:t>) utrwalanie i zwielokrotnianie dowolną techniką na jakimkolwiek nośniku,</w:t>
      </w:r>
      <w:r>
        <w:rPr>
          <w:rFonts w:ascii="Trebuchet MS" w:hAnsi="Trebuchet MS"/>
          <w:sz w:val="22"/>
          <w:szCs w:val="22"/>
        </w:rPr>
        <w:t xml:space="preserve"> </w:t>
      </w:r>
      <w:r w:rsidRPr="00D0439A">
        <w:rPr>
          <w:rFonts w:ascii="Trebuchet MS" w:hAnsi="Trebuchet MS"/>
          <w:sz w:val="22"/>
          <w:szCs w:val="22"/>
        </w:rPr>
        <w:t>w dowolnej skali, na potrzeby jakichkolwiek mediów, a w szczególności</w:t>
      </w:r>
      <w:r>
        <w:rPr>
          <w:rFonts w:ascii="Trebuchet MS" w:hAnsi="Trebuchet MS"/>
          <w:sz w:val="22"/>
          <w:szCs w:val="22"/>
        </w:rPr>
        <w:t xml:space="preserve"> </w:t>
      </w:r>
      <w:r w:rsidRPr="00D0439A">
        <w:rPr>
          <w:rFonts w:ascii="Trebuchet MS" w:hAnsi="Trebuchet MS"/>
          <w:sz w:val="22"/>
          <w:szCs w:val="22"/>
        </w:rPr>
        <w:t>w postaci publikacji drukowanych, plansz, taśmy światłoczułej, magnetycznej,</w:t>
      </w:r>
      <w:r>
        <w:rPr>
          <w:rFonts w:ascii="Trebuchet MS" w:hAnsi="Trebuchet MS"/>
          <w:sz w:val="22"/>
          <w:szCs w:val="22"/>
        </w:rPr>
        <w:t xml:space="preserve"> </w:t>
      </w:r>
      <w:r w:rsidRPr="00D0439A">
        <w:rPr>
          <w:rFonts w:ascii="Trebuchet MS" w:hAnsi="Trebuchet MS"/>
          <w:sz w:val="22"/>
          <w:szCs w:val="22"/>
        </w:rPr>
        <w:t>dyskach komputerowych oraz wszystkich typach nośników przeznaczonych do</w:t>
      </w:r>
      <w:r>
        <w:rPr>
          <w:rFonts w:ascii="Trebuchet MS" w:hAnsi="Trebuchet MS"/>
          <w:sz w:val="22"/>
          <w:szCs w:val="22"/>
        </w:rPr>
        <w:t xml:space="preserve"> </w:t>
      </w:r>
      <w:r w:rsidRPr="00D0439A">
        <w:rPr>
          <w:rFonts w:ascii="Trebuchet MS" w:hAnsi="Trebuchet MS"/>
          <w:sz w:val="22"/>
          <w:szCs w:val="22"/>
        </w:rPr>
        <w:t>zapisu cyfrowego,</w:t>
      </w:r>
    </w:p>
    <w:p w:rsidR="00A36EC2" w:rsidRPr="00D0439A"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t>c</w:t>
      </w:r>
      <w:r w:rsidRPr="00D0439A">
        <w:rPr>
          <w:rFonts w:ascii="Trebuchet MS" w:hAnsi="Trebuchet MS"/>
          <w:sz w:val="22"/>
          <w:szCs w:val="22"/>
        </w:rPr>
        <w:t>) umieszczenie i wykorzystywanie w dowolnej skali lub części we wszelkich</w:t>
      </w:r>
      <w:r>
        <w:rPr>
          <w:rFonts w:ascii="Trebuchet MS" w:hAnsi="Trebuchet MS"/>
          <w:sz w:val="22"/>
          <w:szCs w:val="22"/>
        </w:rPr>
        <w:t xml:space="preserve"> </w:t>
      </w:r>
      <w:r w:rsidRPr="00D0439A">
        <w:rPr>
          <w:rFonts w:ascii="Trebuchet MS" w:hAnsi="Trebuchet MS"/>
          <w:sz w:val="22"/>
          <w:szCs w:val="22"/>
        </w:rPr>
        <w:t>materiałach publikowanych dla celów promocyjnych Organizatora lub podmiotu</w:t>
      </w:r>
      <w:r>
        <w:rPr>
          <w:rFonts w:ascii="Trebuchet MS" w:hAnsi="Trebuchet MS"/>
          <w:sz w:val="22"/>
          <w:szCs w:val="22"/>
        </w:rPr>
        <w:t xml:space="preserve"> </w:t>
      </w:r>
      <w:r w:rsidRPr="00D0439A">
        <w:rPr>
          <w:rFonts w:ascii="Trebuchet MS" w:hAnsi="Trebuchet MS"/>
          <w:sz w:val="22"/>
          <w:szCs w:val="22"/>
        </w:rPr>
        <w:t>wskazanego przez Organizatora,</w:t>
      </w:r>
    </w:p>
    <w:p w:rsidR="00A36EC2" w:rsidRPr="00D0439A"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t>d</w:t>
      </w:r>
      <w:r w:rsidRPr="00D0439A">
        <w:rPr>
          <w:rFonts w:ascii="Trebuchet MS" w:hAnsi="Trebuchet MS"/>
          <w:sz w:val="22"/>
          <w:szCs w:val="22"/>
        </w:rPr>
        <w:t>) wprowadzanie w dowolnej części do Internetu i pamięci komputera, umieszczaniu</w:t>
      </w:r>
      <w:r>
        <w:rPr>
          <w:rFonts w:ascii="Trebuchet MS" w:hAnsi="Trebuchet MS"/>
          <w:sz w:val="22"/>
          <w:szCs w:val="22"/>
        </w:rPr>
        <w:t xml:space="preserve"> </w:t>
      </w:r>
      <w:r w:rsidRPr="00D0439A">
        <w:rPr>
          <w:rFonts w:ascii="Trebuchet MS" w:hAnsi="Trebuchet MS"/>
          <w:sz w:val="22"/>
          <w:szCs w:val="22"/>
        </w:rPr>
        <w:t xml:space="preserve">i wykorzystywaniu w ramach publikacji </w:t>
      </w:r>
      <w:proofErr w:type="spellStart"/>
      <w:r w:rsidRPr="00D0439A">
        <w:rPr>
          <w:rFonts w:ascii="Trebuchet MS" w:hAnsi="Trebuchet MS"/>
          <w:sz w:val="22"/>
          <w:szCs w:val="22"/>
        </w:rPr>
        <w:t>on-line</w:t>
      </w:r>
      <w:proofErr w:type="spellEnd"/>
      <w:r w:rsidRPr="00D0439A">
        <w:rPr>
          <w:rFonts w:ascii="Trebuchet MS" w:hAnsi="Trebuchet MS"/>
          <w:sz w:val="22"/>
          <w:szCs w:val="22"/>
        </w:rPr>
        <w:t>,</w:t>
      </w:r>
    </w:p>
    <w:p w:rsidR="00A36EC2" w:rsidRPr="00D0439A"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t>e</w:t>
      </w:r>
      <w:r w:rsidRPr="00D0439A">
        <w:rPr>
          <w:rFonts w:ascii="Trebuchet MS" w:hAnsi="Trebuchet MS"/>
          <w:sz w:val="22"/>
          <w:szCs w:val="22"/>
        </w:rPr>
        <w:t>) wykorzystanie w utworach multimedialnych,</w:t>
      </w:r>
    </w:p>
    <w:p w:rsidR="00A36EC2" w:rsidRPr="00D0439A"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t>f</w:t>
      </w:r>
      <w:r w:rsidRPr="00D0439A">
        <w:rPr>
          <w:rFonts w:ascii="Trebuchet MS" w:hAnsi="Trebuchet MS"/>
          <w:sz w:val="22"/>
          <w:szCs w:val="22"/>
        </w:rPr>
        <w:t xml:space="preserve">) publiczne wystawianie, wyświetlanie, odtwarzanie oraz nadawanie i </w:t>
      </w:r>
      <w:proofErr w:type="spellStart"/>
      <w:r w:rsidRPr="00D0439A">
        <w:rPr>
          <w:rFonts w:ascii="Trebuchet MS" w:hAnsi="Trebuchet MS"/>
          <w:sz w:val="22"/>
          <w:szCs w:val="22"/>
        </w:rPr>
        <w:t>reemitowanie</w:t>
      </w:r>
      <w:proofErr w:type="spellEnd"/>
      <w:r>
        <w:rPr>
          <w:rFonts w:ascii="Trebuchet MS" w:hAnsi="Trebuchet MS"/>
          <w:sz w:val="22"/>
          <w:szCs w:val="22"/>
        </w:rPr>
        <w:t xml:space="preserve"> </w:t>
      </w:r>
      <w:r w:rsidRPr="00D0439A">
        <w:rPr>
          <w:rFonts w:ascii="Trebuchet MS" w:hAnsi="Trebuchet MS"/>
          <w:sz w:val="22"/>
          <w:szCs w:val="22"/>
        </w:rPr>
        <w:t>za pomocą wizji przewodowej, bezprzewodowej przez stacje naziemne, nadawane</w:t>
      </w:r>
      <w:r>
        <w:rPr>
          <w:rFonts w:ascii="Trebuchet MS" w:hAnsi="Trebuchet MS"/>
          <w:sz w:val="22"/>
          <w:szCs w:val="22"/>
        </w:rPr>
        <w:t xml:space="preserve"> </w:t>
      </w:r>
      <w:r w:rsidRPr="00D0439A">
        <w:rPr>
          <w:rFonts w:ascii="Trebuchet MS" w:hAnsi="Trebuchet MS"/>
          <w:sz w:val="22"/>
          <w:szCs w:val="22"/>
        </w:rPr>
        <w:t>za pośrednictwem satelity i Internetu,</w:t>
      </w:r>
    </w:p>
    <w:p w:rsidR="00A36EC2" w:rsidRPr="00D0439A"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lastRenderedPageBreak/>
        <w:t>g</w:t>
      </w:r>
      <w:r w:rsidRPr="00D0439A">
        <w:rPr>
          <w:rFonts w:ascii="Trebuchet MS" w:hAnsi="Trebuchet MS"/>
          <w:sz w:val="22"/>
          <w:szCs w:val="22"/>
        </w:rPr>
        <w:t xml:space="preserve">) wykorzystanie w dowolnej części dla celów </w:t>
      </w:r>
      <w:proofErr w:type="spellStart"/>
      <w:r w:rsidRPr="00D0439A">
        <w:rPr>
          <w:rFonts w:ascii="Trebuchet MS" w:hAnsi="Trebuchet MS"/>
          <w:sz w:val="22"/>
          <w:szCs w:val="22"/>
        </w:rPr>
        <w:t>reklamy</w:t>
      </w:r>
      <w:proofErr w:type="spellEnd"/>
      <w:r w:rsidRPr="00D0439A">
        <w:rPr>
          <w:rFonts w:ascii="Trebuchet MS" w:hAnsi="Trebuchet MS"/>
          <w:sz w:val="22"/>
          <w:szCs w:val="22"/>
        </w:rPr>
        <w:t xml:space="preserve">, </w:t>
      </w:r>
      <w:proofErr w:type="spellStart"/>
      <w:r w:rsidRPr="00D0439A">
        <w:rPr>
          <w:rFonts w:ascii="Trebuchet MS" w:hAnsi="Trebuchet MS"/>
          <w:sz w:val="22"/>
          <w:szCs w:val="22"/>
        </w:rPr>
        <w:t>promocji</w:t>
      </w:r>
      <w:proofErr w:type="spellEnd"/>
      <w:r w:rsidRPr="00D0439A">
        <w:rPr>
          <w:rFonts w:ascii="Trebuchet MS" w:hAnsi="Trebuchet MS"/>
          <w:sz w:val="22"/>
          <w:szCs w:val="22"/>
        </w:rPr>
        <w:t>, oznaczenia lub</w:t>
      </w:r>
      <w:r>
        <w:rPr>
          <w:rFonts w:ascii="Trebuchet MS" w:hAnsi="Trebuchet MS"/>
          <w:sz w:val="22"/>
          <w:szCs w:val="22"/>
        </w:rPr>
        <w:t xml:space="preserve"> </w:t>
      </w:r>
      <w:r w:rsidRPr="00D0439A">
        <w:rPr>
          <w:rFonts w:ascii="Trebuchet MS" w:hAnsi="Trebuchet MS"/>
          <w:sz w:val="22"/>
          <w:szCs w:val="22"/>
        </w:rPr>
        <w:t>identyfikacji Organizatora jego programów, audycji i publikacji,</w:t>
      </w:r>
      <w:r w:rsidR="005D27BF">
        <w:rPr>
          <w:rFonts w:ascii="Trebuchet MS" w:hAnsi="Trebuchet MS"/>
          <w:sz w:val="22"/>
          <w:szCs w:val="22"/>
        </w:rPr>
        <w:t xml:space="preserve"> z pełnym poszanowaniem autorskich praw osobistych</w:t>
      </w:r>
    </w:p>
    <w:p w:rsidR="00A36EC2" w:rsidRDefault="00A36EC2" w:rsidP="0091302F">
      <w:pPr>
        <w:pStyle w:val="Default"/>
        <w:spacing w:line="360" w:lineRule="auto"/>
        <w:ind w:left="1134" w:hanging="283"/>
        <w:jc w:val="both"/>
        <w:rPr>
          <w:rFonts w:ascii="Trebuchet MS" w:hAnsi="Trebuchet MS"/>
          <w:sz w:val="22"/>
          <w:szCs w:val="22"/>
        </w:rPr>
      </w:pPr>
      <w:r>
        <w:rPr>
          <w:rFonts w:ascii="Trebuchet MS" w:hAnsi="Trebuchet MS"/>
          <w:sz w:val="22"/>
          <w:szCs w:val="22"/>
        </w:rPr>
        <w:t>h</w:t>
      </w:r>
      <w:r w:rsidRPr="00D0439A">
        <w:rPr>
          <w:rFonts w:ascii="Trebuchet MS" w:hAnsi="Trebuchet MS"/>
          <w:sz w:val="22"/>
          <w:szCs w:val="22"/>
        </w:rPr>
        <w:t>) sporządzenie wersji obcojęzycznych.</w:t>
      </w:r>
    </w:p>
    <w:p w:rsidR="00A36EC2" w:rsidRPr="00895A34"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XI.5</w:t>
      </w:r>
      <w:r w:rsidRPr="00895A34">
        <w:rPr>
          <w:rFonts w:ascii="Trebuchet MS" w:hAnsi="Trebuchet MS"/>
          <w:sz w:val="22"/>
          <w:szCs w:val="22"/>
        </w:rPr>
        <w:t xml:space="preserve">. </w:t>
      </w:r>
      <w:r>
        <w:rPr>
          <w:rFonts w:ascii="Trebuchet MS" w:hAnsi="Trebuchet MS"/>
          <w:sz w:val="22"/>
          <w:szCs w:val="22"/>
        </w:rPr>
        <w:t>Z</w:t>
      </w:r>
      <w:r w:rsidRPr="00895A34">
        <w:rPr>
          <w:rFonts w:ascii="Trebuchet MS" w:hAnsi="Trebuchet MS"/>
          <w:sz w:val="22"/>
          <w:szCs w:val="22"/>
        </w:rPr>
        <w:t xml:space="preserve"> chwilą </w:t>
      </w:r>
      <w:r w:rsidRPr="008B210D">
        <w:rPr>
          <w:rFonts w:ascii="Trebuchet MS" w:hAnsi="Trebuchet MS"/>
          <w:color w:val="auto"/>
          <w:sz w:val="22"/>
          <w:szCs w:val="22"/>
        </w:rPr>
        <w:t xml:space="preserve">zakończenia postępowania o zamówienie publiczne w trybie </w:t>
      </w:r>
      <w:r w:rsidR="008C748E">
        <w:rPr>
          <w:rFonts w:ascii="Trebuchet MS" w:hAnsi="Trebuchet MS"/>
          <w:color w:val="auto"/>
          <w:sz w:val="22"/>
          <w:szCs w:val="22"/>
        </w:rPr>
        <w:t xml:space="preserve">zamówienia </w:t>
      </w:r>
      <w:r w:rsidRPr="008B210D">
        <w:rPr>
          <w:rFonts w:ascii="Trebuchet MS" w:hAnsi="Trebuchet MS"/>
          <w:color w:val="auto"/>
          <w:sz w:val="22"/>
          <w:szCs w:val="22"/>
        </w:rPr>
        <w:t>z wolnej ręki i niepodpisania umowy</w:t>
      </w:r>
      <w:r w:rsidRPr="00895A34">
        <w:rPr>
          <w:rFonts w:ascii="Trebuchet MS" w:hAnsi="Trebuchet MS"/>
          <w:sz w:val="22"/>
          <w:szCs w:val="22"/>
        </w:rPr>
        <w:t xml:space="preserve"> </w:t>
      </w:r>
      <w:r>
        <w:rPr>
          <w:rFonts w:ascii="Trebuchet MS" w:hAnsi="Trebuchet MS"/>
          <w:sz w:val="22"/>
          <w:szCs w:val="22"/>
        </w:rPr>
        <w:t xml:space="preserve">z Uczestnikiem </w:t>
      </w:r>
      <w:r w:rsidRPr="00F147AB">
        <w:rPr>
          <w:rFonts w:ascii="Trebuchet MS" w:hAnsi="Trebuchet MS"/>
          <w:sz w:val="22"/>
          <w:szCs w:val="22"/>
        </w:rPr>
        <w:t>Konkursu, którego Praca Konkursowa uznana została za najlepszą</w:t>
      </w:r>
      <w:r w:rsidRPr="00895A34">
        <w:rPr>
          <w:rFonts w:ascii="Trebuchet MS" w:hAnsi="Trebuchet MS"/>
          <w:sz w:val="22"/>
          <w:szCs w:val="22"/>
        </w:rPr>
        <w:t xml:space="preserve">, z przyczyn leżących po stronie Uczestnika Konkursu (Wykonawcy) lub rozwiązania Umowy z przyczyn leżących po stronie Wykonawcy </w:t>
      </w:r>
      <w:r>
        <w:rPr>
          <w:rFonts w:ascii="Trebuchet MS" w:hAnsi="Trebuchet MS"/>
          <w:sz w:val="22"/>
          <w:szCs w:val="22"/>
        </w:rPr>
        <w:t xml:space="preserve">Uczestnik Konkursu </w:t>
      </w:r>
      <w:r w:rsidRPr="00F147AB">
        <w:rPr>
          <w:rFonts w:ascii="Trebuchet MS" w:hAnsi="Trebuchet MS"/>
          <w:sz w:val="22"/>
          <w:szCs w:val="22"/>
        </w:rPr>
        <w:t>którego Praca Konkursowa uznana została za najlepszą</w:t>
      </w:r>
      <w:r>
        <w:rPr>
          <w:rFonts w:ascii="Trebuchet MS" w:hAnsi="Trebuchet MS"/>
          <w:sz w:val="22"/>
          <w:szCs w:val="22"/>
        </w:rPr>
        <w:t xml:space="preserve"> przenosi na Organizatora prawa autorskie majątkowe do nagrodzonej pracy </w:t>
      </w:r>
      <w:r w:rsidRPr="00895A34">
        <w:rPr>
          <w:rFonts w:ascii="Trebuchet MS" w:hAnsi="Trebuchet MS"/>
          <w:sz w:val="22"/>
          <w:szCs w:val="22"/>
        </w:rPr>
        <w:t xml:space="preserve">na następujących polach eksploatacji: </w:t>
      </w:r>
    </w:p>
    <w:p w:rsidR="00A36EC2" w:rsidRPr="00895A34" w:rsidRDefault="00A36EC2" w:rsidP="0091302F">
      <w:pPr>
        <w:pStyle w:val="Default"/>
        <w:spacing w:line="360" w:lineRule="auto"/>
        <w:ind w:left="1134" w:hanging="283"/>
        <w:jc w:val="both"/>
        <w:rPr>
          <w:rFonts w:ascii="Trebuchet MS" w:hAnsi="Trebuchet MS"/>
          <w:sz w:val="22"/>
          <w:szCs w:val="22"/>
        </w:rPr>
      </w:pPr>
      <w:r w:rsidRPr="00895A34">
        <w:rPr>
          <w:rFonts w:ascii="Trebuchet MS" w:hAnsi="Trebuchet MS"/>
          <w:sz w:val="22"/>
          <w:szCs w:val="22"/>
        </w:rPr>
        <w:t>a) wykorzystywanie przez Zamawiającego w celach związanych z realizacją inwestycji</w:t>
      </w:r>
      <w:r w:rsidR="008C748E">
        <w:rPr>
          <w:rFonts w:ascii="Trebuchet MS" w:hAnsi="Trebuchet MS"/>
          <w:sz w:val="22"/>
          <w:szCs w:val="22"/>
        </w:rPr>
        <w:t>,</w:t>
      </w:r>
      <w:r w:rsidRPr="00895A34">
        <w:rPr>
          <w:rFonts w:ascii="Trebuchet MS" w:hAnsi="Trebuchet MS"/>
          <w:sz w:val="22"/>
          <w:szCs w:val="22"/>
        </w:rPr>
        <w:t xml:space="preserve"> </w:t>
      </w:r>
    </w:p>
    <w:p w:rsidR="00A36EC2" w:rsidRPr="00895A34" w:rsidRDefault="00A36EC2" w:rsidP="0091302F">
      <w:pPr>
        <w:pStyle w:val="Default"/>
        <w:spacing w:line="360" w:lineRule="auto"/>
        <w:ind w:left="1134" w:hanging="283"/>
        <w:jc w:val="both"/>
        <w:rPr>
          <w:rFonts w:ascii="Trebuchet MS" w:hAnsi="Trebuchet MS"/>
          <w:sz w:val="22"/>
          <w:szCs w:val="22"/>
        </w:rPr>
      </w:pPr>
      <w:r w:rsidRPr="00895A34">
        <w:rPr>
          <w:rFonts w:ascii="Trebuchet MS" w:hAnsi="Trebuchet MS"/>
          <w:sz w:val="22"/>
          <w:szCs w:val="22"/>
        </w:rPr>
        <w:t>b) dokonywanie opracowań, zmian, adaptacji, przeróbek w Utworze, których konieczność zaistniała w ramach realizacji Umowy z wykonawcą prac budowlanych oraz korzystanie i rozpor</w:t>
      </w:r>
      <w:r w:rsidR="008C748E">
        <w:rPr>
          <w:rFonts w:ascii="Trebuchet MS" w:hAnsi="Trebuchet MS"/>
          <w:sz w:val="22"/>
          <w:szCs w:val="22"/>
        </w:rPr>
        <w:t>ządzanie tak zmienionym Utworem,</w:t>
      </w:r>
      <w:r w:rsidRPr="00895A34">
        <w:rPr>
          <w:rFonts w:ascii="Trebuchet MS" w:hAnsi="Trebuchet MS"/>
          <w:sz w:val="22"/>
          <w:szCs w:val="22"/>
        </w:rPr>
        <w:t xml:space="preserve"> </w:t>
      </w:r>
    </w:p>
    <w:p w:rsidR="00A36EC2" w:rsidRPr="00895A34" w:rsidRDefault="00A36EC2" w:rsidP="0091302F">
      <w:pPr>
        <w:pStyle w:val="Default"/>
        <w:spacing w:line="360" w:lineRule="auto"/>
        <w:ind w:left="1134" w:hanging="283"/>
        <w:jc w:val="both"/>
        <w:rPr>
          <w:rFonts w:ascii="Trebuchet MS" w:hAnsi="Trebuchet MS"/>
          <w:sz w:val="22"/>
          <w:szCs w:val="22"/>
        </w:rPr>
      </w:pPr>
      <w:r w:rsidRPr="00895A34">
        <w:rPr>
          <w:rFonts w:ascii="Trebuchet MS" w:hAnsi="Trebuchet MS"/>
          <w:sz w:val="22"/>
          <w:szCs w:val="22"/>
        </w:rPr>
        <w:t xml:space="preserve">c) wykorzystanie Utworu lub Utworu zmienionego zgodnie z </w:t>
      </w:r>
      <w:proofErr w:type="spellStart"/>
      <w:r w:rsidRPr="00895A34">
        <w:rPr>
          <w:rFonts w:ascii="Trebuchet MS" w:hAnsi="Trebuchet MS"/>
          <w:sz w:val="22"/>
          <w:szCs w:val="22"/>
        </w:rPr>
        <w:t>pkt</w:t>
      </w:r>
      <w:proofErr w:type="spellEnd"/>
      <w:r w:rsidRPr="00895A34">
        <w:rPr>
          <w:rFonts w:ascii="Trebuchet MS" w:hAnsi="Trebuchet MS"/>
          <w:sz w:val="22"/>
          <w:szCs w:val="22"/>
        </w:rPr>
        <w:t xml:space="preserve"> b) do rozbudowy, przebudowy, rekonstrukcji, renowacji, wyburzenia oraz wszelkich innych zmian całości lub części inwestycji jakich dotyczyć będzie Utwór lub Utwór zmieniony. </w:t>
      </w:r>
    </w:p>
    <w:p w:rsidR="00A36EC2" w:rsidRPr="00895A34" w:rsidRDefault="00A36EC2" w:rsidP="0091302F">
      <w:pPr>
        <w:pStyle w:val="Default"/>
        <w:spacing w:line="360" w:lineRule="auto"/>
        <w:ind w:left="567"/>
        <w:jc w:val="both"/>
        <w:rPr>
          <w:rFonts w:ascii="Trebuchet MS" w:hAnsi="Trebuchet MS"/>
          <w:sz w:val="22"/>
          <w:szCs w:val="22"/>
        </w:rPr>
      </w:pPr>
      <w:r w:rsidRPr="00895A34">
        <w:rPr>
          <w:rFonts w:ascii="Trebuchet MS" w:hAnsi="Trebuchet MS"/>
          <w:sz w:val="22"/>
          <w:szCs w:val="22"/>
        </w:rPr>
        <w:t xml:space="preserve">Przez przyczyny leżące po stronie Uczestnika Konkursu rozumie się wykluczenie Wykonawcy lub odmowę zawarcia umowy na zasadach wynikających z Regulaminu </w:t>
      </w:r>
      <w:r w:rsidR="008C748E">
        <w:rPr>
          <w:rFonts w:ascii="Trebuchet MS" w:hAnsi="Trebuchet MS"/>
          <w:sz w:val="22"/>
          <w:szCs w:val="22"/>
        </w:rPr>
        <w:t xml:space="preserve">     </w:t>
      </w:r>
      <w:r w:rsidRPr="00895A34">
        <w:rPr>
          <w:rFonts w:ascii="Trebuchet MS" w:hAnsi="Trebuchet MS"/>
          <w:sz w:val="22"/>
          <w:szCs w:val="22"/>
        </w:rPr>
        <w:t xml:space="preserve">i oświadczeń składanych przez </w:t>
      </w:r>
      <w:r>
        <w:rPr>
          <w:rFonts w:ascii="Trebuchet MS" w:hAnsi="Trebuchet MS"/>
          <w:sz w:val="22"/>
          <w:szCs w:val="22"/>
        </w:rPr>
        <w:t xml:space="preserve">Uczestnika </w:t>
      </w:r>
      <w:r w:rsidRPr="00895A34">
        <w:rPr>
          <w:rFonts w:ascii="Trebuchet MS" w:hAnsi="Trebuchet MS"/>
          <w:sz w:val="22"/>
          <w:szCs w:val="22"/>
        </w:rPr>
        <w:t xml:space="preserve">w trakcie Konkursu. </w:t>
      </w:r>
    </w:p>
    <w:p w:rsidR="00A36EC2" w:rsidRPr="00895A34"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XI</w:t>
      </w:r>
      <w:r w:rsidRPr="00895A34">
        <w:rPr>
          <w:rFonts w:ascii="Trebuchet MS" w:hAnsi="Trebuchet MS"/>
          <w:sz w:val="22"/>
          <w:szCs w:val="22"/>
        </w:rPr>
        <w:t>.</w:t>
      </w:r>
      <w:r>
        <w:rPr>
          <w:rFonts w:ascii="Trebuchet MS" w:hAnsi="Trebuchet MS"/>
          <w:sz w:val="22"/>
          <w:szCs w:val="22"/>
        </w:rPr>
        <w:t>6.</w:t>
      </w:r>
      <w:r w:rsidRPr="00895A34">
        <w:rPr>
          <w:rFonts w:ascii="Trebuchet MS" w:hAnsi="Trebuchet MS"/>
          <w:sz w:val="22"/>
          <w:szCs w:val="22"/>
        </w:rPr>
        <w:t xml:space="preserve"> Uczestnik Konkursu, który otrzymał nagrodę w postaci zaproszenia do udziału </w:t>
      </w:r>
      <w:r w:rsidR="008C748E">
        <w:rPr>
          <w:rFonts w:ascii="Trebuchet MS" w:hAnsi="Trebuchet MS"/>
          <w:sz w:val="22"/>
          <w:szCs w:val="22"/>
        </w:rPr>
        <w:t xml:space="preserve">          </w:t>
      </w:r>
      <w:r w:rsidRPr="00895A34">
        <w:rPr>
          <w:rFonts w:ascii="Trebuchet MS" w:hAnsi="Trebuchet MS"/>
          <w:sz w:val="22"/>
          <w:szCs w:val="22"/>
        </w:rPr>
        <w:t xml:space="preserve">w postępowaniu o udzielenie zamówienia na szczegółowe opracowanie </w:t>
      </w:r>
      <w:r w:rsidR="008C748E">
        <w:rPr>
          <w:rFonts w:ascii="Trebuchet MS" w:hAnsi="Trebuchet MS"/>
          <w:sz w:val="22"/>
          <w:szCs w:val="22"/>
        </w:rPr>
        <w:t>P</w:t>
      </w:r>
      <w:r w:rsidRPr="00895A34">
        <w:rPr>
          <w:rFonts w:ascii="Trebuchet MS" w:hAnsi="Trebuchet MS"/>
          <w:sz w:val="22"/>
          <w:szCs w:val="22"/>
        </w:rPr>
        <w:t xml:space="preserve">racy </w:t>
      </w:r>
      <w:r w:rsidR="008C748E">
        <w:rPr>
          <w:rFonts w:ascii="Trebuchet MS" w:hAnsi="Trebuchet MS"/>
          <w:sz w:val="22"/>
          <w:szCs w:val="22"/>
        </w:rPr>
        <w:t>K</w:t>
      </w:r>
      <w:r w:rsidRPr="00895A34">
        <w:rPr>
          <w:rFonts w:ascii="Trebuchet MS" w:hAnsi="Trebuchet MS"/>
          <w:sz w:val="22"/>
          <w:szCs w:val="22"/>
        </w:rPr>
        <w:t xml:space="preserve">onkursowej zobowiązany jest do przystąpienia do negocjacji w trybie zamówienia </w:t>
      </w:r>
      <w:r w:rsidR="008C748E">
        <w:rPr>
          <w:rFonts w:ascii="Trebuchet MS" w:hAnsi="Trebuchet MS"/>
          <w:sz w:val="22"/>
          <w:szCs w:val="22"/>
        </w:rPr>
        <w:t xml:space="preserve">    </w:t>
      </w:r>
      <w:r w:rsidRPr="00895A34">
        <w:rPr>
          <w:rFonts w:ascii="Trebuchet MS" w:hAnsi="Trebuchet MS"/>
          <w:sz w:val="22"/>
          <w:szCs w:val="22"/>
        </w:rPr>
        <w:t xml:space="preserve">z wolnej ręki w miejscu i terminie wskazanym przez </w:t>
      </w:r>
      <w:r>
        <w:rPr>
          <w:rFonts w:ascii="Trebuchet MS" w:hAnsi="Trebuchet MS"/>
          <w:sz w:val="22"/>
          <w:szCs w:val="22"/>
        </w:rPr>
        <w:t xml:space="preserve">Organizatora </w:t>
      </w:r>
      <w:r w:rsidRPr="00895A34">
        <w:rPr>
          <w:rFonts w:ascii="Trebuchet MS" w:hAnsi="Trebuchet MS"/>
          <w:sz w:val="22"/>
          <w:szCs w:val="22"/>
        </w:rPr>
        <w:t>oraz do podpisania umowy na warunkach określonych w „Istotnych postanowieniach umowy” (</w:t>
      </w:r>
      <w:r>
        <w:rPr>
          <w:rFonts w:ascii="Trebuchet MS" w:hAnsi="Trebuchet MS"/>
          <w:sz w:val="22"/>
          <w:szCs w:val="22"/>
        </w:rPr>
        <w:t xml:space="preserve">załącznik nr 1.6 </w:t>
      </w:r>
      <w:r w:rsidRPr="00895A34">
        <w:rPr>
          <w:rFonts w:ascii="Trebuchet MS" w:hAnsi="Trebuchet MS"/>
          <w:sz w:val="22"/>
          <w:szCs w:val="22"/>
        </w:rPr>
        <w:t xml:space="preserve">) oraz uzgodnionych w trakcie negocjacji. </w:t>
      </w:r>
    </w:p>
    <w:p w:rsidR="00A36EC2" w:rsidRPr="0091302F"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XI.</w:t>
      </w:r>
      <w:r w:rsidRPr="00895A34">
        <w:rPr>
          <w:rFonts w:ascii="Trebuchet MS" w:hAnsi="Trebuchet MS"/>
          <w:sz w:val="22"/>
          <w:szCs w:val="22"/>
        </w:rPr>
        <w:t>7</w:t>
      </w:r>
      <w:r>
        <w:rPr>
          <w:rFonts w:ascii="Trebuchet MS" w:hAnsi="Trebuchet MS"/>
          <w:sz w:val="22"/>
          <w:szCs w:val="22"/>
        </w:rPr>
        <w:t>.</w:t>
      </w:r>
      <w:r w:rsidRPr="00895A34">
        <w:rPr>
          <w:rFonts w:ascii="Trebuchet MS" w:hAnsi="Trebuchet MS"/>
          <w:sz w:val="22"/>
          <w:szCs w:val="22"/>
        </w:rPr>
        <w:t xml:space="preserve"> </w:t>
      </w:r>
      <w:r w:rsidRPr="00CE1F32">
        <w:rPr>
          <w:rFonts w:ascii="Trebuchet MS" w:hAnsi="Trebuchet MS"/>
          <w:sz w:val="22"/>
          <w:szCs w:val="22"/>
        </w:rPr>
        <w:t xml:space="preserve">Organizator zastrzega sobie prawo zobowiązania, w trakcie negocjacji, Uczestnika Konkursu, który otrzymał </w:t>
      </w:r>
      <w:r>
        <w:rPr>
          <w:rFonts w:ascii="Trebuchet MS" w:hAnsi="Trebuchet MS"/>
          <w:sz w:val="22"/>
          <w:szCs w:val="22"/>
        </w:rPr>
        <w:t>zaproszenie do negocjacji w trybie zamówienia z wolnej ręki</w:t>
      </w:r>
      <w:r w:rsidRPr="00CE1F32">
        <w:rPr>
          <w:rFonts w:ascii="Trebuchet MS" w:hAnsi="Trebuchet MS"/>
          <w:sz w:val="22"/>
          <w:szCs w:val="22"/>
        </w:rPr>
        <w:t>, aby przy sporządzaniu projektu uwzględ</w:t>
      </w:r>
      <w:r>
        <w:rPr>
          <w:rFonts w:ascii="Trebuchet MS" w:hAnsi="Trebuchet MS"/>
          <w:sz w:val="22"/>
          <w:szCs w:val="22"/>
        </w:rPr>
        <w:t>nił zalecenia i uwagi do Pracy K</w:t>
      </w:r>
      <w:r w:rsidRPr="00CE1F32">
        <w:rPr>
          <w:rFonts w:ascii="Trebuchet MS" w:hAnsi="Trebuchet MS"/>
          <w:sz w:val="22"/>
          <w:szCs w:val="22"/>
        </w:rPr>
        <w:t>onkursowej, jeśli zostaną wskazane przez Sąd Konkursow</w:t>
      </w:r>
      <w:r>
        <w:rPr>
          <w:rFonts w:ascii="Trebuchet MS" w:hAnsi="Trebuchet MS"/>
          <w:sz w:val="22"/>
          <w:szCs w:val="22"/>
        </w:rPr>
        <w:t xml:space="preserve">y w informacji </w:t>
      </w:r>
      <w:r w:rsidR="008C748E">
        <w:rPr>
          <w:rFonts w:ascii="Trebuchet MS" w:hAnsi="Trebuchet MS"/>
          <w:sz w:val="22"/>
          <w:szCs w:val="22"/>
        </w:rPr>
        <w:t xml:space="preserve">                 </w:t>
      </w:r>
      <w:r>
        <w:rPr>
          <w:rFonts w:ascii="Trebuchet MS" w:hAnsi="Trebuchet MS"/>
          <w:sz w:val="22"/>
          <w:szCs w:val="22"/>
        </w:rPr>
        <w:t>o sporządzonych P</w:t>
      </w:r>
      <w:r w:rsidRPr="00CE1F32">
        <w:rPr>
          <w:rFonts w:ascii="Trebuchet MS" w:hAnsi="Trebuchet MS"/>
          <w:sz w:val="22"/>
          <w:szCs w:val="22"/>
        </w:rPr>
        <w:t>racach, uwzględniając prawo</w:t>
      </w:r>
      <w:r>
        <w:rPr>
          <w:rFonts w:ascii="Trebuchet MS" w:hAnsi="Trebuchet MS"/>
          <w:sz w:val="22"/>
          <w:szCs w:val="22"/>
        </w:rPr>
        <w:t xml:space="preserve"> i obowiązek autora projektu do </w:t>
      </w:r>
      <w:r w:rsidRPr="00CE1F32">
        <w:rPr>
          <w:rFonts w:ascii="Trebuchet MS" w:hAnsi="Trebuchet MS"/>
          <w:sz w:val="22"/>
          <w:szCs w:val="22"/>
        </w:rPr>
        <w:t xml:space="preserve">oceny zaleceń i uwag do Pracy Konkursowej pod względem zgodności z warunkami technicznymi, przepisami prawa oraz w zakresie zachowania integralności dzieła. </w:t>
      </w:r>
      <w:r w:rsidRPr="0091302F">
        <w:rPr>
          <w:rFonts w:ascii="Trebuchet MS" w:hAnsi="Trebuchet MS"/>
          <w:sz w:val="22"/>
          <w:szCs w:val="22"/>
        </w:rPr>
        <w:t xml:space="preserve">Kwota z tytułu opracowania dokumentacji projektowo-kosztorysowej nie może </w:t>
      </w:r>
      <w:r w:rsidRPr="0091302F">
        <w:rPr>
          <w:rFonts w:ascii="Trebuchet MS" w:hAnsi="Trebuchet MS"/>
          <w:sz w:val="22"/>
          <w:szCs w:val="22"/>
        </w:rPr>
        <w:lastRenderedPageBreak/>
        <w:t>przekroczyć kwoty</w:t>
      </w:r>
      <w:r w:rsidR="008C748E">
        <w:rPr>
          <w:rFonts w:ascii="Trebuchet MS" w:hAnsi="Trebuchet MS"/>
          <w:sz w:val="22"/>
          <w:szCs w:val="22"/>
        </w:rPr>
        <w:t>,</w:t>
      </w:r>
      <w:r w:rsidRPr="0091302F">
        <w:rPr>
          <w:rFonts w:ascii="Trebuchet MS" w:hAnsi="Trebuchet MS"/>
          <w:sz w:val="22"/>
          <w:szCs w:val="22"/>
        </w:rPr>
        <w:t xml:space="preserve"> jaką Uczestnik Konkursu określił w złożonej przez siebie pracy konkursowej.</w:t>
      </w:r>
    </w:p>
    <w:p w:rsidR="00A36EC2"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XI</w:t>
      </w:r>
      <w:r w:rsidRPr="0091302F">
        <w:rPr>
          <w:rFonts w:ascii="Trebuchet MS" w:hAnsi="Trebuchet MS"/>
          <w:sz w:val="22"/>
          <w:szCs w:val="22"/>
        </w:rPr>
        <w:t xml:space="preserve">.8. Zamawiający może nie zawrzeć umowy o prace projektowe z autorem </w:t>
      </w:r>
      <w:r w:rsidR="008C748E">
        <w:rPr>
          <w:rFonts w:ascii="Trebuchet MS" w:hAnsi="Trebuchet MS"/>
          <w:sz w:val="22"/>
          <w:szCs w:val="22"/>
        </w:rPr>
        <w:t xml:space="preserve">nagrodzonej </w:t>
      </w:r>
      <w:r w:rsidRPr="0091302F">
        <w:rPr>
          <w:rFonts w:ascii="Trebuchet MS" w:hAnsi="Trebuchet MS"/>
          <w:sz w:val="22"/>
          <w:szCs w:val="22"/>
        </w:rPr>
        <w:t>pracy w razie wystąpienia istotnej zmiany okoliczności powodującej, że realizacja inwestycji nie będzie leżała w interesie publicznym, jeżeli nie można było tego przewidzieć przed wszczęciem postępowania o udzielenie zamówienia. Zamawiający może nie zawrzeć umowy również, jeśli w wyniku negocjacji prowadzonych w trybie zamówienia z wolnej ręki wystąpi jakakolwiek przesłanka skutkująca koniecznością unieważnienia postępowania zgodnie z art. 93 ust 1 Ustawy Prawo zamówień</w:t>
      </w:r>
      <w:r w:rsidR="008C748E">
        <w:rPr>
          <w:rFonts w:ascii="Trebuchet MS" w:hAnsi="Trebuchet MS"/>
          <w:sz w:val="22"/>
          <w:szCs w:val="22"/>
        </w:rPr>
        <w:t xml:space="preserve"> publicznych. Do unieważnienia K</w:t>
      </w:r>
      <w:r w:rsidRPr="0091302F">
        <w:rPr>
          <w:rFonts w:ascii="Trebuchet MS" w:hAnsi="Trebuchet MS"/>
          <w:sz w:val="22"/>
          <w:szCs w:val="22"/>
        </w:rPr>
        <w:t xml:space="preserve">onkursu przepisy art. 93 ust. 1 </w:t>
      </w:r>
      <w:proofErr w:type="spellStart"/>
      <w:r w:rsidRPr="0091302F">
        <w:rPr>
          <w:rFonts w:ascii="Trebuchet MS" w:hAnsi="Trebuchet MS"/>
          <w:sz w:val="22"/>
          <w:szCs w:val="22"/>
        </w:rPr>
        <w:t>pkt</w:t>
      </w:r>
      <w:proofErr w:type="spellEnd"/>
      <w:r w:rsidRPr="0091302F">
        <w:rPr>
          <w:rFonts w:ascii="Trebuchet MS" w:hAnsi="Trebuchet MS"/>
          <w:sz w:val="22"/>
          <w:szCs w:val="22"/>
        </w:rPr>
        <w:t xml:space="preserve"> 6 i 7 Ustawy PZP stosuje się odpowiednio.</w:t>
      </w:r>
    </w:p>
    <w:p w:rsidR="00A36EC2" w:rsidRDefault="00A36EC2" w:rsidP="0091302F">
      <w:pPr>
        <w:pStyle w:val="Default"/>
        <w:spacing w:line="360" w:lineRule="auto"/>
        <w:ind w:left="567" w:hanging="567"/>
        <w:jc w:val="both"/>
        <w:rPr>
          <w:rFonts w:ascii="Trebuchet MS" w:hAnsi="Trebuchet MS"/>
          <w:sz w:val="22"/>
          <w:szCs w:val="22"/>
        </w:rPr>
      </w:pPr>
      <w:r>
        <w:rPr>
          <w:rFonts w:ascii="Trebuchet MS" w:hAnsi="Trebuchet MS"/>
          <w:sz w:val="22"/>
          <w:szCs w:val="22"/>
        </w:rPr>
        <w:t xml:space="preserve">XI.9   </w:t>
      </w:r>
      <w:r w:rsidR="00987CED">
        <w:rPr>
          <w:rFonts w:ascii="Trebuchet MS" w:hAnsi="Trebuchet MS"/>
          <w:sz w:val="22"/>
          <w:szCs w:val="22"/>
        </w:rPr>
        <w:t xml:space="preserve">Opracowania Studialne oraz </w:t>
      </w:r>
      <w:r>
        <w:rPr>
          <w:rFonts w:ascii="Trebuchet MS" w:hAnsi="Trebuchet MS"/>
          <w:sz w:val="22"/>
          <w:szCs w:val="22"/>
        </w:rPr>
        <w:t xml:space="preserve">Prace </w:t>
      </w:r>
      <w:r w:rsidRPr="008C748E">
        <w:rPr>
          <w:rFonts w:ascii="Trebuchet MS" w:hAnsi="Trebuchet MS"/>
          <w:color w:val="auto"/>
          <w:sz w:val="22"/>
          <w:szCs w:val="22"/>
        </w:rPr>
        <w:t>Konkursow</w:t>
      </w:r>
      <w:r w:rsidRPr="0091302F">
        <w:rPr>
          <w:rFonts w:ascii="Trebuchet MS" w:hAnsi="Trebuchet MS"/>
          <w:sz w:val="22"/>
          <w:szCs w:val="22"/>
        </w:rPr>
        <w:t>e, które nie otrzymają nagród pieniężnych pozosta</w:t>
      </w:r>
      <w:r w:rsidR="008C748E">
        <w:rPr>
          <w:rFonts w:ascii="Trebuchet MS" w:hAnsi="Trebuchet MS"/>
          <w:sz w:val="22"/>
          <w:szCs w:val="22"/>
        </w:rPr>
        <w:t>j</w:t>
      </w:r>
      <w:r w:rsidRPr="0091302F">
        <w:rPr>
          <w:rFonts w:ascii="Trebuchet MS" w:hAnsi="Trebuchet MS"/>
          <w:sz w:val="22"/>
          <w:szCs w:val="22"/>
        </w:rPr>
        <w:t>ą własnością ich autorów</w:t>
      </w:r>
      <w:r w:rsidR="008C748E">
        <w:rPr>
          <w:rFonts w:ascii="Trebuchet MS" w:hAnsi="Trebuchet MS"/>
          <w:sz w:val="22"/>
          <w:szCs w:val="22"/>
        </w:rPr>
        <w:t xml:space="preserve"> i</w:t>
      </w:r>
      <w:r w:rsidR="00987CED">
        <w:rPr>
          <w:rFonts w:ascii="Trebuchet MS" w:hAnsi="Trebuchet MS"/>
          <w:sz w:val="22"/>
          <w:szCs w:val="22"/>
        </w:rPr>
        <w:t xml:space="preserve"> </w:t>
      </w:r>
      <w:r w:rsidRPr="0091302F">
        <w:rPr>
          <w:rFonts w:ascii="Trebuchet MS" w:hAnsi="Trebuchet MS"/>
          <w:sz w:val="22"/>
          <w:szCs w:val="22"/>
        </w:rPr>
        <w:t xml:space="preserve">mogą być odbierane przez Uczestników Konkursu w siedzibie  Organizatora, za zwrotem pokwitowania złożenia pracy, po upływie </w:t>
      </w:r>
      <w:r>
        <w:rPr>
          <w:rFonts w:ascii="Trebuchet MS" w:hAnsi="Trebuchet MS"/>
          <w:sz w:val="22"/>
          <w:szCs w:val="22"/>
        </w:rPr>
        <w:t>terminu określonego w harmonogramie Konkursu. C</w:t>
      </w:r>
      <w:r w:rsidRPr="0091302F">
        <w:rPr>
          <w:rFonts w:ascii="Trebuchet MS" w:hAnsi="Trebuchet MS"/>
          <w:sz w:val="22"/>
          <w:szCs w:val="22"/>
        </w:rPr>
        <w:t xml:space="preserve">zęści cyfrowe </w:t>
      </w:r>
      <w:r w:rsidR="00987CED">
        <w:rPr>
          <w:rFonts w:ascii="Trebuchet MS" w:hAnsi="Trebuchet MS"/>
          <w:sz w:val="22"/>
          <w:szCs w:val="22"/>
        </w:rPr>
        <w:t xml:space="preserve">Opracowań Studialnych </w:t>
      </w:r>
      <w:r w:rsidRPr="0091302F">
        <w:rPr>
          <w:rFonts w:ascii="Trebuchet MS" w:hAnsi="Trebuchet MS"/>
          <w:sz w:val="22"/>
          <w:szCs w:val="22"/>
        </w:rPr>
        <w:t>nie podlegają zwrotowi</w:t>
      </w:r>
      <w:r>
        <w:rPr>
          <w:rFonts w:ascii="Trebuchet MS" w:hAnsi="Trebuchet MS"/>
          <w:sz w:val="22"/>
          <w:szCs w:val="22"/>
        </w:rPr>
        <w:t xml:space="preserve"> i przechodzą na własność Organizatora. Prace</w:t>
      </w:r>
      <w:r w:rsidR="008C748E">
        <w:rPr>
          <w:rFonts w:ascii="Trebuchet MS" w:hAnsi="Trebuchet MS"/>
          <w:sz w:val="22"/>
          <w:szCs w:val="22"/>
        </w:rPr>
        <w:t>,</w:t>
      </w:r>
      <w:r>
        <w:rPr>
          <w:rFonts w:ascii="Trebuchet MS" w:hAnsi="Trebuchet MS"/>
          <w:sz w:val="22"/>
          <w:szCs w:val="22"/>
        </w:rPr>
        <w:t xml:space="preserve"> które nie zostaną odebrane w ciągu 3 miesięcy od daty rozstrzygnięcia Konkursu przechodzą na własność Organizatora bez dodatkowych opłat i mogą zostać przez Organizatora zachowane lub zutylizowane.</w:t>
      </w:r>
    </w:p>
    <w:p w:rsidR="00A36EC2" w:rsidRPr="00CE1F32" w:rsidRDefault="00A36EC2" w:rsidP="00943CC9">
      <w:pPr>
        <w:pStyle w:val="Nagwek1"/>
      </w:pPr>
      <w:bookmarkStart w:id="26" w:name="_Toc1992110"/>
      <w:r w:rsidRPr="00CE1F32">
        <w:t>X</w:t>
      </w:r>
      <w:r>
        <w:t>I</w:t>
      </w:r>
      <w:r w:rsidRPr="00CE1F32">
        <w:t>I. ŚRODKI OCHRONY PRAWNEJ PRZYSŁUGUJĄCE UCZESTNIKOM KONKURSU</w:t>
      </w:r>
      <w:bookmarkEnd w:id="26"/>
      <w:r w:rsidRPr="00CE1F32">
        <w:t xml:space="preserve"> </w:t>
      </w:r>
    </w:p>
    <w:p w:rsidR="00A36EC2" w:rsidRDefault="00A36EC2" w:rsidP="00A852AD">
      <w:pPr>
        <w:pStyle w:val="Default"/>
        <w:spacing w:line="360" w:lineRule="auto"/>
        <w:ind w:left="567" w:hanging="567"/>
        <w:jc w:val="both"/>
        <w:rPr>
          <w:rFonts w:ascii="Trebuchet MS" w:hAnsi="Trebuchet MS"/>
          <w:sz w:val="22"/>
          <w:szCs w:val="22"/>
        </w:rPr>
      </w:pP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X</w:t>
      </w:r>
      <w:r>
        <w:rPr>
          <w:rFonts w:ascii="Trebuchet MS" w:hAnsi="Trebuchet MS"/>
          <w:sz w:val="22"/>
          <w:szCs w:val="22"/>
        </w:rPr>
        <w:t>I</w:t>
      </w:r>
      <w:r w:rsidRPr="00CE1F32">
        <w:rPr>
          <w:rFonts w:ascii="Trebuchet MS" w:hAnsi="Trebuchet MS"/>
          <w:sz w:val="22"/>
          <w:szCs w:val="22"/>
        </w:rPr>
        <w:t>I.1. Uczestnikowi, a także innemu podmiotowi, który p</w:t>
      </w:r>
      <w:r>
        <w:rPr>
          <w:rFonts w:ascii="Trebuchet MS" w:hAnsi="Trebuchet MS"/>
          <w:sz w:val="22"/>
          <w:szCs w:val="22"/>
        </w:rPr>
        <w:t>oniósł lub może ponieść szkodę w </w:t>
      </w:r>
      <w:r w:rsidRPr="00CE1F32">
        <w:rPr>
          <w:rFonts w:ascii="Trebuchet MS" w:hAnsi="Trebuchet MS"/>
          <w:sz w:val="22"/>
          <w:szCs w:val="22"/>
        </w:rPr>
        <w:t xml:space="preserve">wyniku naruszenia przez Organizatora przepisów Ustawy PZP, przysługują środki ochrony prawnej określone w Dziale VI Ustawy PZP. Środki ochrony prawnej wobec ogłoszenia o zamówieniu oraz Regulaminu Konkursu przysługują również organizacjom wpisanym na listę, o której mowa w art. 154 </w:t>
      </w:r>
      <w:proofErr w:type="spellStart"/>
      <w:r w:rsidRPr="00CE1F32">
        <w:rPr>
          <w:rFonts w:ascii="Trebuchet MS" w:hAnsi="Trebuchet MS"/>
          <w:sz w:val="22"/>
          <w:szCs w:val="22"/>
        </w:rPr>
        <w:t>pkt</w:t>
      </w:r>
      <w:proofErr w:type="spellEnd"/>
      <w:r w:rsidRPr="00CE1F32">
        <w:rPr>
          <w:rFonts w:ascii="Trebuchet MS" w:hAnsi="Trebuchet MS"/>
          <w:sz w:val="22"/>
          <w:szCs w:val="22"/>
        </w:rPr>
        <w:t xml:space="preserve"> 5 Ustawy PZP. </w:t>
      </w: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XI</w:t>
      </w:r>
      <w:r>
        <w:rPr>
          <w:rFonts w:ascii="Trebuchet MS" w:hAnsi="Trebuchet MS"/>
          <w:sz w:val="22"/>
          <w:szCs w:val="22"/>
        </w:rPr>
        <w:t>I</w:t>
      </w:r>
      <w:r w:rsidRPr="00CE1F32">
        <w:rPr>
          <w:rFonts w:ascii="Trebuchet MS" w:hAnsi="Trebuchet MS"/>
          <w:sz w:val="22"/>
          <w:szCs w:val="22"/>
        </w:rPr>
        <w:t>.2. Odwołanie powinno wskazywać czynność lub zaniechanie czynności Organizatora, której zarzuca się niezgodność z przepisami Ustawy PZP, zawierać zwięzłe przedstawienie zarzutów, określać żądanie oraz wska</w:t>
      </w:r>
      <w:r>
        <w:rPr>
          <w:rFonts w:ascii="Trebuchet MS" w:hAnsi="Trebuchet MS"/>
          <w:sz w:val="22"/>
          <w:szCs w:val="22"/>
        </w:rPr>
        <w:t>zywać okoliczności faktyczne i </w:t>
      </w:r>
      <w:r w:rsidRPr="00CE1F32">
        <w:rPr>
          <w:rFonts w:ascii="Trebuchet MS" w:hAnsi="Trebuchet MS"/>
          <w:sz w:val="22"/>
          <w:szCs w:val="22"/>
        </w:rPr>
        <w:t xml:space="preserve">prawne uzasadniające wniesienie odwołania. </w:t>
      </w:r>
    </w:p>
    <w:p w:rsidR="00A36EC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XI</w:t>
      </w:r>
      <w:r>
        <w:rPr>
          <w:rFonts w:ascii="Trebuchet MS" w:hAnsi="Trebuchet MS"/>
          <w:sz w:val="22"/>
          <w:szCs w:val="22"/>
        </w:rPr>
        <w:t>I</w:t>
      </w:r>
      <w:r w:rsidRPr="00CE1F32">
        <w:rPr>
          <w:rFonts w:ascii="Trebuchet MS" w:hAnsi="Trebuchet MS"/>
          <w:sz w:val="22"/>
          <w:szCs w:val="22"/>
        </w:rPr>
        <w:t xml:space="preserve">.3. Odwołanie wnosi się do Prezesa Krajowej Izby </w:t>
      </w:r>
      <w:r>
        <w:rPr>
          <w:rFonts w:ascii="Trebuchet MS" w:hAnsi="Trebuchet MS"/>
          <w:sz w:val="22"/>
          <w:szCs w:val="22"/>
        </w:rPr>
        <w:t>Odwoławczej w formie pisemnej w </w:t>
      </w:r>
      <w:r w:rsidRPr="00CE1F32">
        <w:rPr>
          <w:rFonts w:ascii="Trebuchet MS" w:hAnsi="Trebuchet MS"/>
          <w:sz w:val="22"/>
          <w:szCs w:val="22"/>
        </w:rPr>
        <w:t xml:space="preserve">postaci papierowej albo w postaci elektronicznej, opatrzone odpowiednio własnoręcznym podpisem albo kwalifikowanym podpisem elektronicznym. Odwołujący przesyła kopię odwołania Organizatorowi przed upływem terminu do </w:t>
      </w:r>
      <w:r w:rsidRPr="00CE1F32">
        <w:rPr>
          <w:rFonts w:ascii="Trebuchet MS" w:hAnsi="Trebuchet MS"/>
          <w:sz w:val="22"/>
          <w:szCs w:val="22"/>
        </w:rPr>
        <w:lastRenderedPageBreak/>
        <w:t>wniesienia odwołania w taki sposób, aby mógł on zapoznać się z jego treścią przed upływem tego terminu.</w:t>
      </w:r>
    </w:p>
    <w:p w:rsidR="00A36EC2" w:rsidRPr="00CE1F32" w:rsidRDefault="00A36EC2" w:rsidP="00943CC9">
      <w:pPr>
        <w:pStyle w:val="Nagwek1"/>
      </w:pPr>
      <w:bookmarkStart w:id="27" w:name="_Toc1992111"/>
      <w:r w:rsidRPr="00CE1F32">
        <w:t>XI</w:t>
      </w:r>
      <w:r>
        <w:t>I</w:t>
      </w:r>
      <w:r w:rsidRPr="00CE1F32">
        <w:t>I. ZAŁĄCZNIKI DO REGULAMINU KONKURSU:</w:t>
      </w:r>
      <w:bookmarkEnd w:id="27"/>
      <w:r w:rsidRPr="00CE1F32">
        <w:t xml:space="preserve"> </w:t>
      </w:r>
    </w:p>
    <w:p w:rsidR="00A36EC2" w:rsidRDefault="00A36EC2" w:rsidP="00A852AD">
      <w:pPr>
        <w:pStyle w:val="Default"/>
        <w:spacing w:line="360" w:lineRule="auto"/>
        <w:ind w:left="567" w:hanging="567"/>
        <w:jc w:val="both"/>
        <w:rPr>
          <w:rFonts w:ascii="Trebuchet MS" w:hAnsi="Trebuchet MS"/>
          <w:sz w:val="22"/>
          <w:szCs w:val="22"/>
        </w:rPr>
      </w:pPr>
    </w:p>
    <w:p w:rsidR="00A36EC2" w:rsidRPr="00CE1F32" w:rsidRDefault="00A36EC2" w:rsidP="00A852AD">
      <w:pPr>
        <w:pStyle w:val="Default"/>
        <w:spacing w:line="360" w:lineRule="auto"/>
        <w:ind w:left="567" w:hanging="567"/>
        <w:jc w:val="both"/>
        <w:rPr>
          <w:rFonts w:ascii="Trebuchet MS" w:hAnsi="Trebuchet MS"/>
          <w:sz w:val="22"/>
          <w:szCs w:val="22"/>
        </w:rPr>
      </w:pPr>
      <w:r w:rsidRPr="00CE1F32">
        <w:rPr>
          <w:rFonts w:ascii="Trebuchet MS" w:hAnsi="Trebuchet MS"/>
          <w:sz w:val="22"/>
          <w:szCs w:val="22"/>
        </w:rPr>
        <w:t xml:space="preserve">Część 1: </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1.1. Formularz wniosku o dopus</w:t>
      </w:r>
      <w:r>
        <w:rPr>
          <w:rFonts w:ascii="Trebuchet MS" w:hAnsi="Trebuchet MS"/>
          <w:sz w:val="22"/>
          <w:szCs w:val="22"/>
        </w:rPr>
        <w:t>zczenie do udziału w Konkursie.</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1.2. Oświadczenie o spełnianiu w</w:t>
      </w:r>
      <w:r>
        <w:rPr>
          <w:rFonts w:ascii="Trebuchet MS" w:hAnsi="Trebuchet MS"/>
          <w:sz w:val="22"/>
          <w:szCs w:val="22"/>
        </w:rPr>
        <w:t>arunków udziału w postępowaniu.</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1.3. Oświadczenie o niepodlega</w:t>
      </w:r>
      <w:r>
        <w:rPr>
          <w:rFonts w:ascii="Trebuchet MS" w:hAnsi="Trebuchet MS"/>
          <w:sz w:val="22"/>
          <w:szCs w:val="22"/>
        </w:rPr>
        <w:t>niu wykluczeniu z postępowania.</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1.4. Wykaz osób</w:t>
      </w:r>
      <w:r>
        <w:rPr>
          <w:rFonts w:ascii="Trebuchet MS" w:hAnsi="Trebuchet MS"/>
          <w:sz w:val="22"/>
          <w:szCs w:val="22"/>
        </w:rPr>
        <w:t>.</w:t>
      </w:r>
    </w:p>
    <w:p w:rsidR="00A36EC2" w:rsidRPr="00CE1F3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1.5. Formularz Identyfikacyjny</w:t>
      </w:r>
      <w:r>
        <w:rPr>
          <w:rFonts w:ascii="Trebuchet MS" w:hAnsi="Trebuchet MS"/>
          <w:sz w:val="22"/>
          <w:szCs w:val="22"/>
        </w:rPr>
        <w:t>.</w:t>
      </w:r>
      <w:r w:rsidRPr="00CE1F32">
        <w:rPr>
          <w:rFonts w:ascii="Trebuchet MS" w:hAnsi="Trebuchet MS"/>
          <w:sz w:val="22"/>
          <w:szCs w:val="22"/>
        </w:rPr>
        <w:t xml:space="preserve"> </w:t>
      </w:r>
    </w:p>
    <w:p w:rsidR="00A36EC2" w:rsidRDefault="00A36EC2" w:rsidP="00A852AD">
      <w:pPr>
        <w:pStyle w:val="Default"/>
        <w:spacing w:line="360" w:lineRule="auto"/>
        <w:ind w:left="567"/>
        <w:jc w:val="both"/>
        <w:rPr>
          <w:rFonts w:ascii="Trebuchet MS" w:hAnsi="Trebuchet MS"/>
          <w:sz w:val="22"/>
          <w:szCs w:val="22"/>
        </w:rPr>
      </w:pPr>
      <w:r w:rsidRPr="00CE1F32">
        <w:rPr>
          <w:rFonts w:ascii="Trebuchet MS" w:hAnsi="Trebuchet MS"/>
          <w:sz w:val="22"/>
          <w:szCs w:val="22"/>
        </w:rPr>
        <w:t xml:space="preserve">1.6. Istotne postanowienia Umowy. </w:t>
      </w:r>
    </w:p>
    <w:p w:rsidR="00A36EC2" w:rsidRPr="00CE1F32" w:rsidRDefault="00A36EC2" w:rsidP="00A852AD">
      <w:pPr>
        <w:pStyle w:val="Default"/>
        <w:spacing w:line="360" w:lineRule="auto"/>
        <w:ind w:left="567"/>
        <w:jc w:val="both"/>
        <w:rPr>
          <w:rFonts w:ascii="Trebuchet MS" w:hAnsi="Trebuchet MS"/>
          <w:sz w:val="22"/>
          <w:szCs w:val="22"/>
        </w:rPr>
      </w:pPr>
      <w:r>
        <w:rPr>
          <w:rFonts w:ascii="Trebuchet MS" w:hAnsi="Trebuchet MS"/>
          <w:sz w:val="22"/>
          <w:szCs w:val="22"/>
        </w:rPr>
        <w:t>1.7 Regulamin Sądu Konkursowego</w:t>
      </w:r>
    </w:p>
    <w:p w:rsidR="00A36EC2" w:rsidRPr="00CE1F32" w:rsidRDefault="00A36EC2" w:rsidP="00A852AD">
      <w:pPr>
        <w:pStyle w:val="Default"/>
        <w:spacing w:line="360" w:lineRule="auto"/>
        <w:jc w:val="both"/>
        <w:rPr>
          <w:rFonts w:ascii="Trebuchet MS" w:hAnsi="Trebuchet MS"/>
          <w:sz w:val="22"/>
          <w:szCs w:val="22"/>
        </w:rPr>
      </w:pPr>
    </w:p>
    <w:p w:rsidR="00A36EC2" w:rsidRPr="00CE1F32" w:rsidRDefault="00A36EC2" w:rsidP="00A852AD">
      <w:pPr>
        <w:pStyle w:val="Default"/>
        <w:spacing w:line="360" w:lineRule="auto"/>
        <w:jc w:val="both"/>
        <w:rPr>
          <w:rFonts w:ascii="Trebuchet MS" w:hAnsi="Trebuchet MS"/>
          <w:sz w:val="22"/>
          <w:szCs w:val="22"/>
        </w:rPr>
      </w:pPr>
      <w:r w:rsidRPr="00CE1F32">
        <w:rPr>
          <w:rFonts w:ascii="Trebuchet MS" w:hAnsi="Trebuchet MS"/>
          <w:sz w:val="22"/>
          <w:szCs w:val="22"/>
        </w:rPr>
        <w:t xml:space="preserve">Część 2: </w:t>
      </w:r>
    </w:p>
    <w:p w:rsidR="00A36EC2" w:rsidRDefault="00A36EC2" w:rsidP="002612C9">
      <w:pPr>
        <w:pStyle w:val="Default"/>
        <w:spacing w:line="360" w:lineRule="auto"/>
        <w:ind w:left="1134" w:hanging="567"/>
        <w:jc w:val="both"/>
        <w:rPr>
          <w:rFonts w:ascii="Trebuchet MS" w:hAnsi="Trebuchet MS"/>
          <w:sz w:val="22"/>
          <w:szCs w:val="22"/>
        </w:rPr>
      </w:pPr>
      <w:r w:rsidRPr="00CE1F32">
        <w:rPr>
          <w:rFonts w:ascii="Trebuchet MS" w:hAnsi="Trebuchet MS"/>
          <w:sz w:val="22"/>
          <w:szCs w:val="22"/>
        </w:rPr>
        <w:t>2.1</w:t>
      </w:r>
      <w:r>
        <w:rPr>
          <w:rFonts w:ascii="Trebuchet MS" w:hAnsi="Trebuchet MS"/>
          <w:sz w:val="22"/>
          <w:szCs w:val="22"/>
        </w:rPr>
        <w:t>.</w:t>
      </w:r>
      <w:r w:rsidRPr="00CE1F32">
        <w:rPr>
          <w:rFonts w:ascii="Trebuchet MS" w:hAnsi="Trebuchet MS"/>
          <w:sz w:val="22"/>
          <w:szCs w:val="22"/>
        </w:rPr>
        <w:t xml:space="preserve"> Założenia i wytyczne programowe oraz funkc</w:t>
      </w:r>
      <w:r>
        <w:rPr>
          <w:rFonts w:ascii="Trebuchet MS" w:hAnsi="Trebuchet MS"/>
          <w:sz w:val="22"/>
          <w:szCs w:val="22"/>
        </w:rPr>
        <w:t>jonalno-użytkowe rewitalizacji i </w:t>
      </w:r>
      <w:r w:rsidRPr="00CE1F32">
        <w:rPr>
          <w:rFonts w:ascii="Trebuchet MS" w:hAnsi="Trebuchet MS"/>
          <w:sz w:val="22"/>
          <w:szCs w:val="22"/>
        </w:rPr>
        <w:t>adaptacji Wielkiego Pieca Huty Pokój w Rudzie Śląskiej na cele turystyczno-kulturalne</w:t>
      </w:r>
      <w:r>
        <w:rPr>
          <w:rFonts w:ascii="Trebuchet MS" w:hAnsi="Trebuchet MS"/>
          <w:sz w:val="22"/>
          <w:szCs w:val="22"/>
        </w:rPr>
        <w:t>.</w:t>
      </w:r>
      <w:r w:rsidRPr="00CE1F32">
        <w:rPr>
          <w:rFonts w:ascii="Trebuchet MS" w:hAnsi="Trebuchet MS"/>
          <w:sz w:val="22"/>
          <w:szCs w:val="22"/>
        </w:rPr>
        <w:t xml:space="preserve"> </w:t>
      </w:r>
    </w:p>
    <w:p w:rsidR="00A36EC2" w:rsidRDefault="00A36EC2" w:rsidP="002612C9">
      <w:pPr>
        <w:pStyle w:val="Default"/>
        <w:spacing w:line="360" w:lineRule="auto"/>
        <w:ind w:left="1134" w:hanging="567"/>
        <w:jc w:val="both"/>
        <w:rPr>
          <w:rFonts w:ascii="Trebuchet MS" w:hAnsi="Trebuchet MS"/>
          <w:sz w:val="22"/>
          <w:szCs w:val="22"/>
        </w:rPr>
      </w:pPr>
      <w:r>
        <w:rPr>
          <w:rFonts w:ascii="Trebuchet MS" w:hAnsi="Trebuchet MS"/>
          <w:sz w:val="22"/>
          <w:szCs w:val="22"/>
        </w:rPr>
        <w:t xml:space="preserve">2.2. </w:t>
      </w:r>
      <w:r w:rsidRPr="00CE1F32">
        <w:rPr>
          <w:rFonts w:ascii="Trebuchet MS" w:hAnsi="Trebuchet MS"/>
          <w:sz w:val="22"/>
          <w:szCs w:val="22"/>
        </w:rPr>
        <w:t>Uwarunkowania i wytyczne urbanistyczne, architektoniczne, kulturowe, środowiskowe</w:t>
      </w:r>
      <w:r>
        <w:rPr>
          <w:rFonts w:ascii="Trebuchet MS" w:hAnsi="Trebuchet MS"/>
          <w:sz w:val="22"/>
          <w:szCs w:val="22"/>
        </w:rPr>
        <w:t>.</w:t>
      </w:r>
    </w:p>
    <w:p w:rsidR="00A36EC2" w:rsidRPr="00CE1F32" w:rsidRDefault="00A36EC2" w:rsidP="002612C9">
      <w:pPr>
        <w:pStyle w:val="Default"/>
        <w:spacing w:line="360" w:lineRule="auto"/>
        <w:ind w:left="1134" w:hanging="567"/>
        <w:jc w:val="both"/>
        <w:rPr>
          <w:rFonts w:ascii="Trebuchet MS" w:hAnsi="Trebuchet MS"/>
          <w:sz w:val="22"/>
          <w:szCs w:val="22"/>
        </w:rPr>
      </w:pPr>
      <w:r>
        <w:rPr>
          <w:rFonts w:ascii="Trebuchet MS" w:hAnsi="Trebuchet MS"/>
          <w:sz w:val="22"/>
          <w:szCs w:val="22"/>
        </w:rPr>
        <w:t>2.2.1 Wytyczne Śląskiego Wojewódzkiego Konserwatora Zabytków z dnia 16.10.2017r.</w:t>
      </w:r>
    </w:p>
    <w:p w:rsidR="00A36EC2" w:rsidRPr="00CE1F32" w:rsidRDefault="00A36EC2" w:rsidP="002612C9">
      <w:pPr>
        <w:pStyle w:val="Default"/>
        <w:spacing w:line="360" w:lineRule="auto"/>
        <w:ind w:left="1134" w:hanging="567"/>
        <w:jc w:val="both"/>
        <w:rPr>
          <w:rFonts w:ascii="Trebuchet MS" w:hAnsi="Trebuchet MS"/>
          <w:sz w:val="22"/>
          <w:szCs w:val="22"/>
        </w:rPr>
      </w:pPr>
      <w:r w:rsidRPr="00CE1F32">
        <w:rPr>
          <w:rFonts w:ascii="Trebuchet MS" w:hAnsi="Trebuchet MS"/>
          <w:sz w:val="22"/>
          <w:szCs w:val="22"/>
        </w:rPr>
        <w:t>2.</w:t>
      </w:r>
      <w:r>
        <w:rPr>
          <w:rFonts w:ascii="Trebuchet MS" w:hAnsi="Trebuchet MS"/>
          <w:sz w:val="22"/>
          <w:szCs w:val="22"/>
        </w:rPr>
        <w:t>3.</w:t>
      </w:r>
      <w:r w:rsidRPr="00CE1F32">
        <w:rPr>
          <w:rFonts w:ascii="Trebuchet MS" w:hAnsi="Trebuchet MS"/>
          <w:sz w:val="22"/>
          <w:szCs w:val="22"/>
        </w:rPr>
        <w:t xml:space="preserve"> Opinia geotechniczna wraz z dokumentacją badań podłoża gruntowego</w:t>
      </w:r>
      <w:r>
        <w:rPr>
          <w:rFonts w:ascii="Trebuchet MS" w:hAnsi="Trebuchet MS"/>
          <w:sz w:val="22"/>
          <w:szCs w:val="22"/>
        </w:rPr>
        <w:t>.</w:t>
      </w:r>
      <w:r w:rsidRPr="00CE1F32">
        <w:rPr>
          <w:rFonts w:ascii="Trebuchet MS" w:hAnsi="Trebuchet MS"/>
          <w:sz w:val="22"/>
          <w:szCs w:val="22"/>
        </w:rPr>
        <w:t xml:space="preserve"> </w:t>
      </w:r>
    </w:p>
    <w:p w:rsidR="00A36EC2" w:rsidRPr="00CE1F32" w:rsidRDefault="00A36EC2" w:rsidP="002612C9">
      <w:pPr>
        <w:pStyle w:val="Default"/>
        <w:spacing w:line="360" w:lineRule="auto"/>
        <w:ind w:left="1134" w:hanging="567"/>
        <w:jc w:val="both"/>
        <w:rPr>
          <w:rFonts w:ascii="Trebuchet MS" w:hAnsi="Trebuchet MS"/>
          <w:sz w:val="22"/>
          <w:szCs w:val="22"/>
        </w:rPr>
      </w:pPr>
      <w:r w:rsidRPr="00CE1F32">
        <w:rPr>
          <w:rFonts w:ascii="Trebuchet MS" w:hAnsi="Trebuchet MS"/>
          <w:sz w:val="22"/>
          <w:szCs w:val="22"/>
        </w:rPr>
        <w:t>2.</w:t>
      </w:r>
      <w:r>
        <w:rPr>
          <w:rFonts w:ascii="Trebuchet MS" w:hAnsi="Trebuchet MS"/>
          <w:sz w:val="22"/>
          <w:szCs w:val="22"/>
        </w:rPr>
        <w:t>4.</w:t>
      </w:r>
      <w:r w:rsidRPr="00CE1F32">
        <w:rPr>
          <w:rFonts w:ascii="Trebuchet MS" w:hAnsi="Trebuchet MS"/>
          <w:sz w:val="22"/>
          <w:szCs w:val="22"/>
        </w:rPr>
        <w:t xml:space="preserve"> Dokumentacja fotograficzna terenu i istniejącej zabudowy oraz otoczenia</w:t>
      </w:r>
      <w:r>
        <w:rPr>
          <w:rFonts w:ascii="Trebuchet MS" w:hAnsi="Trebuchet MS"/>
          <w:sz w:val="22"/>
          <w:szCs w:val="22"/>
        </w:rPr>
        <w:t>.</w:t>
      </w:r>
      <w:r w:rsidRPr="00CE1F32">
        <w:rPr>
          <w:rFonts w:ascii="Trebuchet MS" w:hAnsi="Trebuchet MS"/>
          <w:sz w:val="22"/>
          <w:szCs w:val="22"/>
        </w:rPr>
        <w:t xml:space="preserve"> </w:t>
      </w:r>
    </w:p>
    <w:p w:rsidR="00A36EC2" w:rsidRPr="00CE1F32" w:rsidRDefault="00A36EC2" w:rsidP="002612C9">
      <w:pPr>
        <w:pStyle w:val="Default"/>
        <w:spacing w:line="360" w:lineRule="auto"/>
        <w:ind w:left="1134" w:hanging="567"/>
        <w:jc w:val="both"/>
        <w:rPr>
          <w:rFonts w:ascii="Trebuchet MS" w:hAnsi="Trebuchet MS"/>
          <w:sz w:val="22"/>
          <w:szCs w:val="22"/>
        </w:rPr>
      </w:pPr>
      <w:r>
        <w:rPr>
          <w:rFonts w:ascii="Trebuchet MS" w:hAnsi="Trebuchet MS"/>
          <w:sz w:val="22"/>
          <w:szCs w:val="22"/>
        </w:rPr>
        <w:t xml:space="preserve">2.5. </w:t>
      </w:r>
      <w:r w:rsidRPr="00CE1F32">
        <w:rPr>
          <w:rFonts w:ascii="Trebuchet MS" w:hAnsi="Trebuchet MS"/>
          <w:sz w:val="22"/>
          <w:szCs w:val="22"/>
        </w:rPr>
        <w:t>Mapa do celów projektowych</w:t>
      </w:r>
      <w:r>
        <w:rPr>
          <w:rFonts w:ascii="Trebuchet MS" w:hAnsi="Trebuchet MS"/>
          <w:sz w:val="22"/>
          <w:szCs w:val="22"/>
        </w:rPr>
        <w:t>.</w:t>
      </w:r>
      <w:r w:rsidRPr="00CE1F32">
        <w:rPr>
          <w:rFonts w:ascii="Trebuchet MS" w:hAnsi="Trebuchet MS"/>
          <w:sz w:val="22"/>
          <w:szCs w:val="22"/>
        </w:rPr>
        <w:t xml:space="preserve"> </w:t>
      </w:r>
    </w:p>
    <w:p w:rsidR="00A36EC2" w:rsidRDefault="00A36EC2" w:rsidP="002612C9">
      <w:pPr>
        <w:pStyle w:val="Default"/>
        <w:spacing w:line="360" w:lineRule="auto"/>
        <w:ind w:left="1134" w:hanging="567"/>
        <w:jc w:val="both"/>
        <w:rPr>
          <w:rFonts w:ascii="Trebuchet MS" w:hAnsi="Trebuchet MS"/>
          <w:sz w:val="22"/>
          <w:szCs w:val="22"/>
        </w:rPr>
      </w:pPr>
      <w:r w:rsidRPr="00CE1F32">
        <w:rPr>
          <w:rFonts w:ascii="Trebuchet MS" w:hAnsi="Trebuchet MS"/>
          <w:sz w:val="22"/>
          <w:szCs w:val="22"/>
        </w:rPr>
        <w:t>2.6</w:t>
      </w:r>
      <w:r>
        <w:rPr>
          <w:rFonts w:ascii="Trebuchet MS" w:hAnsi="Trebuchet MS"/>
          <w:sz w:val="22"/>
          <w:szCs w:val="22"/>
        </w:rPr>
        <w:t>.</w:t>
      </w:r>
      <w:r w:rsidRPr="00CE1F32">
        <w:rPr>
          <w:rFonts w:ascii="Trebuchet MS" w:hAnsi="Trebuchet MS"/>
          <w:sz w:val="22"/>
          <w:szCs w:val="22"/>
        </w:rPr>
        <w:t xml:space="preserve"> Rysunki inwentaryzacyjne Zespołu Wielkiego Pieca Huty Pokój</w:t>
      </w:r>
      <w:r>
        <w:rPr>
          <w:rFonts w:ascii="Trebuchet MS" w:hAnsi="Trebuchet MS"/>
          <w:sz w:val="22"/>
          <w:szCs w:val="22"/>
        </w:rPr>
        <w:t>.</w:t>
      </w:r>
    </w:p>
    <w:p w:rsidR="00A36EC2" w:rsidRDefault="00A36EC2" w:rsidP="002612C9">
      <w:pPr>
        <w:pStyle w:val="Default"/>
        <w:spacing w:line="360" w:lineRule="auto"/>
        <w:ind w:left="1134" w:hanging="567"/>
        <w:jc w:val="both"/>
        <w:rPr>
          <w:rFonts w:ascii="Trebuchet MS" w:hAnsi="Trebuchet MS"/>
          <w:sz w:val="22"/>
          <w:szCs w:val="22"/>
        </w:rPr>
      </w:pPr>
      <w:r>
        <w:rPr>
          <w:rFonts w:ascii="Trebuchet MS" w:hAnsi="Trebuchet MS"/>
          <w:sz w:val="22"/>
          <w:szCs w:val="22"/>
        </w:rPr>
        <w:t>2.7 Kopia decyzji o wpisie do rejestru zabytków</w:t>
      </w:r>
    </w:p>
    <w:p w:rsidR="00A36EC2" w:rsidRPr="00CE1F32" w:rsidRDefault="00A36EC2" w:rsidP="002612C9">
      <w:pPr>
        <w:pStyle w:val="Default"/>
        <w:spacing w:line="360" w:lineRule="auto"/>
        <w:ind w:left="1134" w:hanging="567"/>
        <w:jc w:val="both"/>
        <w:rPr>
          <w:rFonts w:ascii="Trebuchet MS" w:hAnsi="Trebuchet MS"/>
          <w:sz w:val="22"/>
          <w:szCs w:val="22"/>
        </w:rPr>
      </w:pPr>
      <w:r>
        <w:rPr>
          <w:rFonts w:ascii="Trebuchet MS" w:hAnsi="Trebuchet MS"/>
          <w:sz w:val="22"/>
          <w:szCs w:val="22"/>
        </w:rPr>
        <w:t>2.8 Karta ewidencyjna zabytku nieruchomego wpisanego do rejestru zabytków</w:t>
      </w:r>
    </w:p>
    <w:p w:rsidR="00A36EC2" w:rsidRDefault="00A36EC2" w:rsidP="002612C9">
      <w:pPr>
        <w:pStyle w:val="Default"/>
        <w:spacing w:line="360" w:lineRule="auto"/>
        <w:ind w:left="1134" w:hanging="567"/>
        <w:jc w:val="both"/>
        <w:rPr>
          <w:rFonts w:ascii="Trebuchet MS" w:hAnsi="Trebuchet MS"/>
          <w:sz w:val="22"/>
          <w:szCs w:val="22"/>
        </w:rPr>
      </w:pPr>
      <w:r>
        <w:rPr>
          <w:rFonts w:ascii="Trebuchet MS" w:hAnsi="Trebuchet MS"/>
          <w:sz w:val="22"/>
          <w:szCs w:val="22"/>
        </w:rPr>
        <w:t>2.9.</w:t>
      </w:r>
      <w:r w:rsidRPr="00CE1F32">
        <w:rPr>
          <w:rFonts w:ascii="Trebuchet MS" w:hAnsi="Trebuchet MS"/>
          <w:sz w:val="22"/>
          <w:szCs w:val="22"/>
        </w:rPr>
        <w:t xml:space="preserve"> Wirtualny spacer przedstawiający Zespół Wielkiego Pieca Huty Pokój</w:t>
      </w:r>
      <w:r>
        <w:rPr>
          <w:rFonts w:ascii="Trebuchet MS" w:hAnsi="Trebuchet MS"/>
          <w:sz w:val="22"/>
          <w:szCs w:val="22"/>
        </w:rPr>
        <w:t xml:space="preserve"> – dostępny na stronie </w:t>
      </w:r>
      <w:hyperlink r:id="rId20" w:history="1">
        <w:r w:rsidRPr="005508F6">
          <w:rPr>
            <w:rStyle w:val="Hipercze"/>
            <w:rFonts w:ascii="Trebuchet MS" w:hAnsi="Trebuchet MS" w:cs="Calibri"/>
            <w:sz w:val="22"/>
            <w:szCs w:val="22"/>
          </w:rPr>
          <w:t>http://www.wirtualnaruda3d.pl/wielkipiec/3dwalk_PL.html</w:t>
        </w:r>
      </w:hyperlink>
    </w:p>
    <w:p w:rsidR="00A36EC2" w:rsidRPr="00CE1F32" w:rsidRDefault="00A36EC2" w:rsidP="00E55E73">
      <w:pPr>
        <w:pStyle w:val="Default"/>
        <w:spacing w:line="360" w:lineRule="auto"/>
        <w:ind w:left="1134" w:hanging="567"/>
        <w:jc w:val="both"/>
        <w:rPr>
          <w:rFonts w:ascii="Trebuchet MS" w:hAnsi="Trebuchet MS"/>
          <w:sz w:val="22"/>
          <w:szCs w:val="22"/>
        </w:rPr>
      </w:pPr>
      <w:r w:rsidRPr="00CE1F32">
        <w:rPr>
          <w:rFonts w:ascii="Trebuchet MS" w:hAnsi="Trebuchet MS"/>
          <w:sz w:val="22"/>
          <w:szCs w:val="22"/>
        </w:rPr>
        <w:t>2.</w:t>
      </w:r>
      <w:r>
        <w:rPr>
          <w:rFonts w:ascii="Trebuchet MS" w:hAnsi="Trebuchet MS"/>
          <w:sz w:val="22"/>
          <w:szCs w:val="22"/>
        </w:rPr>
        <w:t>10.</w:t>
      </w:r>
      <w:r w:rsidRPr="00CE1F32">
        <w:rPr>
          <w:rFonts w:ascii="Trebuchet MS" w:hAnsi="Trebuchet MS"/>
          <w:sz w:val="22"/>
          <w:szCs w:val="22"/>
        </w:rPr>
        <w:t xml:space="preserve"> Chmura punktów przedstawiająca Zespół Wielkiego Pieca Huty Pokój</w:t>
      </w:r>
      <w:r>
        <w:rPr>
          <w:rFonts w:ascii="Trebuchet MS" w:hAnsi="Trebuchet MS"/>
          <w:sz w:val="22"/>
          <w:szCs w:val="22"/>
        </w:rPr>
        <w:t>.</w:t>
      </w:r>
      <w:r w:rsidRPr="00CE1F32">
        <w:rPr>
          <w:rFonts w:ascii="Trebuchet MS" w:hAnsi="Trebuchet MS"/>
          <w:sz w:val="22"/>
          <w:szCs w:val="22"/>
        </w:rPr>
        <w:t xml:space="preserve"> </w:t>
      </w:r>
    </w:p>
    <w:p w:rsidR="00A36EC2" w:rsidRDefault="00A36EC2" w:rsidP="002612C9">
      <w:pPr>
        <w:pStyle w:val="Default"/>
        <w:spacing w:line="360" w:lineRule="auto"/>
        <w:ind w:left="1134" w:hanging="567"/>
        <w:jc w:val="both"/>
        <w:rPr>
          <w:rFonts w:ascii="Trebuchet MS" w:hAnsi="Trebuchet MS"/>
          <w:sz w:val="22"/>
          <w:szCs w:val="22"/>
        </w:rPr>
      </w:pPr>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pPr>
        <w:spacing w:after="0" w:line="240" w:lineRule="auto"/>
        <w:rPr>
          <w:rFonts w:ascii="Trebuchet MS" w:hAnsi="Trebuchet MS" w:cs="Calibri"/>
          <w:color w:val="000000"/>
        </w:rPr>
      </w:pPr>
      <w:r>
        <w:rPr>
          <w:rFonts w:ascii="Trebuchet MS" w:hAnsi="Trebuchet MS"/>
        </w:rPr>
        <w:br w:type="page"/>
      </w:r>
    </w:p>
    <w:p w:rsidR="00A36EC2" w:rsidRPr="00CE1F32" w:rsidRDefault="00A36EC2" w:rsidP="00943CC9">
      <w:pPr>
        <w:pStyle w:val="Nagwek2"/>
      </w:pPr>
      <w:bookmarkStart w:id="28" w:name="_Toc1992112"/>
      <w:r>
        <w:lastRenderedPageBreak/>
        <w:t>Załącznik Nr 1.1 Wniosek o dopuszczenie do udziału w Konkursie</w:t>
      </w:r>
      <w:bookmarkEnd w:id="28"/>
      <w:r w:rsidRPr="00CE1F32">
        <w:t xml:space="preserve"> </w:t>
      </w: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Pr="00AF765A" w:rsidRDefault="00A36EC2" w:rsidP="00BF3D03">
      <w:pPr>
        <w:pStyle w:val="Default"/>
        <w:ind w:left="5812"/>
        <w:jc w:val="both"/>
        <w:rPr>
          <w:rFonts w:ascii="Trebuchet MS" w:hAnsi="Trebuchet MS"/>
          <w:i/>
          <w:iCs/>
          <w:sz w:val="20"/>
          <w:szCs w:val="20"/>
        </w:rPr>
      </w:pPr>
    </w:p>
    <w:p w:rsidR="00A36EC2" w:rsidRPr="00AF765A" w:rsidRDefault="00A36EC2" w:rsidP="00BF3D03">
      <w:pPr>
        <w:pStyle w:val="Default"/>
        <w:rPr>
          <w:rFonts w:ascii="Trebuchet MS" w:hAnsi="Trebuchet MS"/>
          <w:i/>
          <w:iCs/>
          <w:sz w:val="20"/>
          <w:szCs w:val="20"/>
        </w:rPr>
      </w:pP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WNIOSEK</w:t>
      </w: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ab/>
      </w:r>
    </w:p>
    <w:p w:rsidR="00A36EC2"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 xml:space="preserve">o dopuszczenie do udziału w Konkursie na opracowanie koncepcji urbanistyczno-architektonicznej rewitalizacji i adaptacji Wielkiego Pieca Huty Pokój w Rudzie Śląskiej </w:t>
      </w: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na cele turystyczno-kulturalne.</w:t>
      </w:r>
    </w:p>
    <w:p w:rsidR="00A36EC2" w:rsidRPr="00AF765A" w:rsidRDefault="00A36EC2" w:rsidP="00BF3D03">
      <w:pPr>
        <w:pStyle w:val="Default"/>
        <w:spacing w:line="360" w:lineRule="auto"/>
        <w:jc w:val="both"/>
        <w:rPr>
          <w:rFonts w:ascii="Trebuchet MS" w:hAnsi="Trebuchet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560"/>
      </w:tblGrid>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 xml:space="preserve">Nazwa Uczestnika Konkursu </w:t>
            </w:r>
            <w:r w:rsidRPr="00AF765A">
              <w:rPr>
                <w:rFonts w:ascii="Trebuchet MS" w:hAnsi="Trebuchet MS"/>
                <w:sz w:val="20"/>
                <w:szCs w:val="20"/>
                <w:vertAlign w:val="superscript"/>
              </w:rPr>
              <w:t>1</w:t>
            </w:r>
          </w:p>
          <w:p w:rsidR="00A36EC2" w:rsidRPr="00AF765A" w:rsidRDefault="00A36EC2" w:rsidP="00E504D8">
            <w:pPr>
              <w:pStyle w:val="Default"/>
              <w:jc w:val="both"/>
              <w:rPr>
                <w:rFonts w:ascii="Trebuchet MS" w:hAnsi="Trebuchet MS"/>
                <w:sz w:val="20"/>
                <w:szCs w:val="20"/>
              </w:rPr>
            </w:pP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 xml:space="preserve">Adres Uczestnika Konkursu </w:t>
            </w:r>
            <w:r w:rsidRPr="00AF765A">
              <w:rPr>
                <w:rFonts w:ascii="Trebuchet MS" w:hAnsi="Trebuchet MS"/>
                <w:sz w:val="20"/>
                <w:szCs w:val="20"/>
                <w:vertAlign w:val="superscript"/>
              </w:rPr>
              <w:t>1</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 xml:space="preserve">Osoba do kontaktu w sprawie Konkursu/pełnomocnik Uczestnika Konkursu </w:t>
            </w:r>
            <w:r w:rsidRPr="00AF765A">
              <w:rPr>
                <w:rFonts w:ascii="Trebuchet MS" w:hAnsi="Trebuchet MS"/>
                <w:sz w:val="20"/>
                <w:szCs w:val="20"/>
                <w:vertAlign w:val="superscript"/>
              </w:rPr>
              <w:t>2</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Adres e-mail do korespondencji w sprawie Konkursu</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Dok</w:t>
            </w:r>
            <w:r>
              <w:rPr>
                <w:rFonts w:ascii="Trebuchet MS" w:hAnsi="Trebuchet MS"/>
                <w:sz w:val="20"/>
                <w:szCs w:val="20"/>
              </w:rPr>
              <w:t xml:space="preserve">ładny adres </w:t>
            </w:r>
            <w:r w:rsidR="0082058B">
              <w:rPr>
                <w:rFonts w:ascii="Trebuchet MS" w:hAnsi="Trebuchet MS"/>
                <w:sz w:val="20"/>
                <w:szCs w:val="20"/>
              </w:rPr>
              <w:t xml:space="preserve">pocztowy </w:t>
            </w:r>
            <w:r>
              <w:rPr>
                <w:rFonts w:ascii="Trebuchet MS" w:hAnsi="Trebuchet MS"/>
                <w:sz w:val="20"/>
                <w:szCs w:val="20"/>
              </w:rPr>
              <w:t>do korespondencji w </w:t>
            </w:r>
            <w:r w:rsidRPr="00AF765A">
              <w:rPr>
                <w:rFonts w:ascii="Trebuchet MS" w:hAnsi="Trebuchet MS"/>
                <w:sz w:val="20"/>
                <w:szCs w:val="20"/>
              </w:rPr>
              <w:t>sprawie Konkursu</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bl>
    <w:p w:rsidR="00A36EC2" w:rsidRPr="00AF765A" w:rsidRDefault="00A36EC2" w:rsidP="00BF3D03">
      <w:pPr>
        <w:pStyle w:val="Default"/>
        <w:spacing w:line="360" w:lineRule="auto"/>
        <w:jc w:val="both"/>
        <w:rPr>
          <w:rFonts w:ascii="Trebuchet MS" w:hAnsi="Trebuchet MS"/>
          <w:sz w:val="20"/>
          <w:szCs w:val="20"/>
          <w:vertAlign w:val="superscript"/>
        </w:rPr>
      </w:pPr>
    </w:p>
    <w:p w:rsidR="00A36EC2" w:rsidRPr="00AF765A" w:rsidRDefault="00A36EC2" w:rsidP="00BF3D03">
      <w:pPr>
        <w:pStyle w:val="Default"/>
        <w:spacing w:line="360" w:lineRule="auto"/>
        <w:jc w:val="both"/>
        <w:rPr>
          <w:rFonts w:ascii="Trebuchet MS" w:hAnsi="Trebuchet MS"/>
          <w:sz w:val="16"/>
          <w:szCs w:val="20"/>
        </w:rPr>
      </w:pPr>
      <w:r w:rsidRPr="00AF765A">
        <w:rPr>
          <w:rFonts w:ascii="Trebuchet MS" w:hAnsi="Trebuchet MS"/>
          <w:sz w:val="16"/>
          <w:szCs w:val="20"/>
          <w:vertAlign w:val="superscript"/>
        </w:rPr>
        <w:t xml:space="preserve">1 </w:t>
      </w:r>
      <w:r w:rsidRPr="00AF765A">
        <w:rPr>
          <w:rFonts w:ascii="Trebuchet MS" w:hAnsi="Trebuchet MS"/>
          <w:sz w:val="16"/>
          <w:szCs w:val="20"/>
        </w:rPr>
        <w:t>W przypadku zbiorowych Uczestników Konkursu należy wskazać nazwy lub nazwiska oraz adresy wszystkich podmiotów</w:t>
      </w:r>
    </w:p>
    <w:p w:rsidR="00A36EC2" w:rsidRPr="00AF765A" w:rsidRDefault="00A36EC2" w:rsidP="00BF3D03">
      <w:pPr>
        <w:pStyle w:val="Default"/>
        <w:spacing w:line="360" w:lineRule="auto"/>
        <w:jc w:val="both"/>
        <w:rPr>
          <w:rFonts w:ascii="Trebuchet MS" w:hAnsi="Trebuchet MS"/>
          <w:sz w:val="16"/>
          <w:szCs w:val="20"/>
        </w:rPr>
      </w:pPr>
      <w:r w:rsidRPr="00AF765A">
        <w:rPr>
          <w:rFonts w:ascii="Trebuchet MS" w:hAnsi="Trebuchet MS"/>
          <w:sz w:val="16"/>
          <w:szCs w:val="20"/>
          <w:vertAlign w:val="superscript"/>
        </w:rPr>
        <w:t>2</w:t>
      </w:r>
      <w:r w:rsidRPr="00AF765A">
        <w:rPr>
          <w:rFonts w:ascii="Trebuchet MS" w:hAnsi="Trebuchet MS"/>
          <w:sz w:val="16"/>
          <w:szCs w:val="20"/>
        </w:rPr>
        <w:t xml:space="preserve"> Pełnomocnik - w przypadku Zespołowych Uczestników Konkursu </w:t>
      </w:r>
    </w:p>
    <w:p w:rsidR="00A36EC2" w:rsidRPr="00AF765A" w:rsidRDefault="00A36EC2" w:rsidP="00BF3D03">
      <w:pPr>
        <w:pStyle w:val="Default"/>
        <w:spacing w:line="360" w:lineRule="auto"/>
        <w:jc w:val="both"/>
        <w:rPr>
          <w:rFonts w:ascii="Trebuchet MS" w:hAnsi="Trebuchet MS"/>
          <w:sz w:val="20"/>
          <w:szCs w:val="20"/>
        </w:rPr>
      </w:pPr>
    </w:p>
    <w:p w:rsidR="00A36EC2" w:rsidRPr="00AF765A" w:rsidRDefault="00A36EC2" w:rsidP="00BF3D03">
      <w:pPr>
        <w:pStyle w:val="Default"/>
        <w:spacing w:line="360" w:lineRule="auto"/>
        <w:jc w:val="both"/>
        <w:rPr>
          <w:rFonts w:ascii="Trebuchet MS" w:hAnsi="Trebuchet MS"/>
          <w:sz w:val="20"/>
          <w:szCs w:val="20"/>
        </w:rPr>
      </w:pPr>
      <w:r w:rsidRPr="00AF765A">
        <w:rPr>
          <w:rFonts w:ascii="Trebuchet MS" w:hAnsi="Trebuchet MS"/>
          <w:sz w:val="20"/>
          <w:szCs w:val="20"/>
        </w:rPr>
        <w:t>W związku z Konkursem na opracowanie koncepcji urbanistyczno-ar</w:t>
      </w:r>
      <w:r>
        <w:rPr>
          <w:rFonts w:ascii="Trebuchet MS" w:hAnsi="Trebuchet MS"/>
          <w:sz w:val="20"/>
          <w:szCs w:val="20"/>
        </w:rPr>
        <w:t>chitektonicznej rewitalizacji i </w:t>
      </w:r>
      <w:r w:rsidRPr="00AF765A">
        <w:rPr>
          <w:rFonts w:ascii="Trebuchet MS" w:hAnsi="Trebuchet MS"/>
          <w:sz w:val="20"/>
          <w:szCs w:val="20"/>
        </w:rPr>
        <w:t>adaptacji Wielkiego Pieca Huty Pokój w Rudzie Śląskiej na cele tury</w:t>
      </w:r>
      <w:r>
        <w:rPr>
          <w:rFonts w:ascii="Trebuchet MS" w:hAnsi="Trebuchet MS"/>
          <w:sz w:val="20"/>
          <w:szCs w:val="20"/>
        </w:rPr>
        <w:t>styczno-kulturalne, działając w </w:t>
      </w:r>
      <w:r w:rsidRPr="00AF765A">
        <w:rPr>
          <w:rFonts w:ascii="Trebuchet MS" w:hAnsi="Trebuchet MS"/>
          <w:sz w:val="20"/>
          <w:szCs w:val="20"/>
        </w:rPr>
        <w:t>imieniu Uczestnika Konkursu wskazanego powyżej, składam ninie</w:t>
      </w:r>
      <w:r>
        <w:rPr>
          <w:rFonts w:ascii="Trebuchet MS" w:hAnsi="Trebuchet MS"/>
          <w:sz w:val="20"/>
          <w:szCs w:val="20"/>
        </w:rPr>
        <w:t>jszym wniosek o dopuszczenie do </w:t>
      </w:r>
      <w:r w:rsidRPr="00AF765A">
        <w:rPr>
          <w:rFonts w:ascii="Trebuchet MS" w:hAnsi="Trebuchet MS"/>
          <w:sz w:val="20"/>
          <w:szCs w:val="20"/>
        </w:rPr>
        <w:t>udziału w ww. Konkursie</w:t>
      </w:r>
    </w:p>
    <w:p w:rsidR="00A36EC2" w:rsidRPr="00AF765A" w:rsidRDefault="00A36EC2" w:rsidP="00BF3D03">
      <w:pPr>
        <w:pStyle w:val="Default"/>
        <w:spacing w:line="360" w:lineRule="auto"/>
        <w:jc w:val="both"/>
        <w:rPr>
          <w:rFonts w:ascii="Trebuchet MS" w:hAnsi="Trebuchet MS"/>
          <w:sz w:val="20"/>
          <w:szCs w:val="20"/>
        </w:rPr>
      </w:pPr>
    </w:p>
    <w:p w:rsidR="00A36EC2" w:rsidRPr="00AF765A" w:rsidRDefault="00A36EC2" w:rsidP="00BF3D03">
      <w:pPr>
        <w:pStyle w:val="Default"/>
        <w:spacing w:line="360" w:lineRule="auto"/>
        <w:rPr>
          <w:rFonts w:ascii="Trebuchet MS" w:hAnsi="Trebuchet MS"/>
          <w:sz w:val="20"/>
          <w:szCs w:val="20"/>
        </w:rPr>
      </w:pPr>
      <w:r w:rsidRPr="00AF765A">
        <w:rPr>
          <w:rFonts w:ascii="Trebuchet MS" w:hAnsi="Trebuchet MS"/>
          <w:b/>
          <w:bCs/>
          <w:sz w:val="20"/>
          <w:szCs w:val="20"/>
        </w:rPr>
        <w:t xml:space="preserve">Jednocześnie w imieniu ww. Uczestnika Konkursu oświadczam, że: </w:t>
      </w:r>
    </w:p>
    <w:p w:rsidR="00A36EC2" w:rsidRPr="00876086" w:rsidRDefault="00A36EC2" w:rsidP="001876C7">
      <w:pPr>
        <w:pStyle w:val="Default"/>
        <w:numPr>
          <w:ilvl w:val="0"/>
          <w:numId w:val="2"/>
        </w:numPr>
        <w:spacing w:line="360" w:lineRule="auto"/>
        <w:jc w:val="both"/>
        <w:rPr>
          <w:rFonts w:ascii="Trebuchet MS" w:hAnsi="Trebuchet MS"/>
          <w:sz w:val="20"/>
          <w:szCs w:val="20"/>
        </w:rPr>
      </w:pPr>
      <w:r>
        <w:rPr>
          <w:rFonts w:ascii="Trebuchet MS" w:hAnsi="Trebuchet MS"/>
          <w:sz w:val="20"/>
          <w:szCs w:val="20"/>
        </w:rPr>
        <w:t>Z</w:t>
      </w:r>
      <w:r w:rsidRPr="00876086">
        <w:rPr>
          <w:rFonts w:ascii="Trebuchet MS" w:hAnsi="Trebuchet MS"/>
          <w:sz w:val="20"/>
          <w:szCs w:val="20"/>
        </w:rPr>
        <w:t xml:space="preserve">apoznałem się z ogłoszeniem o </w:t>
      </w:r>
      <w:r>
        <w:rPr>
          <w:rFonts w:ascii="Trebuchet MS" w:hAnsi="Trebuchet MS"/>
          <w:sz w:val="20"/>
          <w:szCs w:val="20"/>
        </w:rPr>
        <w:t>Konkursie oraz Regulaminem K</w:t>
      </w:r>
      <w:r w:rsidRPr="00876086">
        <w:rPr>
          <w:rFonts w:ascii="Trebuchet MS" w:hAnsi="Trebuchet MS"/>
          <w:sz w:val="20"/>
          <w:szCs w:val="20"/>
        </w:rPr>
        <w:t>onkursu wraz z załącznikami i nie wnos</w:t>
      </w:r>
      <w:r>
        <w:rPr>
          <w:rFonts w:ascii="Trebuchet MS" w:hAnsi="Trebuchet MS"/>
          <w:sz w:val="20"/>
          <w:szCs w:val="20"/>
        </w:rPr>
        <w:t xml:space="preserve">zę </w:t>
      </w:r>
      <w:r w:rsidRPr="00876086">
        <w:rPr>
          <w:rFonts w:ascii="Trebuchet MS" w:hAnsi="Trebuchet MS"/>
          <w:sz w:val="20"/>
          <w:szCs w:val="20"/>
        </w:rPr>
        <w:t>do nich zastrzeżeń oraz przyjmuje warunki w nich zawarte.</w:t>
      </w:r>
    </w:p>
    <w:p w:rsidR="00A36EC2" w:rsidRPr="00876086" w:rsidRDefault="00A36EC2" w:rsidP="001876C7">
      <w:pPr>
        <w:pStyle w:val="Default"/>
        <w:numPr>
          <w:ilvl w:val="0"/>
          <w:numId w:val="2"/>
        </w:numPr>
        <w:spacing w:line="360" w:lineRule="auto"/>
        <w:jc w:val="both"/>
        <w:rPr>
          <w:rFonts w:ascii="Trebuchet MS" w:hAnsi="Trebuchet MS"/>
          <w:sz w:val="20"/>
          <w:szCs w:val="20"/>
        </w:rPr>
      </w:pPr>
      <w:r w:rsidRPr="00876086">
        <w:rPr>
          <w:rFonts w:ascii="Trebuchet MS" w:hAnsi="Trebuchet MS"/>
          <w:sz w:val="20"/>
          <w:szCs w:val="20"/>
        </w:rPr>
        <w:t>Oświadczam</w:t>
      </w:r>
      <w:r>
        <w:rPr>
          <w:rFonts w:ascii="Trebuchet MS" w:hAnsi="Trebuchet MS"/>
          <w:sz w:val="20"/>
          <w:szCs w:val="20"/>
        </w:rPr>
        <w:t>,</w:t>
      </w:r>
      <w:r w:rsidRPr="00876086">
        <w:rPr>
          <w:rFonts w:ascii="Trebuchet MS" w:hAnsi="Trebuchet MS"/>
          <w:sz w:val="20"/>
          <w:szCs w:val="20"/>
        </w:rPr>
        <w:t xml:space="preserve"> że jestem związany Regulaminem </w:t>
      </w:r>
      <w:r>
        <w:rPr>
          <w:rFonts w:ascii="Trebuchet MS" w:hAnsi="Trebuchet MS"/>
          <w:sz w:val="20"/>
          <w:szCs w:val="20"/>
        </w:rPr>
        <w:t>K</w:t>
      </w:r>
      <w:r w:rsidRPr="00876086">
        <w:rPr>
          <w:rFonts w:ascii="Trebuchet MS" w:hAnsi="Trebuchet MS"/>
          <w:sz w:val="20"/>
          <w:szCs w:val="20"/>
        </w:rPr>
        <w:t>onkursu.</w:t>
      </w:r>
    </w:p>
    <w:p w:rsidR="00A36EC2" w:rsidRDefault="00A36EC2" w:rsidP="001876C7">
      <w:pPr>
        <w:pStyle w:val="Default"/>
        <w:numPr>
          <w:ilvl w:val="0"/>
          <w:numId w:val="2"/>
        </w:numPr>
        <w:spacing w:line="360" w:lineRule="auto"/>
        <w:jc w:val="both"/>
        <w:rPr>
          <w:rFonts w:ascii="Trebuchet MS" w:hAnsi="Trebuchet MS"/>
          <w:sz w:val="20"/>
          <w:szCs w:val="20"/>
        </w:rPr>
      </w:pPr>
      <w:r>
        <w:rPr>
          <w:rFonts w:ascii="Trebuchet MS" w:hAnsi="Trebuchet MS"/>
          <w:sz w:val="20"/>
          <w:szCs w:val="20"/>
        </w:rPr>
        <w:t xml:space="preserve">Oświadczam, że </w:t>
      </w:r>
      <w:r w:rsidRPr="00AF765A">
        <w:rPr>
          <w:rFonts w:ascii="Trebuchet MS" w:hAnsi="Trebuchet MS"/>
          <w:sz w:val="20"/>
          <w:szCs w:val="20"/>
        </w:rPr>
        <w:t xml:space="preserve">Uczestnikowi Konkursu przysługują prawa autorskie do Pracy Konkursowej w zakresie określonym w warunkach Konkursu, w szczególności w Rozdziale I.9 Regulaminu Konkursu oraz w zakresie niezbędnym do wzięcia udziału w niniejszym Konkursie bez </w:t>
      </w:r>
      <w:r w:rsidRPr="00AF765A">
        <w:rPr>
          <w:rFonts w:ascii="Trebuchet MS" w:hAnsi="Trebuchet MS"/>
          <w:sz w:val="20"/>
          <w:szCs w:val="20"/>
        </w:rPr>
        <w:lastRenderedPageBreak/>
        <w:t>naruszania praw osób trzecich, w tym autorskich praw osobistych do utworów składa</w:t>
      </w:r>
      <w:r>
        <w:rPr>
          <w:rFonts w:ascii="Trebuchet MS" w:hAnsi="Trebuchet MS"/>
          <w:sz w:val="20"/>
          <w:szCs w:val="20"/>
        </w:rPr>
        <w:t>jących się na Pracę Konkursową.</w:t>
      </w:r>
    </w:p>
    <w:p w:rsidR="00A36EC2" w:rsidRPr="00600944" w:rsidRDefault="00A36EC2" w:rsidP="001876C7">
      <w:pPr>
        <w:pStyle w:val="Default"/>
        <w:numPr>
          <w:ilvl w:val="0"/>
          <w:numId w:val="2"/>
        </w:numPr>
        <w:spacing w:line="360" w:lineRule="auto"/>
        <w:jc w:val="both"/>
        <w:rPr>
          <w:rFonts w:ascii="Trebuchet MS" w:hAnsi="Trebuchet MS"/>
          <w:sz w:val="20"/>
          <w:szCs w:val="20"/>
        </w:rPr>
      </w:pPr>
      <w:r w:rsidRPr="00600944">
        <w:rPr>
          <w:rFonts w:ascii="Trebuchet MS" w:hAnsi="Trebuchet MS"/>
          <w:sz w:val="20"/>
          <w:szCs w:val="20"/>
        </w:rPr>
        <w:t>Oświadczam</w:t>
      </w:r>
      <w:r>
        <w:rPr>
          <w:rFonts w:ascii="Trebuchet MS" w:hAnsi="Trebuchet MS"/>
          <w:sz w:val="20"/>
          <w:szCs w:val="20"/>
        </w:rPr>
        <w:t>,</w:t>
      </w:r>
      <w:r w:rsidRPr="00600944">
        <w:rPr>
          <w:rFonts w:ascii="Trebuchet MS" w:hAnsi="Trebuchet MS"/>
          <w:sz w:val="20"/>
          <w:szCs w:val="20"/>
        </w:rPr>
        <w:t xml:space="preserve"> że udzielam Organizatorowi bezpłatnej licencji niewyłącznej, nieograniczonej terytorialnie i czasowo od momentu zatwierdzenia wyników </w:t>
      </w:r>
      <w:r>
        <w:rPr>
          <w:rFonts w:ascii="Trebuchet MS" w:hAnsi="Trebuchet MS"/>
          <w:sz w:val="20"/>
          <w:szCs w:val="20"/>
        </w:rPr>
        <w:t>K</w:t>
      </w:r>
      <w:r w:rsidRPr="00600944">
        <w:rPr>
          <w:rFonts w:ascii="Trebuchet MS" w:hAnsi="Trebuchet MS"/>
          <w:sz w:val="20"/>
          <w:szCs w:val="20"/>
        </w:rPr>
        <w:t xml:space="preserve">onkursu </w:t>
      </w:r>
      <w:r w:rsidRPr="00600944">
        <w:rPr>
          <w:rFonts w:ascii="Trebuchet MS" w:hAnsi="Trebuchet MS"/>
          <w:sz w:val="20"/>
          <w:szCs w:val="20"/>
        </w:rPr>
        <w:br/>
        <w:t xml:space="preserve">przez </w:t>
      </w:r>
      <w:r>
        <w:rPr>
          <w:rFonts w:ascii="Trebuchet MS" w:hAnsi="Trebuchet MS"/>
          <w:sz w:val="20"/>
          <w:szCs w:val="20"/>
        </w:rPr>
        <w:t>Organizatora do Pracy Konkursowej złożonej w K</w:t>
      </w:r>
      <w:r w:rsidRPr="00600944">
        <w:rPr>
          <w:rFonts w:ascii="Trebuchet MS" w:hAnsi="Trebuchet MS"/>
          <w:sz w:val="20"/>
          <w:szCs w:val="20"/>
        </w:rPr>
        <w:t xml:space="preserve">onkursie, na polach eksploatacji wymienionych w Rozdziale </w:t>
      </w:r>
      <w:r>
        <w:rPr>
          <w:rFonts w:ascii="Trebuchet MS" w:hAnsi="Trebuchet MS"/>
          <w:sz w:val="20"/>
          <w:szCs w:val="20"/>
        </w:rPr>
        <w:t>1.9 Regulaminu K</w:t>
      </w:r>
      <w:r w:rsidRPr="00600944">
        <w:rPr>
          <w:rFonts w:ascii="Trebuchet MS" w:hAnsi="Trebuchet MS"/>
          <w:sz w:val="20"/>
          <w:szCs w:val="20"/>
        </w:rPr>
        <w:t>onkursu.</w:t>
      </w:r>
    </w:p>
    <w:p w:rsidR="00A36EC2" w:rsidRPr="00600944" w:rsidRDefault="00A36EC2" w:rsidP="001876C7">
      <w:pPr>
        <w:pStyle w:val="Default"/>
        <w:numPr>
          <w:ilvl w:val="0"/>
          <w:numId w:val="2"/>
        </w:numPr>
        <w:spacing w:line="360" w:lineRule="auto"/>
        <w:jc w:val="both"/>
        <w:rPr>
          <w:rFonts w:ascii="Trebuchet MS" w:hAnsi="Trebuchet MS"/>
          <w:sz w:val="20"/>
          <w:szCs w:val="20"/>
        </w:rPr>
      </w:pPr>
      <w:r w:rsidRPr="00600944">
        <w:rPr>
          <w:rFonts w:ascii="Trebuchet MS" w:hAnsi="Trebuchet MS"/>
          <w:sz w:val="20"/>
          <w:szCs w:val="20"/>
        </w:rPr>
        <w:t>Oświadczam</w:t>
      </w:r>
      <w:r>
        <w:rPr>
          <w:rFonts w:ascii="Trebuchet MS" w:hAnsi="Trebuchet MS"/>
          <w:sz w:val="20"/>
          <w:szCs w:val="20"/>
        </w:rPr>
        <w:t>, że w przypadku gdy moja/nasza Praca K</w:t>
      </w:r>
      <w:r w:rsidRPr="00600944">
        <w:rPr>
          <w:rFonts w:ascii="Trebuchet MS" w:hAnsi="Trebuchet MS"/>
          <w:sz w:val="20"/>
          <w:szCs w:val="20"/>
        </w:rPr>
        <w:t>onkursowa uznana zostanie za najlepszą i otrzymam/otrzymamy nagrodę w postaci zaproszenia do negocjacji w trybie zamówienia z wolnej ręki na opracowanie dokumentacji projektowej będącej s</w:t>
      </w:r>
      <w:r>
        <w:rPr>
          <w:rFonts w:ascii="Trebuchet MS" w:hAnsi="Trebuchet MS"/>
          <w:sz w:val="20"/>
          <w:szCs w:val="20"/>
        </w:rPr>
        <w:t>zczegółowym opracowaniem Pracy K</w:t>
      </w:r>
      <w:r w:rsidRPr="00600944">
        <w:rPr>
          <w:rFonts w:ascii="Trebuchet MS" w:hAnsi="Trebuchet MS"/>
          <w:sz w:val="20"/>
          <w:szCs w:val="20"/>
        </w:rPr>
        <w:t>onkursowej przeno</w:t>
      </w:r>
      <w:r>
        <w:rPr>
          <w:rFonts w:ascii="Trebuchet MS" w:hAnsi="Trebuchet MS"/>
          <w:sz w:val="20"/>
          <w:szCs w:val="20"/>
        </w:rPr>
        <w:t>szę/przenosimy na Organizatora K</w:t>
      </w:r>
      <w:r w:rsidRPr="00600944">
        <w:rPr>
          <w:rFonts w:ascii="Trebuchet MS" w:hAnsi="Trebuchet MS"/>
          <w:sz w:val="20"/>
          <w:szCs w:val="20"/>
        </w:rPr>
        <w:t>onkursu autorskie prawa majątk</w:t>
      </w:r>
      <w:r>
        <w:rPr>
          <w:rFonts w:ascii="Trebuchet MS" w:hAnsi="Trebuchet MS"/>
          <w:sz w:val="20"/>
          <w:szCs w:val="20"/>
        </w:rPr>
        <w:t>owe do Pracy K</w:t>
      </w:r>
      <w:r w:rsidRPr="00600944">
        <w:rPr>
          <w:rFonts w:ascii="Trebuchet MS" w:hAnsi="Trebuchet MS"/>
          <w:sz w:val="20"/>
          <w:szCs w:val="20"/>
        </w:rPr>
        <w:t>onkursowej, na warun</w:t>
      </w:r>
      <w:r>
        <w:rPr>
          <w:rFonts w:ascii="Trebuchet MS" w:hAnsi="Trebuchet MS"/>
          <w:sz w:val="20"/>
          <w:szCs w:val="20"/>
        </w:rPr>
        <w:t>kach określonych w Regulaminie K</w:t>
      </w:r>
      <w:r w:rsidRPr="00600944">
        <w:rPr>
          <w:rFonts w:ascii="Trebuchet MS" w:hAnsi="Trebuchet MS"/>
          <w:sz w:val="20"/>
          <w:szCs w:val="20"/>
        </w:rPr>
        <w:t xml:space="preserve">onkursu w Rozdziale </w:t>
      </w:r>
      <w:r>
        <w:rPr>
          <w:rFonts w:ascii="Trebuchet MS" w:hAnsi="Trebuchet MS"/>
          <w:sz w:val="20"/>
          <w:szCs w:val="20"/>
        </w:rPr>
        <w:t>1.9</w:t>
      </w:r>
    </w:p>
    <w:p w:rsidR="00A36EC2" w:rsidRDefault="00A36EC2" w:rsidP="001876C7">
      <w:pPr>
        <w:pStyle w:val="Default"/>
        <w:numPr>
          <w:ilvl w:val="0"/>
          <w:numId w:val="2"/>
        </w:numPr>
        <w:spacing w:line="360" w:lineRule="auto"/>
        <w:jc w:val="both"/>
        <w:rPr>
          <w:rFonts w:ascii="Trebuchet MS" w:hAnsi="Trebuchet MS"/>
          <w:sz w:val="20"/>
          <w:szCs w:val="20"/>
        </w:rPr>
      </w:pPr>
      <w:r w:rsidRPr="008867ED">
        <w:rPr>
          <w:rFonts w:ascii="Trebuchet MS" w:hAnsi="Trebuchet MS"/>
          <w:sz w:val="20"/>
          <w:szCs w:val="20"/>
        </w:rPr>
        <w:t xml:space="preserve">W przypadku otrzymania I nagrody i braku możliwości zawarcia umowy z Organizatorem Konkursu z przyczyn leżących po stronie Uczestnika Konkursu, takich jak m.in.: nieuzasadniona odmowa lub unikanie zawarcia umowy, niespełnienie warunków do udzielenia zamówienia lub podleganie wykluczeniu z postępowania o udzielenie zamówienia, likwidacja lub upadłość Uczestnika Konkursu, złożenie fałszywego oświadczenia, autorskie prawa majątkowe zależne do Pracy Konkursowej nagrodzonej I nagrodą bez dodatkowego wynagrodzenia staną się własnością Organizatora konkursu, który będzie mógł powierzyć szczegółowe opracowanie Pracy Konkursowej, w tym wykonie projektów realizacyjnych, innemu Wykonawcy. </w:t>
      </w:r>
    </w:p>
    <w:p w:rsidR="00A36EC2" w:rsidRPr="00600944" w:rsidRDefault="00A36EC2" w:rsidP="001876C7">
      <w:pPr>
        <w:pStyle w:val="Default"/>
        <w:numPr>
          <w:ilvl w:val="0"/>
          <w:numId w:val="2"/>
        </w:numPr>
        <w:spacing w:line="360" w:lineRule="auto"/>
        <w:jc w:val="both"/>
        <w:rPr>
          <w:rFonts w:ascii="Trebuchet MS" w:hAnsi="Trebuchet MS"/>
          <w:sz w:val="20"/>
          <w:szCs w:val="20"/>
        </w:rPr>
      </w:pPr>
      <w:r w:rsidRPr="00600944">
        <w:rPr>
          <w:rFonts w:ascii="Trebuchet MS" w:hAnsi="Trebuchet MS"/>
          <w:sz w:val="20"/>
          <w:szCs w:val="20"/>
        </w:rPr>
        <w:t>Wyrażam/Wyrażamy zgodę n</w:t>
      </w:r>
      <w:r w:rsidR="008C748E">
        <w:rPr>
          <w:rFonts w:ascii="Trebuchet MS" w:hAnsi="Trebuchet MS"/>
          <w:sz w:val="20"/>
          <w:szCs w:val="20"/>
        </w:rPr>
        <w:t>a przetwarzanie</w:t>
      </w:r>
      <w:r w:rsidRPr="00600944">
        <w:rPr>
          <w:rFonts w:ascii="Trebuchet MS" w:hAnsi="Trebuchet MS"/>
          <w:sz w:val="20"/>
          <w:szCs w:val="20"/>
        </w:rPr>
        <w:t xml:space="preserve"> podanych we wniosku o dopuszczenie </w:t>
      </w:r>
      <w:r w:rsidR="008C748E">
        <w:rPr>
          <w:rFonts w:ascii="Trebuchet MS" w:hAnsi="Trebuchet MS"/>
          <w:sz w:val="20"/>
          <w:szCs w:val="20"/>
        </w:rPr>
        <w:t>oraz        w Karcie I</w:t>
      </w:r>
      <w:r>
        <w:rPr>
          <w:rFonts w:ascii="Trebuchet MS" w:hAnsi="Trebuchet MS"/>
          <w:sz w:val="20"/>
          <w:szCs w:val="20"/>
        </w:rPr>
        <w:t>dentyfikacyjnej Pracy K</w:t>
      </w:r>
      <w:r w:rsidRPr="00600944">
        <w:rPr>
          <w:rFonts w:ascii="Trebuchet MS" w:hAnsi="Trebuchet MS"/>
          <w:sz w:val="20"/>
          <w:szCs w:val="20"/>
        </w:rPr>
        <w:t>onkursowej moich/naszych danyc</w:t>
      </w:r>
      <w:r w:rsidR="008C748E">
        <w:rPr>
          <w:rFonts w:ascii="Trebuchet MS" w:hAnsi="Trebuchet MS"/>
          <w:sz w:val="20"/>
          <w:szCs w:val="20"/>
        </w:rPr>
        <w:t>h osobowych przez Organizatora K</w:t>
      </w:r>
      <w:r w:rsidRPr="00600944">
        <w:rPr>
          <w:rFonts w:ascii="Trebuchet MS" w:hAnsi="Trebuchet MS"/>
          <w:sz w:val="20"/>
          <w:szCs w:val="20"/>
        </w:rPr>
        <w:t>onkursu w celu</w:t>
      </w:r>
      <w:r>
        <w:rPr>
          <w:rFonts w:ascii="Trebuchet MS" w:hAnsi="Trebuchet MS"/>
          <w:sz w:val="20"/>
          <w:szCs w:val="20"/>
        </w:rPr>
        <w:t xml:space="preserve"> organizacji i przeprowadzenia K</w:t>
      </w:r>
      <w:r w:rsidRPr="00600944">
        <w:rPr>
          <w:rFonts w:ascii="Trebuchet MS" w:hAnsi="Trebuchet MS"/>
          <w:sz w:val="20"/>
          <w:szCs w:val="20"/>
        </w:rPr>
        <w:t xml:space="preserve">onkursu oraz na potrzeby </w:t>
      </w:r>
      <w:r>
        <w:rPr>
          <w:rFonts w:ascii="Trebuchet MS" w:hAnsi="Trebuchet MS"/>
          <w:sz w:val="20"/>
          <w:szCs w:val="20"/>
        </w:rPr>
        <w:t>wykorzystania Pracy K</w:t>
      </w:r>
      <w:r w:rsidRPr="00600944">
        <w:rPr>
          <w:rFonts w:ascii="Trebuchet MS" w:hAnsi="Trebuchet MS"/>
          <w:sz w:val="20"/>
          <w:szCs w:val="20"/>
        </w:rPr>
        <w:t>onkursowej zgodni</w:t>
      </w:r>
      <w:r>
        <w:rPr>
          <w:rFonts w:ascii="Trebuchet MS" w:hAnsi="Trebuchet MS"/>
          <w:sz w:val="20"/>
          <w:szCs w:val="20"/>
        </w:rPr>
        <w:t>e z postanowieniami Regulaminu K</w:t>
      </w:r>
      <w:r w:rsidRPr="00600944">
        <w:rPr>
          <w:rFonts w:ascii="Trebuchet MS" w:hAnsi="Trebuchet MS"/>
          <w:sz w:val="20"/>
          <w:szCs w:val="20"/>
        </w:rPr>
        <w:t>onkursu.</w:t>
      </w:r>
    </w:p>
    <w:p w:rsidR="00A36EC2" w:rsidRPr="009E6E70" w:rsidRDefault="00A36EC2" w:rsidP="001876C7">
      <w:pPr>
        <w:pStyle w:val="Default"/>
        <w:numPr>
          <w:ilvl w:val="0"/>
          <w:numId w:val="2"/>
        </w:numPr>
        <w:spacing w:line="360" w:lineRule="auto"/>
        <w:jc w:val="both"/>
        <w:rPr>
          <w:rFonts w:ascii="Trebuchet MS" w:hAnsi="Trebuchet MS"/>
          <w:sz w:val="20"/>
          <w:szCs w:val="20"/>
        </w:rPr>
      </w:pPr>
      <w:r w:rsidRPr="009E6E70">
        <w:rPr>
          <w:rFonts w:ascii="Trebuchet MS" w:hAnsi="Trebuchet MS"/>
          <w:sz w:val="20"/>
          <w:szCs w:val="20"/>
        </w:rPr>
        <w:t>Przyjmuję/Przyjmujemy do wiadomości, że:</w:t>
      </w:r>
    </w:p>
    <w:p w:rsidR="00A36EC2" w:rsidRPr="009E6E70" w:rsidRDefault="00A36EC2" w:rsidP="00D54FCF">
      <w:pPr>
        <w:pStyle w:val="Default"/>
        <w:spacing w:line="360" w:lineRule="auto"/>
        <w:ind w:left="720"/>
        <w:jc w:val="both"/>
        <w:rPr>
          <w:rFonts w:ascii="Trebuchet MS" w:hAnsi="Trebuchet MS"/>
          <w:sz w:val="20"/>
          <w:szCs w:val="20"/>
        </w:rPr>
      </w:pPr>
      <w:r w:rsidRPr="009E6E70">
        <w:rPr>
          <w:rFonts w:ascii="Trebuchet MS" w:hAnsi="Trebuchet MS"/>
          <w:sz w:val="20"/>
          <w:szCs w:val="20"/>
        </w:rPr>
        <w:t>- dotyczące mnie/nas dane osobowe zawarte w dobrowolnie złożon</w:t>
      </w:r>
      <w:r w:rsidR="008C748E">
        <w:rPr>
          <w:rFonts w:ascii="Trebuchet MS" w:hAnsi="Trebuchet MS"/>
          <w:sz w:val="20"/>
          <w:szCs w:val="20"/>
        </w:rPr>
        <w:t>ym wniosku                    o dopuszczenie oraz Karcie Identyfikacyjnej Pracy K</w:t>
      </w:r>
      <w:r w:rsidRPr="009E6E70">
        <w:rPr>
          <w:rFonts w:ascii="Trebuchet MS" w:hAnsi="Trebuchet MS"/>
          <w:sz w:val="20"/>
          <w:szCs w:val="20"/>
        </w:rPr>
        <w:t>onkursowej będą przetwarzane zgodnie z przepisami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z 04.05.2016 r., Nr 119, s. 1), zwanego dalej w skrócie „RODO”.</w:t>
      </w:r>
    </w:p>
    <w:p w:rsidR="00A36EC2" w:rsidRPr="009E6E70" w:rsidRDefault="00A36EC2" w:rsidP="00600944">
      <w:pPr>
        <w:pStyle w:val="Default"/>
        <w:spacing w:line="360" w:lineRule="auto"/>
        <w:ind w:left="720"/>
        <w:jc w:val="both"/>
        <w:rPr>
          <w:rFonts w:ascii="Trebuchet MS" w:hAnsi="Trebuchet MS"/>
          <w:sz w:val="20"/>
          <w:szCs w:val="20"/>
        </w:rPr>
      </w:pPr>
      <w:r w:rsidRPr="009E6E70">
        <w:rPr>
          <w:rFonts w:ascii="Trebuchet MS" w:hAnsi="Trebuchet MS"/>
          <w:sz w:val="20"/>
          <w:szCs w:val="20"/>
        </w:rPr>
        <w:t>- moje/nasze dane będą prze</w:t>
      </w:r>
      <w:r>
        <w:rPr>
          <w:rFonts w:ascii="Trebuchet MS" w:hAnsi="Trebuchet MS"/>
          <w:sz w:val="20"/>
          <w:szCs w:val="20"/>
        </w:rPr>
        <w:t>twarzane w celach związanych z K</w:t>
      </w:r>
      <w:r w:rsidRPr="009E6E70">
        <w:rPr>
          <w:rFonts w:ascii="Trebuchet MS" w:hAnsi="Trebuchet MS"/>
          <w:sz w:val="20"/>
          <w:szCs w:val="20"/>
        </w:rPr>
        <w:t xml:space="preserve">onkursem oraz określonych w Regulaminie </w:t>
      </w:r>
      <w:r w:rsidR="008C748E">
        <w:rPr>
          <w:rFonts w:ascii="Trebuchet MS" w:hAnsi="Trebuchet MS"/>
          <w:sz w:val="20"/>
          <w:szCs w:val="20"/>
        </w:rPr>
        <w:t>K</w:t>
      </w:r>
      <w:r w:rsidRPr="009E6E70">
        <w:rPr>
          <w:rFonts w:ascii="Trebuchet MS" w:hAnsi="Trebuchet MS"/>
          <w:sz w:val="20"/>
          <w:szCs w:val="20"/>
        </w:rPr>
        <w:t>onkursu,</w:t>
      </w:r>
    </w:p>
    <w:p w:rsidR="00A36EC2" w:rsidRPr="009E6E70" w:rsidRDefault="00A36EC2" w:rsidP="00600944">
      <w:pPr>
        <w:pStyle w:val="Default"/>
        <w:spacing w:line="360" w:lineRule="auto"/>
        <w:ind w:left="720"/>
        <w:jc w:val="both"/>
        <w:rPr>
          <w:rFonts w:ascii="Trebuchet MS" w:hAnsi="Trebuchet MS"/>
          <w:sz w:val="20"/>
          <w:szCs w:val="20"/>
        </w:rPr>
      </w:pPr>
      <w:r w:rsidRPr="009E6E70">
        <w:rPr>
          <w:rFonts w:ascii="Trebuchet MS" w:hAnsi="Trebuchet MS"/>
          <w:sz w:val="20"/>
          <w:szCs w:val="20"/>
        </w:rPr>
        <w:t>- moje/nasze dane nie zostaną udostępnione innym podmiotom,</w:t>
      </w:r>
    </w:p>
    <w:p w:rsidR="00A36EC2" w:rsidRPr="009E6E70" w:rsidRDefault="00A36EC2" w:rsidP="00600944">
      <w:pPr>
        <w:pStyle w:val="Default"/>
        <w:spacing w:line="360" w:lineRule="auto"/>
        <w:ind w:left="720"/>
        <w:jc w:val="both"/>
        <w:rPr>
          <w:rFonts w:ascii="Trebuchet MS" w:hAnsi="Trebuchet MS"/>
          <w:sz w:val="20"/>
          <w:szCs w:val="20"/>
        </w:rPr>
      </w:pPr>
      <w:r w:rsidRPr="009E6E70">
        <w:rPr>
          <w:rFonts w:ascii="Trebuchet MS" w:hAnsi="Trebuchet MS"/>
          <w:sz w:val="20"/>
          <w:szCs w:val="20"/>
        </w:rPr>
        <w:t>- podanie danych jest dobrowolne,</w:t>
      </w:r>
    </w:p>
    <w:p w:rsidR="00A36EC2" w:rsidRPr="009E6E70" w:rsidRDefault="00A36EC2" w:rsidP="00D54FCF">
      <w:pPr>
        <w:pStyle w:val="Default"/>
        <w:spacing w:line="360" w:lineRule="auto"/>
        <w:ind w:left="720"/>
        <w:jc w:val="both"/>
        <w:rPr>
          <w:rFonts w:ascii="Trebuchet MS" w:hAnsi="Trebuchet MS"/>
          <w:sz w:val="20"/>
          <w:szCs w:val="20"/>
        </w:rPr>
      </w:pPr>
      <w:r w:rsidRPr="009E6E70">
        <w:rPr>
          <w:rFonts w:ascii="Trebuchet MS" w:hAnsi="Trebuchet MS"/>
          <w:sz w:val="20"/>
          <w:szCs w:val="20"/>
        </w:rPr>
        <w:t xml:space="preserve">- Administratorem danych osobowych jest Prezydent Miasta Ruda Śląska. Szczegółowe informacje o przetwarzaniu danych osobowych zamieszczone są w Biuletynie Informacji Publicznej pod adresem www.rudaslaska.bip.info.pl., na oficjalnej stronie Miasta oraz na tablicy ogłoszeń w budynkach Urzędu Miasta. </w:t>
      </w:r>
    </w:p>
    <w:p w:rsidR="00A36EC2" w:rsidRDefault="00A36EC2" w:rsidP="00BF3D03">
      <w:pPr>
        <w:pStyle w:val="Default"/>
        <w:spacing w:line="360" w:lineRule="auto"/>
        <w:ind w:left="720"/>
        <w:jc w:val="both"/>
        <w:rPr>
          <w:rFonts w:ascii="Trebuchet MS" w:hAnsi="Trebuchet MS"/>
          <w:sz w:val="20"/>
          <w:szCs w:val="20"/>
        </w:rPr>
      </w:pPr>
    </w:p>
    <w:p w:rsidR="00A36EC2" w:rsidRDefault="00A36EC2" w:rsidP="00BF3D03">
      <w:pPr>
        <w:pStyle w:val="Default"/>
        <w:spacing w:line="360" w:lineRule="auto"/>
        <w:ind w:left="720"/>
        <w:jc w:val="both"/>
        <w:rPr>
          <w:rFonts w:ascii="Trebuchet MS" w:hAnsi="Trebuchet MS"/>
          <w:sz w:val="20"/>
          <w:szCs w:val="20"/>
        </w:rPr>
      </w:pPr>
    </w:p>
    <w:p w:rsidR="00A36EC2" w:rsidRPr="00AF765A" w:rsidRDefault="00A36EC2" w:rsidP="00BF3D03">
      <w:pPr>
        <w:pStyle w:val="Default"/>
        <w:spacing w:line="360" w:lineRule="auto"/>
        <w:jc w:val="both"/>
        <w:rPr>
          <w:rFonts w:ascii="Trebuchet MS" w:hAnsi="Trebuchet MS"/>
          <w:sz w:val="20"/>
          <w:szCs w:val="20"/>
        </w:rPr>
      </w:pPr>
      <w:r w:rsidRPr="00AF765A">
        <w:rPr>
          <w:rFonts w:ascii="Trebuchet MS" w:hAnsi="Trebuchet MS"/>
          <w:b/>
          <w:bCs/>
          <w:sz w:val="20"/>
          <w:szCs w:val="20"/>
        </w:rPr>
        <w:t xml:space="preserve">Załącznikami do niniejszego wniosku są: </w:t>
      </w:r>
    </w:p>
    <w:p w:rsidR="00A36EC2" w:rsidRPr="00AF765A" w:rsidRDefault="00A36EC2" w:rsidP="001876C7">
      <w:pPr>
        <w:pStyle w:val="Default"/>
        <w:numPr>
          <w:ilvl w:val="0"/>
          <w:numId w:val="3"/>
        </w:numPr>
        <w:spacing w:line="360" w:lineRule="auto"/>
        <w:jc w:val="both"/>
        <w:rPr>
          <w:rFonts w:ascii="Trebuchet MS" w:hAnsi="Trebuchet MS"/>
          <w:sz w:val="20"/>
          <w:szCs w:val="20"/>
        </w:rPr>
      </w:pPr>
      <w:r w:rsidRPr="00AF765A">
        <w:rPr>
          <w:rFonts w:ascii="Trebuchet MS" w:hAnsi="Trebuchet MS"/>
          <w:sz w:val="20"/>
          <w:szCs w:val="20"/>
        </w:rPr>
        <w:t xml:space="preserve">Oświadczenie o spełnianiu warunków udziału w postępowaniu; </w:t>
      </w:r>
    </w:p>
    <w:p w:rsidR="00A36EC2" w:rsidRPr="00AF765A" w:rsidRDefault="00A36EC2" w:rsidP="001876C7">
      <w:pPr>
        <w:pStyle w:val="Default"/>
        <w:numPr>
          <w:ilvl w:val="0"/>
          <w:numId w:val="3"/>
        </w:numPr>
        <w:spacing w:line="360" w:lineRule="auto"/>
        <w:jc w:val="both"/>
        <w:rPr>
          <w:rFonts w:ascii="Trebuchet MS" w:hAnsi="Trebuchet MS"/>
          <w:sz w:val="20"/>
          <w:szCs w:val="20"/>
        </w:rPr>
      </w:pPr>
      <w:r w:rsidRPr="00AF765A">
        <w:rPr>
          <w:rFonts w:ascii="Trebuchet MS" w:hAnsi="Trebuchet MS"/>
          <w:sz w:val="20"/>
          <w:szCs w:val="20"/>
        </w:rPr>
        <w:t xml:space="preserve"> Oświadczenie o niepodleganiu wykluczeniu z postępowania; </w:t>
      </w:r>
    </w:p>
    <w:p w:rsidR="00A36EC2" w:rsidRPr="00AF765A" w:rsidRDefault="00A36EC2" w:rsidP="001876C7">
      <w:pPr>
        <w:pStyle w:val="Default"/>
        <w:numPr>
          <w:ilvl w:val="0"/>
          <w:numId w:val="3"/>
        </w:numPr>
        <w:spacing w:line="360" w:lineRule="auto"/>
        <w:jc w:val="both"/>
        <w:rPr>
          <w:rFonts w:ascii="Trebuchet MS" w:hAnsi="Trebuchet MS"/>
          <w:sz w:val="20"/>
          <w:szCs w:val="20"/>
        </w:rPr>
      </w:pPr>
      <w:r w:rsidRPr="00AF765A">
        <w:rPr>
          <w:rFonts w:ascii="Trebuchet MS" w:hAnsi="Trebuchet MS"/>
          <w:sz w:val="20"/>
          <w:szCs w:val="20"/>
        </w:rPr>
        <w:t xml:space="preserve">Wykaz osób na potwierdzenie spełniania warunku dysponowania osobami zdolnymi do wykonania zamówienia. </w:t>
      </w:r>
    </w:p>
    <w:p w:rsidR="00A36EC2" w:rsidRPr="00AF765A" w:rsidRDefault="00A36EC2" w:rsidP="001876C7">
      <w:pPr>
        <w:pStyle w:val="Default"/>
        <w:numPr>
          <w:ilvl w:val="0"/>
          <w:numId w:val="3"/>
        </w:numPr>
        <w:spacing w:line="360" w:lineRule="auto"/>
        <w:jc w:val="both"/>
        <w:rPr>
          <w:rFonts w:ascii="Trebuchet MS" w:hAnsi="Trebuchet MS"/>
          <w:sz w:val="20"/>
          <w:szCs w:val="20"/>
        </w:rPr>
      </w:pPr>
      <w:r w:rsidRPr="00AF765A">
        <w:rPr>
          <w:rFonts w:ascii="Trebuchet MS" w:hAnsi="Trebuchet MS"/>
          <w:sz w:val="20"/>
          <w:szCs w:val="20"/>
        </w:rPr>
        <w:t>Dokument poświadczający uprawnienie danej osoby do składania oświadczeń woli w imieniu Zespołowego Uczestnika Konkursu</w:t>
      </w:r>
      <w:r>
        <w:rPr>
          <w:rFonts w:ascii="Trebuchet MS" w:hAnsi="Trebuchet MS"/>
          <w:sz w:val="20"/>
          <w:szCs w:val="20"/>
        </w:rPr>
        <w:t>.</w:t>
      </w:r>
    </w:p>
    <w:p w:rsidR="00A36EC2" w:rsidRPr="00AF765A" w:rsidRDefault="00A36EC2" w:rsidP="00BF3D03">
      <w:pPr>
        <w:pStyle w:val="Default"/>
        <w:spacing w:line="360" w:lineRule="auto"/>
        <w:ind w:left="720"/>
        <w:rPr>
          <w:rFonts w:ascii="Trebuchet MS" w:hAnsi="Trebuchet MS"/>
          <w:sz w:val="20"/>
          <w:szCs w:val="20"/>
        </w:rPr>
      </w:pPr>
    </w:p>
    <w:p w:rsidR="00A36EC2" w:rsidRPr="00AF765A" w:rsidRDefault="00A36EC2" w:rsidP="00BF3D03">
      <w:pPr>
        <w:pStyle w:val="Default"/>
        <w:spacing w:line="360" w:lineRule="auto"/>
        <w:rPr>
          <w:rFonts w:ascii="Trebuchet MS" w:hAnsi="Trebuchet MS"/>
          <w:sz w:val="20"/>
          <w:szCs w:val="20"/>
        </w:rPr>
      </w:pPr>
      <w:r w:rsidRPr="00AF765A">
        <w:rPr>
          <w:rFonts w:ascii="Trebuchet MS" w:hAnsi="Trebuchet MS"/>
          <w:sz w:val="20"/>
          <w:szCs w:val="20"/>
        </w:rPr>
        <w:t xml:space="preserve">Wniosek zawiera ……… ponumerowane /ponumerowanych stron. * </w:t>
      </w:r>
    </w:p>
    <w:p w:rsidR="00A36EC2" w:rsidRPr="00AF765A" w:rsidRDefault="00A36EC2" w:rsidP="00BF3D03">
      <w:pPr>
        <w:pStyle w:val="Default"/>
        <w:spacing w:line="360" w:lineRule="auto"/>
        <w:rPr>
          <w:rFonts w:ascii="Trebuchet MS" w:hAnsi="Trebuchet MS"/>
          <w:sz w:val="16"/>
          <w:szCs w:val="20"/>
        </w:rPr>
      </w:pPr>
      <w:r w:rsidRPr="00AF765A">
        <w:rPr>
          <w:rFonts w:ascii="Trebuchet MS" w:hAnsi="Trebuchet MS"/>
          <w:sz w:val="16"/>
          <w:szCs w:val="20"/>
        </w:rPr>
        <w:t xml:space="preserve">*(niepotrzebne skreślić) </w:t>
      </w:r>
    </w:p>
    <w:p w:rsidR="00A36EC2" w:rsidRDefault="00A36EC2" w:rsidP="00BF3D03">
      <w:pPr>
        <w:pStyle w:val="Default"/>
        <w:spacing w:line="360" w:lineRule="auto"/>
        <w:rPr>
          <w:rFonts w:ascii="Trebuchet MS" w:hAnsi="Trebuchet MS"/>
          <w:sz w:val="20"/>
          <w:szCs w:val="20"/>
        </w:rPr>
      </w:pPr>
    </w:p>
    <w:p w:rsidR="00A36EC2" w:rsidRPr="00AF765A" w:rsidRDefault="00A36EC2" w:rsidP="00BF3D03">
      <w:pPr>
        <w:pStyle w:val="Default"/>
        <w:spacing w:line="360" w:lineRule="auto"/>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r w:rsidRPr="00AF765A">
        <w:rPr>
          <w:rFonts w:ascii="Trebuchet MS" w:hAnsi="Trebuchet MS"/>
          <w:sz w:val="20"/>
          <w:szCs w:val="20"/>
        </w:rPr>
        <w:t>………………………………………………………………………………………………….……………</w:t>
      </w:r>
    </w:p>
    <w:p w:rsidR="00A36EC2" w:rsidRPr="00AF765A" w:rsidRDefault="00A36EC2" w:rsidP="00B102EA">
      <w:pPr>
        <w:pStyle w:val="Default"/>
        <w:spacing w:line="360" w:lineRule="auto"/>
        <w:jc w:val="center"/>
        <w:rPr>
          <w:rFonts w:ascii="Trebuchet MS" w:hAnsi="Trebuchet MS"/>
          <w:i/>
          <w:iCs/>
          <w:sz w:val="16"/>
          <w:szCs w:val="20"/>
        </w:rPr>
      </w:pPr>
      <w:r w:rsidRPr="00AF765A">
        <w:rPr>
          <w:rFonts w:ascii="Trebuchet MS" w:hAnsi="Trebuchet MS"/>
          <w:sz w:val="16"/>
          <w:szCs w:val="20"/>
        </w:rPr>
        <w:t xml:space="preserve">Data </w:t>
      </w:r>
      <w:r>
        <w:rPr>
          <w:rFonts w:ascii="Trebuchet MS" w:hAnsi="Trebuchet MS"/>
          <w:sz w:val="16"/>
          <w:szCs w:val="20"/>
        </w:rPr>
        <w:t>i podpis</w:t>
      </w:r>
      <w:r w:rsidRPr="00AF765A">
        <w:rPr>
          <w:rFonts w:ascii="Trebuchet MS" w:hAnsi="Trebuchet MS"/>
          <w:sz w:val="16"/>
          <w:szCs w:val="20"/>
        </w:rPr>
        <w:t xml:space="preserve"> </w:t>
      </w:r>
      <w:r w:rsidRPr="00AF765A">
        <w:rPr>
          <w:rFonts w:ascii="Trebuchet MS" w:hAnsi="Trebuchet MS"/>
          <w:i/>
          <w:iCs/>
          <w:sz w:val="16"/>
          <w:szCs w:val="20"/>
        </w:rPr>
        <w:t>osoby uprawnionej do składania</w:t>
      </w:r>
    </w:p>
    <w:p w:rsidR="00A36EC2" w:rsidRPr="00AF765A" w:rsidRDefault="00A36EC2" w:rsidP="00B102EA">
      <w:pPr>
        <w:pStyle w:val="Default"/>
        <w:spacing w:line="360" w:lineRule="auto"/>
        <w:jc w:val="center"/>
        <w:rPr>
          <w:rFonts w:ascii="Trebuchet MS" w:hAnsi="Trebuchet MS"/>
          <w:i/>
          <w:iCs/>
          <w:sz w:val="16"/>
          <w:szCs w:val="20"/>
        </w:rPr>
      </w:pPr>
      <w:r w:rsidRPr="00AF765A">
        <w:rPr>
          <w:rFonts w:ascii="Trebuchet MS" w:hAnsi="Trebuchet MS"/>
          <w:i/>
          <w:iCs/>
          <w:sz w:val="16"/>
          <w:szCs w:val="20"/>
        </w:rPr>
        <w:t>oświadczeń woli w imieniu Uczestnika Konkursu</w:t>
      </w:r>
    </w:p>
    <w:p w:rsidR="00A36EC2" w:rsidRPr="008867ED" w:rsidRDefault="00A36EC2" w:rsidP="00BF3D03">
      <w:pPr>
        <w:pStyle w:val="Default"/>
        <w:spacing w:line="360" w:lineRule="auto"/>
        <w:jc w:val="center"/>
        <w:rPr>
          <w:rFonts w:ascii="Trebuchet MS" w:hAnsi="Trebuchet MS"/>
          <w:i/>
          <w:iCs/>
          <w:sz w:val="16"/>
          <w:szCs w:val="20"/>
        </w:rPr>
      </w:pPr>
    </w:p>
    <w:p w:rsidR="00A36EC2" w:rsidRDefault="00A36EC2" w:rsidP="00BF3D03">
      <w:pPr>
        <w:spacing w:after="0" w:line="240" w:lineRule="auto"/>
        <w:rPr>
          <w:rFonts w:ascii="Trebuchet MS" w:hAnsi="Trebuchet MS" w:cs="Calibri"/>
          <w:i/>
          <w:iCs/>
          <w:color w:val="000000"/>
          <w:sz w:val="20"/>
          <w:szCs w:val="20"/>
        </w:rPr>
      </w:pPr>
    </w:p>
    <w:p w:rsidR="00A36EC2" w:rsidRDefault="00A36EC2" w:rsidP="00BF3D03">
      <w:pPr>
        <w:spacing w:after="0" w:line="240" w:lineRule="auto"/>
        <w:rPr>
          <w:rFonts w:ascii="Trebuchet MS" w:hAnsi="Trebuchet MS" w:cs="Calibri"/>
          <w:i/>
          <w:iCs/>
          <w:color w:val="000000"/>
          <w:sz w:val="16"/>
          <w:szCs w:val="20"/>
        </w:rPr>
      </w:pPr>
      <w:r>
        <w:rPr>
          <w:rFonts w:ascii="Trebuchet MS" w:hAnsi="Trebuchet MS"/>
          <w:i/>
          <w:iCs/>
          <w:sz w:val="16"/>
          <w:szCs w:val="20"/>
        </w:rPr>
        <w:br w:type="page"/>
      </w:r>
    </w:p>
    <w:p w:rsidR="00A36EC2" w:rsidRPr="00943CC9" w:rsidRDefault="00A36EC2" w:rsidP="00943CC9">
      <w:pPr>
        <w:pStyle w:val="Nagwek2"/>
      </w:pPr>
      <w:bookmarkStart w:id="29" w:name="_Toc1992113"/>
      <w:r>
        <w:lastRenderedPageBreak/>
        <w:t xml:space="preserve">Załącznik Nr 1.2 </w:t>
      </w:r>
      <w:r w:rsidRPr="00943CC9">
        <w:t>Oświadczenie o spełnianiu warunków udziału w Konkursie</w:t>
      </w:r>
      <w:bookmarkEnd w:id="29"/>
    </w:p>
    <w:p w:rsidR="00A36EC2"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r>
        <w:rPr>
          <w:rFonts w:ascii="Trebuchet MS" w:hAnsi="Trebuchet MS"/>
          <w:b/>
          <w:sz w:val="20"/>
          <w:szCs w:val="20"/>
        </w:rPr>
        <w:t>OŚ</w:t>
      </w:r>
      <w:r w:rsidRPr="00AF765A">
        <w:rPr>
          <w:rFonts w:ascii="Trebuchet MS" w:hAnsi="Trebuchet MS"/>
          <w:b/>
          <w:sz w:val="20"/>
          <w:szCs w:val="20"/>
        </w:rPr>
        <w:t xml:space="preserve">WIADCZENIE </w:t>
      </w:r>
    </w:p>
    <w:p w:rsidR="00A36EC2" w:rsidRPr="00AF765A"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 xml:space="preserve">o spełnianiu warunków udziału w Konkursie na opracowanie koncepcji urbanistyczno-architektonicznej rewitalizacji i adaptacji Wielkiego Pieca Huty Pokój w Rudzie Śląskiej </w:t>
      </w: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na cele turystyczno-kulturalne.</w:t>
      </w:r>
    </w:p>
    <w:p w:rsidR="00A36EC2" w:rsidRPr="00AF765A" w:rsidRDefault="00A36EC2" w:rsidP="00BF3D03">
      <w:pPr>
        <w:pStyle w:val="Default"/>
        <w:spacing w:line="360" w:lineRule="auto"/>
        <w:jc w:val="both"/>
        <w:rPr>
          <w:rFonts w:ascii="Trebuchet MS" w:hAnsi="Trebuchet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560"/>
      </w:tblGrid>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Nazwa Uczestnika Konkursu</w:t>
            </w:r>
          </w:p>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(W przypadku zespołowego U</w:t>
            </w:r>
            <w:r>
              <w:rPr>
                <w:rFonts w:ascii="Trebuchet MS" w:hAnsi="Trebuchet MS"/>
                <w:sz w:val="20"/>
                <w:szCs w:val="20"/>
              </w:rPr>
              <w:t>czestnika Konkursu nazwiska lub </w:t>
            </w:r>
            <w:r w:rsidRPr="00AF765A">
              <w:rPr>
                <w:rFonts w:ascii="Trebuchet MS" w:hAnsi="Trebuchet MS"/>
                <w:sz w:val="20"/>
                <w:szCs w:val="20"/>
              </w:rPr>
              <w:t xml:space="preserve">nazwy wszystkich podmiotów ) </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bl>
    <w:p w:rsidR="00A36EC2" w:rsidRPr="00AF765A" w:rsidRDefault="00A36EC2" w:rsidP="00BF3D03">
      <w:pPr>
        <w:pStyle w:val="Default"/>
        <w:spacing w:line="360" w:lineRule="auto"/>
        <w:jc w:val="both"/>
        <w:rPr>
          <w:rFonts w:ascii="Trebuchet MS" w:hAnsi="Trebuchet MS"/>
          <w:sz w:val="20"/>
          <w:szCs w:val="20"/>
          <w:vertAlign w:val="superscript"/>
        </w:rPr>
      </w:pPr>
    </w:p>
    <w:p w:rsidR="00A36EC2" w:rsidRPr="00AF765A" w:rsidRDefault="00A36EC2" w:rsidP="00BF3D03">
      <w:pPr>
        <w:pStyle w:val="Default"/>
        <w:spacing w:line="360" w:lineRule="auto"/>
        <w:jc w:val="both"/>
        <w:rPr>
          <w:rFonts w:ascii="Trebuchet MS" w:hAnsi="Trebuchet MS"/>
          <w:b/>
          <w:bCs/>
          <w:sz w:val="20"/>
          <w:szCs w:val="20"/>
        </w:rPr>
      </w:pPr>
      <w:r w:rsidRPr="00AF765A">
        <w:rPr>
          <w:rFonts w:ascii="Trebuchet MS" w:hAnsi="Trebuchet MS"/>
          <w:b/>
          <w:bCs/>
          <w:sz w:val="20"/>
          <w:szCs w:val="20"/>
        </w:rPr>
        <w:t xml:space="preserve">oświadczam(my), że Uczestnik Konkursu, którego reprezentuję(jemy): </w:t>
      </w:r>
    </w:p>
    <w:p w:rsidR="00A36EC2" w:rsidRPr="00AF765A" w:rsidRDefault="00A36EC2" w:rsidP="00BF3D03">
      <w:pPr>
        <w:pStyle w:val="Nagwek"/>
        <w:spacing w:line="360" w:lineRule="auto"/>
        <w:jc w:val="both"/>
        <w:rPr>
          <w:rFonts w:ascii="Trebuchet MS" w:hAnsi="Trebuchet MS"/>
          <w:sz w:val="20"/>
          <w:szCs w:val="20"/>
        </w:rPr>
      </w:pPr>
      <w:r>
        <w:rPr>
          <w:rFonts w:ascii="Trebuchet MS" w:hAnsi="Trebuchet MS"/>
          <w:sz w:val="20"/>
          <w:szCs w:val="20"/>
        </w:rPr>
        <w:t xml:space="preserve">- </w:t>
      </w:r>
      <w:r w:rsidRPr="00AF765A">
        <w:rPr>
          <w:rFonts w:ascii="Trebuchet MS" w:hAnsi="Trebuchet MS"/>
          <w:sz w:val="20"/>
          <w:szCs w:val="20"/>
        </w:rPr>
        <w:t>posiada zdolności techniczne i zawodowe niezbędne do realizacji zamówienia</w:t>
      </w:r>
      <w:r w:rsidRPr="00256F0F">
        <w:rPr>
          <w:rFonts w:ascii="Trebuchet MS" w:hAnsi="Trebuchet MS"/>
          <w:sz w:val="20"/>
          <w:szCs w:val="20"/>
        </w:rPr>
        <w:t xml:space="preserve"> w zakresie dysponowania odpowiednim osobami zdolnymi do wykonania zamówienia</w:t>
      </w:r>
      <w:r>
        <w:rPr>
          <w:rFonts w:ascii="Trebuchet MS" w:hAnsi="Trebuchet MS"/>
          <w:sz w:val="20"/>
          <w:szCs w:val="20"/>
        </w:rPr>
        <w:t>.</w:t>
      </w:r>
    </w:p>
    <w:p w:rsidR="00A36EC2" w:rsidRPr="00AF765A" w:rsidRDefault="00A36EC2" w:rsidP="00BF3D03">
      <w:pPr>
        <w:pStyle w:val="Default"/>
        <w:spacing w:line="360" w:lineRule="auto"/>
        <w:jc w:val="both"/>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r w:rsidRPr="00AF765A">
        <w:rPr>
          <w:rFonts w:ascii="Trebuchet MS" w:hAnsi="Trebuchet MS"/>
          <w:sz w:val="20"/>
          <w:szCs w:val="20"/>
        </w:rPr>
        <w:t>………………………………………………………………………………………………….……………</w:t>
      </w:r>
    </w:p>
    <w:p w:rsidR="00A36EC2" w:rsidRPr="00AF765A" w:rsidRDefault="00A36EC2" w:rsidP="00BF3D03">
      <w:pPr>
        <w:pStyle w:val="Default"/>
        <w:spacing w:line="360" w:lineRule="auto"/>
        <w:jc w:val="center"/>
        <w:rPr>
          <w:rFonts w:ascii="Trebuchet MS" w:hAnsi="Trebuchet MS"/>
          <w:i/>
          <w:iCs/>
          <w:sz w:val="16"/>
          <w:szCs w:val="20"/>
        </w:rPr>
      </w:pPr>
      <w:r w:rsidRPr="007D6EE5">
        <w:rPr>
          <w:rFonts w:ascii="Trebuchet MS" w:hAnsi="Trebuchet MS"/>
          <w:i/>
          <w:iCs/>
          <w:sz w:val="16"/>
          <w:szCs w:val="20"/>
        </w:rPr>
        <w:t xml:space="preserve">Data i  podpis </w:t>
      </w:r>
      <w:r w:rsidRPr="00AF765A">
        <w:rPr>
          <w:rFonts w:ascii="Trebuchet MS" w:hAnsi="Trebuchet MS"/>
          <w:i/>
          <w:iCs/>
          <w:sz w:val="16"/>
          <w:szCs w:val="20"/>
        </w:rPr>
        <w:t>osoby uprawnionej do składania</w:t>
      </w:r>
    </w:p>
    <w:p w:rsidR="00A36EC2" w:rsidRPr="00AF765A" w:rsidRDefault="00A36EC2" w:rsidP="00BF3D03">
      <w:pPr>
        <w:pStyle w:val="Default"/>
        <w:spacing w:line="360" w:lineRule="auto"/>
        <w:jc w:val="center"/>
        <w:rPr>
          <w:rFonts w:ascii="Trebuchet MS" w:hAnsi="Trebuchet MS"/>
          <w:i/>
          <w:iCs/>
          <w:sz w:val="16"/>
          <w:szCs w:val="20"/>
        </w:rPr>
      </w:pPr>
      <w:r w:rsidRPr="00AF765A">
        <w:rPr>
          <w:rFonts w:ascii="Trebuchet MS" w:hAnsi="Trebuchet MS"/>
          <w:i/>
          <w:iCs/>
          <w:sz w:val="16"/>
          <w:szCs w:val="20"/>
        </w:rPr>
        <w:t>oświadczeń woli w imieniu Uczestnika Konkursu</w:t>
      </w: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rPr>
          <w:rFonts w:ascii="Trebuchet MS" w:hAnsi="Trebuchet MS"/>
          <w:sz w:val="20"/>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r>
        <w:rPr>
          <w:rFonts w:ascii="Trebuchet MS" w:hAnsi="Trebuchet MS"/>
          <w:i/>
          <w:iCs/>
          <w:sz w:val="16"/>
          <w:szCs w:val="20"/>
        </w:rPr>
        <w:br w:type="page"/>
      </w:r>
    </w:p>
    <w:p w:rsidR="00A36EC2" w:rsidRDefault="00A36EC2" w:rsidP="00BF3D03">
      <w:pPr>
        <w:pStyle w:val="Default"/>
        <w:ind w:left="5812"/>
        <w:jc w:val="both"/>
        <w:rPr>
          <w:rFonts w:ascii="Trebuchet MS" w:hAnsi="Trebuchet MS"/>
          <w:i/>
          <w:iCs/>
          <w:sz w:val="16"/>
          <w:szCs w:val="20"/>
        </w:rPr>
      </w:pPr>
    </w:p>
    <w:p w:rsidR="00A36EC2" w:rsidRPr="00943CC9" w:rsidRDefault="00A36EC2" w:rsidP="00943CC9">
      <w:pPr>
        <w:pStyle w:val="Nagwek2"/>
      </w:pPr>
      <w:bookmarkStart w:id="30" w:name="_Toc1992114"/>
      <w:r>
        <w:t xml:space="preserve">Załącznik Nr 1.3 </w:t>
      </w:r>
      <w:r w:rsidRPr="00943CC9">
        <w:t>Oświadczenie o braku podstaw do wykluczenia z Konkursu</w:t>
      </w:r>
      <w:bookmarkEnd w:id="30"/>
      <w:r w:rsidRPr="00943CC9">
        <w:t xml:space="preserve"> </w:t>
      </w:r>
    </w:p>
    <w:p w:rsidR="00A36EC2" w:rsidRPr="00943CC9" w:rsidRDefault="00A36EC2" w:rsidP="00943CC9">
      <w:pPr>
        <w:pStyle w:val="Nagwek2"/>
      </w:pPr>
    </w:p>
    <w:p w:rsidR="00A36EC2" w:rsidRPr="00943CC9" w:rsidRDefault="00A36EC2" w:rsidP="00943CC9">
      <w:pPr>
        <w:pStyle w:val="Nagwek2"/>
      </w:pPr>
    </w:p>
    <w:p w:rsidR="00A36EC2"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 xml:space="preserve">OŚWIADCZENIE </w:t>
      </w:r>
    </w:p>
    <w:p w:rsidR="00A36EC2" w:rsidRPr="00AF765A"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 xml:space="preserve">o braku podstaw do wykluczenia z Konkursu na opracowanie koncepcji urbanistyczno-architektonicznej rewitalizacji i adaptacji Wielkiego Pieca Huty Pokój w Rudzie Śląskiej </w:t>
      </w: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na cele turystyczno-kulturalne.</w:t>
      </w:r>
    </w:p>
    <w:p w:rsidR="00A36EC2" w:rsidRPr="00AF765A" w:rsidRDefault="00A36EC2" w:rsidP="00BF3D03">
      <w:pPr>
        <w:pStyle w:val="Default"/>
        <w:spacing w:line="360" w:lineRule="auto"/>
        <w:jc w:val="center"/>
        <w:rPr>
          <w:rFonts w:ascii="Trebuchet MS" w:hAnsi="Trebuchet MS"/>
          <w:b/>
          <w:sz w:val="20"/>
          <w:szCs w:val="20"/>
        </w:rPr>
      </w:pPr>
    </w:p>
    <w:p w:rsidR="00A36EC2" w:rsidRPr="00AF765A" w:rsidRDefault="00A36EC2" w:rsidP="00BF3D03">
      <w:pPr>
        <w:pStyle w:val="Default"/>
        <w:spacing w:line="360" w:lineRule="auto"/>
        <w:jc w:val="both"/>
        <w:rPr>
          <w:rFonts w:ascii="Trebuchet MS" w:hAnsi="Trebuchet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560"/>
      </w:tblGrid>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Nazwa Uczestnika Konkursu</w:t>
            </w:r>
          </w:p>
          <w:p w:rsidR="00A36EC2" w:rsidRPr="00AF765A" w:rsidRDefault="00A36EC2" w:rsidP="00E504D8">
            <w:pPr>
              <w:pStyle w:val="Default"/>
              <w:spacing w:line="360" w:lineRule="auto"/>
              <w:jc w:val="both"/>
              <w:rPr>
                <w:rFonts w:ascii="Trebuchet MS" w:hAnsi="Trebuchet MS"/>
                <w:sz w:val="20"/>
                <w:szCs w:val="20"/>
              </w:rPr>
            </w:pPr>
            <w:r>
              <w:rPr>
                <w:rFonts w:ascii="Trebuchet MS" w:hAnsi="Trebuchet MS"/>
                <w:sz w:val="20"/>
                <w:szCs w:val="20"/>
              </w:rPr>
              <w:t>(w</w:t>
            </w:r>
            <w:r w:rsidRPr="00AF765A">
              <w:rPr>
                <w:rFonts w:ascii="Trebuchet MS" w:hAnsi="Trebuchet MS"/>
                <w:sz w:val="20"/>
                <w:szCs w:val="20"/>
              </w:rPr>
              <w:t xml:space="preserve"> przypadku zespołowego U</w:t>
            </w:r>
            <w:r>
              <w:rPr>
                <w:rFonts w:ascii="Trebuchet MS" w:hAnsi="Trebuchet MS"/>
                <w:sz w:val="20"/>
                <w:szCs w:val="20"/>
              </w:rPr>
              <w:t>czestnika Konkursu nazwiska lub </w:t>
            </w:r>
            <w:r w:rsidRPr="00AF765A">
              <w:rPr>
                <w:rFonts w:ascii="Trebuchet MS" w:hAnsi="Trebuchet MS"/>
                <w:sz w:val="20"/>
                <w:szCs w:val="20"/>
              </w:rPr>
              <w:t xml:space="preserve">nazwy wszystkich podmiotów ) </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bl>
    <w:p w:rsidR="00A36EC2" w:rsidRPr="00AF765A" w:rsidRDefault="00A36EC2" w:rsidP="00BF3D03">
      <w:pPr>
        <w:pStyle w:val="Default"/>
        <w:spacing w:line="360" w:lineRule="auto"/>
        <w:jc w:val="both"/>
        <w:rPr>
          <w:rFonts w:ascii="Trebuchet MS" w:hAnsi="Trebuchet MS"/>
          <w:sz w:val="20"/>
          <w:szCs w:val="20"/>
          <w:vertAlign w:val="superscript"/>
        </w:rPr>
      </w:pPr>
    </w:p>
    <w:p w:rsidR="00A36EC2" w:rsidRPr="00AF765A" w:rsidRDefault="00A36EC2" w:rsidP="00BF3D03">
      <w:pPr>
        <w:pStyle w:val="Default"/>
        <w:spacing w:line="360" w:lineRule="auto"/>
        <w:jc w:val="both"/>
        <w:rPr>
          <w:rFonts w:ascii="Trebuchet MS" w:hAnsi="Trebuchet MS"/>
          <w:b/>
          <w:bCs/>
          <w:sz w:val="20"/>
          <w:szCs w:val="20"/>
        </w:rPr>
      </w:pPr>
      <w:r w:rsidRPr="00AF765A">
        <w:rPr>
          <w:rFonts w:ascii="Trebuchet MS" w:hAnsi="Trebuchet MS"/>
          <w:b/>
          <w:bCs/>
          <w:sz w:val="20"/>
          <w:szCs w:val="20"/>
        </w:rPr>
        <w:t xml:space="preserve">oświadczam(my), że Uczestnik Konkursu, którego reprezentuję(jemy) </w:t>
      </w:r>
      <w:r>
        <w:rPr>
          <w:rFonts w:ascii="Trebuchet MS" w:hAnsi="Trebuchet MS"/>
          <w:b/>
          <w:bCs/>
          <w:sz w:val="20"/>
          <w:szCs w:val="20"/>
        </w:rPr>
        <w:t>nie podlega wykluczeniu z </w:t>
      </w:r>
      <w:r w:rsidRPr="00AF765A">
        <w:rPr>
          <w:rFonts w:ascii="Trebuchet MS" w:hAnsi="Trebuchet MS"/>
          <w:b/>
          <w:bCs/>
          <w:sz w:val="20"/>
          <w:szCs w:val="20"/>
        </w:rPr>
        <w:t>postępowania o udzielenie zamówienia z powodów, o których mowa w art. 24 ust. 1 ustawy Prawo zamówień publicznych.</w:t>
      </w: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r w:rsidRPr="00AF765A">
        <w:rPr>
          <w:rFonts w:ascii="Trebuchet MS" w:hAnsi="Trebuchet MS"/>
          <w:sz w:val="20"/>
          <w:szCs w:val="20"/>
        </w:rPr>
        <w:t>………………………………………………………………………………………………….……………</w:t>
      </w:r>
    </w:p>
    <w:p w:rsidR="00A36EC2" w:rsidRPr="00AF765A" w:rsidRDefault="00A36EC2" w:rsidP="00B102EA">
      <w:pPr>
        <w:pStyle w:val="Default"/>
        <w:spacing w:line="360" w:lineRule="auto"/>
        <w:jc w:val="center"/>
        <w:rPr>
          <w:rFonts w:ascii="Trebuchet MS" w:hAnsi="Trebuchet MS"/>
          <w:i/>
          <w:iCs/>
          <w:sz w:val="16"/>
          <w:szCs w:val="20"/>
        </w:rPr>
      </w:pPr>
      <w:r w:rsidRPr="007D6EE5">
        <w:rPr>
          <w:rFonts w:ascii="Trebuchet MS" w:hAnsi="Trebuchet MS"/>
          <w:i/>
          <w:iCs/>
          <w:sz w:val="16"/>
          <w:szCs w:val="20"/>
        </w:rPr>
        <w:t xml:space="preserve">Data i  podpis </w:t>
      </w:r>
      <w:r w:rsidRPr="00AF765A">
        <w:rPr>
          <w:rFonts w:ascii="Trebuchet MS" w:hAnsi="Trebuchet MS"/>
          <w:i/>
          <w:iCs/>
          <w:sz w:val="16"/>
          <w:szCs w:val="20"/>
        </w:rPr>
        <w:t>osoby uprawnionej do składania</w:t>
      </w:r>
    </w:p>
    <w:p w:rsidR="00A36EC2" w:rsidRPr="00AF765A" w:rsidRDefault="00A36EC2" w:rsidP="00B102EA">
      <w:pPr>
        <w:pStyle w:val="Default"/>
        <w:spacing w:line="360" w:lineRule="auto"/>
        <w:jc w:val="center"/>
        <w:rPr>
          <w:rFonts w:ascii="Trebuchet MS" w:hAnsi="Trebuchet MS"/>
          <w:i/>
          <w:iCs/>
          <w:sz w:val="16"/>
          <w:szCs w:val="20"/>
        </w:rPr>
      </w:pPr>
      <w:r w:rsidRPr="00AF765A">
        <w:rPr>
          <w:rFonts w:ascii="Trebuchet MS" w:hAnsi="Trebuchet MS"/>
          <w:i/>
          <w:iCs/>
          <w:sz w:val="16"/>
          <w:szCs w:val="20"/>
        </w:rPr>
        <w:t>oświadczeń woli w imieniu Uczestnika Konkursu</w:t>
      </w:r>
    </w:p>
    <w:p w:rsidR="00A36EC2" w:rsidRPr="00AF765A" w:rsidRDefault="00A36EC2" w:rsidP="00BF3D03">
      <w:pPr>
        <w:pStyle w:val="Default"/>
        <w:rPr>
          <w:rFonts w:ascii="Trebuchet MS" w:hAnsi="Trebuchet MS"/>
          <w:sz w:val="16"/>
          <w:szCs w:val="20"/>
        </w:rPr>
      </w:pPr>
    </w:p>
    <w:p w:rsidR="00A36EC2" w:rsidRPr="00AF765A" w:rsidRDefault="00A36EC2" w:rsidP="00BF3D03">
      <w:pPr>
        <w:pStyle w:val="Default"/>
        <w:rPr>
          <w:rFonts w:ascii="Trebuchet MS" w:hAnsi="Trebuchet MS"/>
          <w:sz w:val="16"/>
          <w:szCs w:val="20"/>
        </w:rPr>
      </w:pPr>
    </w:p>
    <w:p w:rsidR="00A36EC2" w:rsidRPr="00AF765A" w:rsidRDefault="00A36EC2" w:rsidP="00BF3D03">
      <w:pPr>
        <w:pStyle w:val="Default"/>
        <w:rPr>
          <w:rFonts w:ascii="Trebuchet MS" w:hAnsi="Trebuchet MS"/>
          <w:sz w:val="16"/>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pStyle w:val="Default"/>
        <w:ind w:left="5812"/>
        <w:jc w:val="both"/>
        <w:rPr>
          <w:rFonts w:ascii="Trebuchet MS" w:hAnsi="Trebuchet MS"/>
          <w:i/>
          <w:iCs/>
          <w:sz w:val="16"/>
          <w:szCs w:val="20"/>
        </w:rPr>
      </w:pPr>
    </w:p>
    <w:p w:rsidR="00A36EC2" w:rsidRDefault="00A36EC2" w:rsidP="00BF3D03">
      <w:pPr>
        <w:spacing w:after="0" w:line="240" w:lineRule="auto"/>
        <w:rPr>
          <w:rFonts w:ascii="Trebuchet MS" w:hAnsi="Trebuchet MS" w:cs="Calibri"/>
          <w:i/>
          <w:iCs/>
          <w:color w:val="000000"/>
          <w:sz w:val="16"/>
          <w:szCs w:val="20"/>
        </w:rPr>
      </w:pPr>
      <w:r>
        <w:rPr>
          <w:rFonts w:ascii="Trebuchet MS" w:hAnsi="Trebuchet MS"/>
          <w:i/>
          <w:iCs/>
          <w:sz w:val="16"/>
          <w:szCs w:val="20"/>
        </w:rPr>
        <w:br w:type="page"/>
      </w:r>
    </w:p>
    <w:p w:rsidR="00A36EC2" w:rsidRDefault="00A36EC2" w:rsidP="00BF3D03">
      <w:pPr>
        <w:pStyle w:val="Default"/>
        <w:ind w:left="5812"/>
        <w:jc w:val="both"/>
        <w:rPr>
          <w:rFonts w:ascii="Trebuchet MS" w:hAnsi="Trebuchet MS"/>
          <w:i/>
          <w:iCs/>
          <w:sz w:val="16"/>
          <w:szCs w:val="20"/>
        </w:rPr>
      </w:pPr>
    </w:p>
    <w:p w:rsidR="00A36EC2" w:rsidRPr="00943CC9" w:rsidRDefault="00A36EC2" w:rsidP="00943CC9">
      <w:pPr>
        <w:pStyle w:val="Nagwek2"/>
      </w:pPr>
      <w:bookmarkStart w:id="31" w:name="_Toc1992115"/>
      <w:r>
        <w:t xml:space="preserve">Załącznik Nr 1.4 </w:t>
      </w:r>
      <w:r w:rsidRPr="00943CC9">
        <w:t>Wykaz osób</w:t>
      </w:r>
      <w:bookmarkEnd w:id="31"/>
      <w:r w:rsidRPr="00943CC9">
        <w:t xml:space="preserve">   </w:t>
      </w:r>
    </w:p>
    <w:p w:rsidR="00A36EC2"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p>
    <w:p w:rsidR="00A36EC2" w:rsidRDefault="00A36EC2" w:rsidP="00BF3D03">
      <w:pPr>
        <w:pStyle w:val="Default"/>
        <w:spacing w:line="360" w:lineRule="auto"/>
        <w:jc w:val="center"/>
        <w:rPr>
          <w:rFonts w:ascii="Trebuchet MS" w:hAnsi="Trebuchet MS"/>
          <w:b/>
          <w:sz w:val="20"/>
          <w:szCs w:val="20"/>
        </w:rPr>
      </w:pP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 xml:space="preserve">WYKAZ OSÓB </w:t>
      </w: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na potwierdzenie spełniania warunku dysponowania osobami zdolnymi do wykonania zamówienia, opisanego w Rozdziale II.1.4. Regulaminu</w:t>
      </w:r>
    </w:p>
    <w:p w:rsidR="00A36EC2" w:rsidRPr="00AF765A" w:rsidRDefault="00A36EC2" w:rsidP="00BF3D03">
      <w:pPr>
        <w:pStyle w:val="Default"/>
        <w:spacing w:line="360" w:lineRule="auto"/>
        <w:jc w:val="center"/>
        <w:rPr>
          <w:rFonts w:ascii="Trebuchet MS" w:hAnsi="Trebuchet MS"/>
          <w:b/>
          <w:sz w:val="20"/>
          <w:szCs w:val="20"/>
        </w:rPr>
      </w:pPr>
    </w:p>
    <w:p w:rsidR="00A36EC2" w:rsidRPr="00AF765A" w:rsidRDefault="00A36EC2" w:rsidP="00BF3D03">
      <w:pPr>
        <w:pStyle w:val="Default"/>
        <w:spacing w:line="360" w:lineRule="auto"/>
        <w:jc w:val="both"/>
        <w:rPr>
          <w:rFonts w:ascii="Trebuchet MS" w:hAnsi="Trebuchet MS"/>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6"/>
        <w:gridCol w:w="2957"/>
        <w:gridCol w:w="4961"/>
      </w:tblGrid>
      <w:tr w:rsidR="00A36EC2" w:rsidRPr="00AB545E" w:rsidTr="007D6EE5">
        <w:tc>
          <w:tcPr>
            <w:tcW w:w="1546" w:type="dxa"/>
            <w:vAlign w:val="center"/>
          </w:tcPr>
          <w:p w:rsidR="00A36EC2" w:rsidRPr="00AB545E" w:rsidRDefault="00A36EC2" w:rsidP="00E504D8">
            <w:pPr>
              <w:pStyle w:val="Default"/>
              <w:jc w:val="center"/>
              <w:rPr>
                <w:rFonts w:ascii="Trebuchet MS" w:hAnsi="Trebuchet MS"/>
                <w:sz w:val="20"/>
                <w:szCs w:val="20"/>
              </w:rPr>
            </w:pPr>
            <w:r w:rsidRPr="00AB545E">
              <w:rPr>
                <w:rFonts w:ascii="Trebuchet MS" w:hAnsi="Trebuchet MS"/>
                <w:bCs/>
                <w:sz w:val="20"/>
                <w:szCs w:val="20"/>
              </w:rPr>
              <w:t>Imię i nazwisko</w:t>
            </w:r>
          </w:p>
        </w:tc>
        <w:tc>
          <w:tcPr>
            <w:tcW w:w="2957" w:type="dxa"/>
          </w:tcPr>
          <w:p w:rsidR="00A36EC2" w:rsidRPr="00AB545E" w:rsidRDefault="00A36EC2" w:rsidP="00E504D8">
            <w:pPr>
              <w:pStyle w:val="Default"/>
              <w:jc w:val="center"/>
              <w:rPr>
                <w:rFonts w:ascii="Trebuchet MS" w:hAnsi="Trebuchet MS"/>
                <w:bCs/>
                <w:sz w:val="20"/>
                <w:szCs w:val="20"/>
              </w:rPr>
            </w:pPr>
            <w:r w:rsidRPr="00AB545E">
              <w:rPr>
                <w:rFonts w:ascii="Trebuchet MS" w:hAnsi="Trebuchet MS"/>
                <w:bCs/>
                <w:sz w:val="20"/>
                <w:szCs w:val="20"/>
              </w:rPr>
              <w:t>Informacje dotyczące posiadanych kwalifikacji zawodowych, uprawnień (organ wydający, nr uprawnień, data nabycia)</w:t>
            </w:r>
          </w:p>
          <w:p w:rsidR="00A36EC2" w:rsidRPr="00AB545E" w:rsidRDefault="00A36EC2" w:rsidP="00E504D8">
            <w:pPr>
              <w:pStyle w:val="Default"/>
              <w:spacing w:line="360" w:lineRule="auto"/>
              <w:jc w:val="both"/>
              <w:rPr>
                <w:rFonts w:ascii="Trebuchet MS" w:hAnsi="Trebuchet MS"/>
                <w:sz w:val="20"/>
                <w:szCs w:val="20"/>
              </w:rPr>
            </w:pPr>
          </w:p>
        </w:tc>
        <w:tc>
          <w:tcPr>
            <w:tcW w:w="4961" w:type="dxa"/>
          </w:tcPr>
          <w:p w:rsidR="00A36EC2" w:rsidRPr="00AB545E" w:rsidRDefault="00A36EC2" w:rsidP="00E504D8">
            <w:pPr>
              <w:pStyle w:val="Default"/>
              <w:jc w:val="center"/>
              <w:rPr>
                <w:rFonts w:ascii="Trebuchet MS" w:hAnsi="Trebuchet MS"/>
                <w:bCs/>
                <w:sz w:val="20"/>
                <w:szCs w:val="20"/>
              </w:rPr>
            </w:pPr>
            <w:r w:rsidRPr="00AB545E">
              <w:rPr>
                <w:rFonts w:ascii="Trebuchet MS" w:hAnsi="Trebuchet MS"/>
                <w:bCs/>
                <w:sz w:val="20"/>
                <w:szCs w:val="20"/>
              </w:rPr>
              <w:t>Doświadczenie niezbędn</w:t>
            </w:r>
            <w:r>
              <w:rPr>
                <w:rFonts w:ascii="Trebuchet MS" w:hAnsi="Trebuchet MS"/>
                <w:bCs/>
                <w:sz w:val="20"/>
                <w:szCs w:val="20"/>
              </w:rPr>
              <w:t>e</w:t>
            </w:r>
            <w:r w:rsidRPr="00AB545E">
              <w:rPr>
                <w:rFonts w:ascii="Trebuchet MS" w:hAnsi="Trebuchet MS"/>
                <w:bCs/>
                <w:sz w:val="20"/>
                <w:szCs w:val="20"/>
              </w:rPr>
              <w:t xml:space="preserve"> do wykonania zamówienia</w:t>
            </w:r>
          </w:p>
          <w:p w:rsidR="00A36EC2" w:rsidRPr="00AB545E" w:rsidRDefault="00A36EC2" w:rsidP="00E60399">
            <w:pPr>
              <w:pStyle w:val="Default"/>
              <w:jc w:val="center"/>
              <w:rPr>
                <w:rFonts w:ascii="Trebuchet MS" w:hAnsi="Trebuchet MS"/>
                <w:sz w:val="20"/>
                <w:szCs w:val="20"/>
              </w:rPr>
            </w:pPr>
            <w:r>
              <w:rPr>
                <w:rFonts w:ascii="Trebuchet MS" w:hAnsi="Trebuchet MS"/>
                <w:bCs/>
                <w:sz w:val="20"/>
                <w:szCs w:val="20"/>
              </w:rPr>
              <w:t>(</w:t>
            </w:r>
            <w:r w:rsidRPr="00AB545E">
              <w:rPr>
                <w:rFonts w:ascii="Trebuchet MS" w:hAnsi="Trebuchet MS"/>
                <w:bCs/>
                <w:sz w:val="20"/>
                <w:szCs w:val="20"/>
              </w:rPr>
              <w:t>Opis projektu zrealizowanego przez osobę, wskazywanego w celu potwierdzenia spełniania warunku udziału</w:t>
            </w:r>
            <w:r>
              <w:rPr>
                <w:rFonts w:ascii="Trebuchet MS" w:hAnsi="Trebuchet MS"/>
                <w:bCs/>
                <w:sz w:val="20"/>
                <w:szCs w:val="20"/>
              </w:rPr>
              <w:t>,</w:t>
            </w:r>
            <w:r w:rsidRPr="00AB545E">
              <w:rPr>
                <w:rFonts w:ascii="Trebuchet MS" w:hAnsi="Trebuchet MS"/>
                <w:bCs/>
                <w:sz w:val="20"/>
                <w:szCs w:val="20"/>
              </w:rPr>
              <w:t xml:space="preserve"> </w:t>
            </w:r>
            <w:r>
              <w:rPr>
                <w:rFonts w:ascii="Trebuchet MS" w:hAnsi="Trebuchet MS"/>
                <w:bCs/>
                <w:sz w:val="20"/>
                <w:szCs w:val="20"/>
              </w:rPr>
              <w:t xml:space="preserve">nazwa podmiotu </w:t>
            </w:r>
            <w:r w:rsidRPr="00AB545E">
              <w:rPr>
                <w:rFonts w:ascii="Trebuchet MS" w:hAnsi="Trebuchet MS"/>
                <w:bCs/>
                <w:sz w:val="20"/>
                <w:szCs w:val="20"/>
              </w:rPr>
              <w:t xml:space="preserve">zamawiającego, nazwa projektu, </w:t>
            </w:r>
            <w:r w:rsidRPr="008B210D">
              <w:rPr>
                <w:rFonts w:ascii="Trebuchet MS" w:hAnsi="Trebuchet MS"/>
                <w:bCs/>
                <w:color w:val="auto"/>
                <w:sz w:val="20"/>
                <w:szCs w:val="20"/>
              </w:rPr>
              <w:t>charakter budynku,</w:t>
            </w:r>
            <w:r w:rsidR="008B210D" w:rsidRPr="008B210D">
              <w:rPr>
                <w:rFonts w:ascii="Trebuchet MS" w:hAnsi="Trebuchet MS"/>
                <w:bCs/>
                <w:color w:val="auto"/>
                <w:sz w:val="20"/>
                <w:szCs w:val="20"/>
              </w:rPr>
              <w:t xml:space="preserve"> wielkość</w:t>
            </w:r>
            <w:r w:rsidR="00CE0AA7" w:rsidRPr="008B210D">
              <w:rPr>
                <w:rFonts w:ascii="Trebuchet MS" w:hAnsi="Trebuchet MS"/>
                <w:bCs/>
                <w:color w:val="auto"/>
                <w:sz w:val="20"/>
                <w:szCs w:val="20"/>
              </w:rPr>
              <w:t xml:space="preserve"> </w:t>
            </w:r>
            <w:r w:rsidR="00015A80">
              <w:rPr>
                <w:rFonts w:ascii="Trebuchet MS" w:hAnsi="Trebuchet MS"/>
                <w:bCs/>
                <w:color w:val="auto"/>
                <w:sz w:val="20"/>
                <w:szCs w:val="20"/>
              </w:rPr>
              <w:t xml:space="preserve">powierzchni użytkowej </w:t>
            </w:r>
            <w:r w:rsidR="00CE0AA7" w:rsidRPr="008B210D">
              <w:rPr>
                <w:rFonts w:ascii="Trebuchet MS" w:hAnsi="Trebuchet MS"/>
                <w:bCs/>
                <w:color w:val="auto"/>
                <w:sz w:val="20"/>
                <w:szCs w:val="20"/>
              </w:rPr>
              <w:t>budynku w m2</w:t>
            </w:r>
            <w:r w:rsidR="0082058B" w:rsidRPr="008B210D">
              <w:rPr>
                <w:rFonts w:ascii="Trebuchet MS" w:hAnsi="Trebuchet MS"/>
                <w:bCs/>
                <w:color w:val="auto"/>
                <w:sz w:val="20"/>
                <w:szCs w:val="20"/>
              </w:rPr>
              <w:t xml:space="preserve"> lub kubatura budynku w m3</w:t>
            </w:r>
            <w:r w:rsidRPr="008B210D">
              <w:rPr>
                <w:rFonts w:ascii="Trebuchet MS" w:hAnsi="Trebuchet MS"/>
                <w:bCs/>
                <w:color w:val="auto"/>
                <w:sz w:val="20"/>
                <w:szCs w:val="20"/>
              </w:rPr>
              <w:t>, informacja na temat uzyskanego pozwolenia na budowę)</w:t>
            </w:r>
          </w:p>
        </w:tc>
      </w:tr>
      <w:tr w:rsidR="00A36EC2" w:rsidRPr="00AB545E" w:rsidTr="007D6EE5">
        <w:tc>
          <w:tcPr>
            <w:tcW w:w="1546" w:type="dxa"/>
            <w:vAlign w:val="center"/>
          </w:tcPr>
          <w:p w:rsidR="00A36EC2" w:rsidRPr="00AB545E" w:rsidRDefault="00A36EC2" w:rsidP="00E504D8">
            <w:pPr>
              <w:pStyle w:val="Default"/>
              <w:spacing w:line="360" w:lineRule="auto"/>
              <w:rPr>
                <w:rFonts w:ascii="Trebuchet MS" w:hAnsi="Trebuchet MS"/>
                <w:sz w:val="20"/>
                <w:szCs w:val="20"/>
              </w:rPr>
            </w:pPr>
          </w:p>
        </w:tc>
        <w:tc>
          <w:tcPr>
            <w:tcW w:w="2957" w:type="dxa"/>
          </w:tcPr>
          <w:p w:rsidR="00A36EC2" w:rsidRPr="00AB545E" w:rsidRDefault="00A36EC2" w:rsidP="00E504D8">
            <w:pPr>
              <w:pStyle w:val="Default"/>
              <w:spacing w:line="360" w:lineRule="auto"/>
              <w:jc w:val="both"/>
              <w:rPr>
                <w:rFonts w:ascii="Trebuchet MS" w:hAnsi="Trebuchet MS"/>
                <w:sz w:val="20"/>
                <w:szCs w:val="20"/>
              </w:rPr>
            </w:pPr>
          </w:p>
          <w:p w:rsidR="00A36EC2" w:rsidRPr="00AB545E" w:rsidRDefault="00A36EC2" w:rsidP="00E504D8">
            <w:pPr>
              <w:pStyle w:val="Default"/>
              <w:spacing w:line="360" w:lineRule="auto"/>
              <w:jc w:val="both"/>
              <w:rPr>
                <w:rFonts w:ascii="Trebuchet MS" w:hAnsi="Trebuchet MS"/>
                <w:sz w:val="20"/>
                <w:szCs w:val="20"/>
              </w:rPr>
            </w:pPr>
          </w:p>
          <w:p w:rsidR="00A36EC2" w:rsidRPr="00AB545E" w:rsidRDefault="00A36EC2" w:rsidP="00E504D8">
            <w:pPr>
              <w:pStyle w:val="Default"/>
              <w:spacing w:line="360" w:lineRule="auto"/>
              <w:jc w:val="both"/>
              <w:rPr>
                <w:rFonts w:ascii="Trebuchet MS" w:hAnsi="Trebuchet MS"/>
                <w:sz w:val="20"/>
                <w:szCs w:val="20"/>
              </w:rPr>
            </w:pPr>
          </w:p>
          <w:p w:rsidR="00A36EC2" w:rsidRPr="00AB545E" w:rsidRDefault="00A36EC2" w:rsidP="00E504D8">
            <w:pPr>
              <w:pStyle w:val="Default"/>
              <w:spacing w:line="360" w:lineRule="auto"/>
              <w:jc w:val="both"/>
              <w:rPr>
                <w:rFonts w:ascii="Trebuchet MS" w:hAnsi="Trebuchet MS"/>
                <w:sz w:val="20"/>
                <w:szCs w:val="20"/>
              </w:rPr>
            </w:pPr>
          </w:p>
          <w:p w:rsidR="00A36EC2" w:rsidRPr="00AB545E" w:rsidRDefault="00A36EC2" w:rsidP="00E504D8">
            <w:pPr>
              <w:pStyle w:val="Default"/>
              <w:spacing w:line="360" w:lineRule="auto"/>
              <w:jc w:val="both"/>
              <w:rPr>
                <w:rFonts w:ascii="Trebuchet MS" w:hAnsi="Trebuchet MS"/>
                <w:sz w:val="20"/>
                <w:szCs w:val="20"/>
              </w:rPr>
            </w:pPr>
          </w:p>
          <w:p w:rsidR="00A36EC2" w:rsidRPr="00AB545E" w:rsidRDefault="00A36EC2" w:rsidP="00E504D8">
            <w:pPr>
              <w:pStyle w:val="Default"/>
              <w:spacing w:line="360" w:lineRule="auto"/>
              <w:jc w:val="both"/>
              <w:rPr>
                <w:rFonts w:ascii="Trebuchet MS" w:hAnsi="Trebuchet MS"/>
                <w:sz w:val="20"/>
                <w:szCs w:val="20"/>
              </w:rPr>
            </w:pPr>
          </w:p>
          <w:p w:rsidR="00A36EC2" w:rsidRPr="00AB545E" w:rsidRDefault="00A36EC2" w:rsidP="00E504D8">
            <w:pPr>
              <w:pStyle w:val="Default"/>
              <w:spacing w:line="360" w:lineRule="auto"/>
              <w:jc w:val="both"/>
              <w:rPr>
                <w:rFonts w:ascii="Trebuchet MS" w:hAnsi="Trebuchet MS"/>
                <w:sz w:val="20"/>
                <w:szCs w:val="20"/>
              </w:rPr>
            </w:pPr>
          </w:p>
        </w:tc>
        <w:tc>
          <w:tcPr>
            <w:tcW w:w="4961" w:type="dxa"/>
          </w:tcPr>
          <w:p w:rsidR="00A36EC2" w:rsidRPr="00AB545E" w:rsidRDefault="00A36EC2" w:rsidP="00E504D8">
            <w:pPr>
              <w:pStyle w:val="Default"/>
              <w:jc w:val="center"/>
              <w:rPr>
                <w:rFonts w:ascii="Trebuchet MS" w:hAnsi="Trebuchet MS"/>
                <w:bCs/>
                <w:sz w:val="20"/>
                <w:szCs w:val="20"/>
              </w:rPr>
            </w:pPr>
          </w:p>
          <w:p w:rsidR="00A36EC2" w:rsidRPr="00AB545E" w:rsidRDefault="00A36EC2" w:rsidP="00E504D8">
            <w:pPr>
              <w:pStyle w:val="Default"/>
              <w:jc w:val="center"/>
              <w:rPr>
                <w:rFonts w:ascii="Trebuchet MS" w:hAnsi="Trebuchet MS"/>
                <w:bCs/>
                <w:sz w:val="20"/>
                <w:szCs w:val="20"/>
              </w:rPr>
            </w:pPr>
          </w:p>
        </w:tc>
      </w:tr>
    </w:tbl>
    <w:p w:rsidR="00A36EC2" w:rsidRPr="00AF765A" w:rsidRDefault="00A36EC2" w:rsidP="00BF3D03">
      <w:pPr>
        <w:pStyle w:val="Default"/>
        <w:spacing w:line="360" w:lineRule="auto"/>
        <w:jc w:val="both"/>
        <w:rPr>
          <w:rFonts w:ascii="Trebuchet MS" w:hAnsi="Trebuchet MS"/>
          <w:sz w:val="20"/>
          <w:szCs w:val="20"/>
          <w:vertAlign w:val="superscript"/>
        </w:rPr>
      </w:pPr>
    </w:p>
    <w:p w:rsidR="00A36EC2" w:rsidRPr="00AF765A" w:rsidRDefault="00A36EC2" w:rsidP="00BF3D03">
      <w:pPr>
        <w:pStyle w:val="Default"/>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r w:rsidRPr="00AF765A">
        <w:rPr>
          <w:rFonts w:ascii="Trebuchet MS" w:hAnsi="Trebuchet MS"/>
          <w:sz w:val="20"/>
          <w:szCs w:val="20"/>
        </w:rPr>
        <w:t>………………………………………………………………………………………………….……………</w:t>
      </w:r>
    </w:p>
    <w:p w:rsidR="00A36EC2" w:rsidRPr="00AF765A" w:rsidRDefault="00A36EC2" w:rsidP="00B102EA">
      <w:pPr>
        <w:pStyle w:val="Default"/>
        <w:spacing w:line="360" w:lineRule="auto"/>
        <w:jc w:val="center"/>
        <w:rPr>
          <w:rFonts w:ascii="Trebuchet MS" w:hAnsi="Trebuchet MS"/>
          <w:i/>
          <w:iCs/>
          <w:sz w:val="16"/>
          <w:szCs w:val="20"/>
        </w:rPr>
      </w:pPr>
      <w:r w:rsidRPr="007D6EE5">
        <w:rPr>
          <w:rFonts w:ascii="Trebuchet MS" w:hAnsi="Trebuchet MS"/>
          <w:i/>
          <w:iCs/>
          <w:sz w:val="16"/>
          <w:szCs w:val="20"/>
        </w:rPr>
        <w:t xml:space="preserve">Data i  podpis </w:t>
      </w:r>
      <w:r w:rsidRPr="00AF765A">
        <w:rPr>
          <w:rFonts w:ascii="Trebuchet MS" w:hAnsi="Trebuchet MS"/>
          <w:i/>
          <w:iCs/>
          <w:sz w:val="16"/>
          <w:szCs w:val="20"/>
        </w:rPr>
        <w:t>osoby uprawnionej do składania</w:t>
      </w:r>
    </w:p>
    <w:p w:rsidR="00A36EC2" w:rsidRPr="00AF765A" w:rsidRDefault="00A36EC2" w:rsidP="00B102EA">
      <w:pPr>
        <w:pStyle w:val="Default"/>
        <w:spacing w:line="360" w:lineRule="auto"/>
        <w:jc w:val="center"/>
        <w:rPr>
          <w:rFonts w:ascii="Trebuchet MS" w:hAnsi="Trebuchet MS"/>
          <w:i/>
          <w:iCs/>
          <w:sz w:val="16"/>
          <w:szCs w:val="20"/>
        </w:rPr>
      </w:pPr>
      <w:r w:rsidRPr="00AF765A">
        <w:rPr>
          <w:rFonts w:ascii="Trebuchet MS" w:hAnsi="Trebuchet MS"/>
          <w:i/>
          <w:iCs/>
          <w:sz w:val="16"/>
          <w:szCs w:val="20"/>
        </w:rPr>
        <w:t>oświadczeń woli w imieniu Uczestnika Konkursu</w:t>
      </w:r>
    </w:p>
    <w:p w:rsidR="00A36EC2" w:rsidRPr="00AF765A" w:rsidRDefault="00A36EC2" w:rsidP="00BF3D03">
      <w:pPr>
        <w:pStyle w:val="Default"/>
        <w:rPr>
          <w:rFonts w:ascii="Trebuchet MS" w:hAnsi="Trebuchet MS"/>
          <w:sz w:val="16"/>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Default="00A36EC2" w:rsidP="00BF3D03">
      <w:pPr>
        <w:spacing w:after="0" w:line="240" w:lineRule="auto"/>
        <w:rPr>
          <w:rFonts w:ascii="Trebuchet MS" w:hAnsi="Trebuchet MS" w:cs="Calibri"/>
          <w:color w:val="000000"/>
          <w:sz w:val="20"/>
          <w:szCs w:val="20"/>
        </w:rPr>
      </w:pPr>
      <w:r>
        <w:rPr>
          <w:rFonts w:ascii="Trebuchet MS" w:hAnsi="Trebuchet MS"/>
          <w:sz w:val="20"/>
          <w:szCs w:val="20"/>
        </w:rPr>
        <w:br w:type="page"/>
      </w:r>
    </w:p>
    <w:p w:rsidR="00A36EC2" w:rsidRDefault="00A36EC2" w:rsidP="00BF3D03">
      <w:pPr>
        <w:pStyle w:val="Default"/>
        <w:ind w:left="5812"/>
        <w:jc w:val="both"/>
        <w:rPr>
          <w:rFonts w:ascii="Trebuchet MS" w:hAnsi="Trebuchet MS"/>
          <w:i/>
          <w:iCs/>
          <w:sz w:val="16"/>
          <w:szCs w:val="20"/>
        </w:rPr>
      </w:pPr>
    </w:p>
    <w:p w:rsidR="00A36EC2" w:rsidRDefault="00A36EC2" w:rsidP="00943CC9">
      <w:pPr>
        <w:pStyle w:val="Nagwek2"/>
      </w:pPr>
      <w:bookmarkStart w:id="32" w:name="_Toc1992116"/>
      <w:r>
        <w:t xml:space="preserve">Załącznik Nr 1.5 </w:t>
      </w:r>
      <w:r w:rsidRPr="00943CC9">
        <w:t>Formularz identyfikacyjny</w:t>
      </w:r>
      <w:bookmarkEnd w:id="32"/>
      <w:r w:rsidRPr="00943CC9">
        <w:t xml:space="preserve">  </w:t>
      </w:r>
    </w:p>
    <w:p w:rsidR="00A36EC2" w:rsidRDefault="00A36EC2" w:rsidP="00943CC9">
      <w:pPr>
        <w:pStyle w:val="Nagwek2"/>
      </w:pPr>
    </w:p>
    <w:p w:rsidR="00A36EC2" w:rsidRPr="00943CC9" w:rsidRDefault="00A36EC2" w:rsidP="00943CC9"/>
    <w:p w:rsidR="00A36EC2" w:rsidRDefault="00A36EC2" w:rsidP="00BF3D03">
      <w:pPr>
        <w:pStyle w:val="Default"/>
        <w:spacing w:line="360" w:lineRule="auto"/>
        <w:jc w:val="center"/>
        <w:rPr>
          <w:rFonts w:ascii="Trebuchet MS" w:hAnsi="Trebuchet MS"/>
          <w:b/>
          <w:sz w:val="20"/>
          <w:szCs w:val="20"/>
        </w:rPr>
      </w:pPr>
    </w:p>
    <w:p w:rsidR="00A36EC2" w:rsidRPr="007D6EE5"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 xml:space="preserve">Formularz </w:t>
      </w:r>
      <w:r w:rsidRPr="007D6EE5">
        <w:rPr>
          <w:rFonts w:ascii="Trebuchet MS" w:hAnsi="Trebuchet MS"/>
          <w:b/>
          <w:sz w:val="20"/>
          <w:szCs w:val="20"/>
        </w:rPr>
        <w:t xml:space="preserve">identyfikacyjny </w:t>
      </w:r>
    </w:p>
    <w:p w:rsidR="00A36EC2" w:rsidRPr="00AF765A" w:rsidRDefault="00A36EC2" w:rsidP="00BF3D03">
      <w:pPr>
        <w:pStyle w:val="Default"/>
        <w:spacing w:line="360" w:lineRule="auto"/>
        <w:jc w:val="center"/>
        <w:rPr>
          <w:rFonts w:ascii="Trebuchet MS" w:hAnsi="Trebuchet MS"/>
          <w:b/>
          <w:sz w:val="20"/>
          <w:szCs w:val="20"/>
        </w:rPr>
      </w:pPr>
      <w:r w:rsidRPr="007D6EE5">
        <w:rPr>
          <w:rFonts w:ascii="Trebuchet MS" w:hAnsi="Trebuchet MS"/>
          <w:b/>
          <w:sz w:val="20"/>
          <w:szCs w:val="20"/>
        </w:rPr>
        <w:t>(wzór – formularz składany wraz z Opracowaniami Studialnymi – I Etap Konkursu w osobnej, zamkniętej i oznaczonej kopercie – patrz Rozdział</w:t>
      </w:r>
      <w:r w:rsidRPr="00AF765A">
        <w:rPr>
          <w:rFonts w:ascii="Trebuchet MS" w:hAnsi="Trebuchet MS"/>
          <w:b/>
          <w:sz w:val="20"/>
          <w:szCs w:val="20"/>
        </w:rPr>
        <w:t xml:space="preserve"> IV Regulaminu)</w:t>
      </w:r>
    </w:p>
    <w:p w:rsidR="00A36EC2" w:rsidRPr="00AF765A" w:rsidRDefault="00A36EC2" w:rsidP="00BF3D03">
      <w:pPr>
        <w:pStyle w:val="Default"/>
        <w:spacing w:line="360" w:lineRule="auto"/>
        <w:jc w:val="center"/>
        <w:rPr>
          <w:rFonts w:ascii="Trebuchet MS" w:hAnsi="Trebuchet MS"/>
          <w:b/>
          <w:sz w:val="20"/>
          <w:szCs w:val="20"/>
        </w:rPr>
      </w:pPr>
    </w:p>
    <w:p w:rsidR="00A36EC2" w:rsidRPr="00AF765A" w:rsidRDefault="00A36EC2" w:rsidP="00BF3D03">
      <w:pPr>
        <w:pStyle w:val="Default"/>
        <w:spacing w:line="360" w:lineRule="auto"/>
        <w:jc w:val="both"/>
        <w:rPr>
          <w:rFonts w:ascii="Trebuchet MS" w:hAnsi="Trebuchet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560"/>
      </w:tblGrid>
      <w:tr w:rsidR="00A36EC2" w:rsidRPr="00AF765A" w:rsidTr="00E504D8">
        <w:tc>
          <w:tcPr>
            <w:tcW w:w="3652" w:type="dxa"/>
            <w:vAlign w:val="center"/>
          </w:tcPr>
          <w:p w:rsidR="00A36EC2" w:rsidRPr="00AF765A" w:rsidRDefault="00A36EC2" w:rsidP="00E504D8">
            <w:pPr>
              <w:pStyle w:val="Default"/>
              <w:spacing w:line="360" w:lineRule="auto"/>
              <w:jc w:val="both"/>
              <w:rPr>
                <w:rFonts w:ascii="Trebuchet MS" w:hAnsi="Trebuchet MS"/>
                <w:sz w:val="20"/>
                <w:szCs w:val="20"/>
              </w:rPr>
            </w:pPr>
            <w:r w:rsidRPr="00AF765A">
              <w:rPr>
                <w:rFonts w:ascii="Trebuchet MS" w:hAnsi="Trebuchet MS"/>
                <w:sz w:val="20"/>
                <w:szCs w:val="20"/>
              </w:rPr>
              <w:t>Nazwa Uczestnika Konkursu</w:t>
            </w:r>
          </w:p>
          <w:p w:rsidR="00A36EC2" w:rsidRPr="00AF765A" w:rsidRDefault="00A36EC2" w:rsidP="00E504D8">
            <w:pPr>
              <w:pStyle w:val="Default"/>
              <w:spacing w:line="360" w:lineRule="auto"/>
              <w:jc w:val="both"/>
              <w:rPr>
                <w:rFonts w:ascii="Trebuchet MS" w:hAnsi="Trebuchet MS"/>
                <w:sz w:val="20"/>
                <w:szCs w:val="20"/>
              </w:rPr>
            </w:pPr>
            <w:r>
              <w:rPr>
                <w:rFonts w:ascii="Trebuchet MS" w:hAnsi="Trebuchet MS"/>
                <w:sz w:val="20"/>
                <w:szCs w:val="20"/>
              </w:rPr>
              <w:t>(w</w:t>
            </w:r>
            <w:r w:rsidRPr="00AF765A">
              <w:rPr>
                <w:rFonts w:ascii="Trebuchet MS" w:hAnsi="Trebuchet MS"/>
                <w:sz w:val="20"/>
                <w:szCs w:val="20"/>
              </w:rPr>
              <w:t xml:space="preserve"> przypadku zespołowego Uczestnika Konkursu nazwiska lub nazwy wszystkich podmiotów ) </w:t>
            </w:r>
          </w:p>
        </w:tc>
        <w:tc>
          <w:tcPr>
            <w:tcW w:w="5560" w:type="dxa"/>
          </w:tcPr>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p w:rsidR="00A36EC2" w:rsidRPr="00AF765A" w:rsidRDefault="00A36EC2" w:rsidP="00E504D8">
            <w:pPr>
              <w:pStyle w:val="Default"/>
              <w:spacing w:line="360" w:lineRule="auto"/>
              <w:jc w:val="both"/>
              <w:rPr>
                <w:rFonts w:ascii="Trebuchet MS" w:hAnsi="Trebuchet MS"/>
                <w:sz w:val="20"/>
                <w:szCs w:val="20"/>
              </w:rPr>
            </w:pPr>
          </w:p>
        </w:tc>
      </w:tr>
    </w:tbl>
    <w:p w:rsidR="00A36EC2" w:rsidRPr="00AF765A" w:rsidRDefault="00A36EC2" w:rsidP="00BF3D03">
      <w:pPr>
        <w:pStyle w:val="Default"/>
        <w:spacing w:line="360" w:lineRule="auto"/>
        <w:jc w:val="both"/>
        <w:rPr>
          <w:rFonts w:ascii="Trebuchet MS" w:hAnsi="Trebuchet MS"/>
          <w:sz w:val="20"/>
          <w:szCs w:val="20"/>
          <w:vertAlign w:val="superscript"/>
        </w:rPr>
      </w:pPr>
    </w:p>
    <w:p w:rsidR="00A36EC2" w:rsidRPr="00AF765A" w:rsidRDefault="00A36EC2" w:rsidP="00BF3D03">
      <w:pPr>
        <w:pStyle w:val="Default"/>
        <w:spacing w:line="360" w:lineRule="auto"/>
        <w:jc w:val="both"/>
        <w:rPr>
          <w:rFonts w:ascii="Trebuchet MS" w:hAnsi="Trebuchet MS"/>
          <w:b/>
          <w:bCs/>
          <w:sz w:val="20"/>
          <w:szCs w:val="20"/>
        </w:rPr>
      </w:pPr>
      <w:r w:rsidRPr="00AF765A">
        <w:rPr>
          <w:rFonts w:ascii="Trebuchet MS" w:hAnsi="Trebuchet MS"/>
          <w:b/>
          <w:bCs/>
          <w:sz w:val="20"/>
          <w:szCs w:val="20"/>
        </w:rPr>
        <w:t xml:space="preserve">Działając w imieniu ww. Uczestnika Konkursu podaję niniejszym następujący Numer Identyfikacyjny, którym ww. Uczestnik Konkursu będzie się posługiwał na potrzeby przeprowadzenia Konkursu: </w:t>
      </w:r>
    </w:p>
    <w:p w:rsidR="00A36EC2" w:rsidRPr="00AF765A" w:rsidRDefault="00A36EC2" w:rsidP="00BF3D03">
      <w:pPr>
        <w:pStyle w:val="Default"/>
        <w:spacing w:line="360" w:lineRule="auto"/>
        <w:jc w:val="both"/>
        <w:rPr>
          <w:rFonts w:ascii="Trebuchet MS" w:hAnsi="Trebuchet MS"/>
          <w:b/>
          <w:bCs/>
          <w:sz w:val="20"/>
          <w:szCs w:val="20"/>
        </w:rPr>
      </w:pPr>
    </w:p>
    <w:p w:rsidR="00A36EC2" w:rsidRPr="00AF765A" w:rsidRDefault="00A36EC2" w:rsidP="00BF3D03">
      <w:pPr>
        <w:pStyle w:val="Default"/>
        <w:spacing w:line="360" w:lineRule="auto"/>
        <w:jc w:val="both"/>
        <w:rPr>
          <w:rFonts w:ascii="Trebuchet MS" w:hAnsi="Trebuchet MS"/>
          <w:b/>
          <w:bCs/>
          <w:sz w:val="20"/>
          <w:szCs w:val="20"/>
        </w:rPr>
      </w:pPr>
    </w:p>
    <w:p w:rsidR="00A36EC2" w:rsidRPr="00AF765A" w:rsidRDefault="00A36EC2" w:rsidP="00BF3D03">
      <w:pPr>
        <w:pStyle w:val="Default"/>
        <w:spacing w:line="360" w:lineRule="auto"/>
        <w:jc w:val="center"/>
        <w:rPr>
          <w:rFonts w:ascii="Trebuchet MS" w:hAnsi="Trebuchet MS"/>
          <w:b/>
          <w:sz w:val="20"/>
          <w:szCs w:val="20"/>
        </w:rPr>
      </w:pPr>
      <w:r w:rsidRPr="00AF765A">
        <w:rPr>
          <w:rFonts w:ascii="Trebuchet MS" w:hAnsi="Trebuchet MS"/>
          <w:b/>
          <w:sz w:val="20"/>
          <w:szCs w:val="20"/>
        </w:rPr>
        <w:t>____    ____    ____    ____    ____    ____    ____    ____</w:t>
      </w:r>
    </w:p>
    <w:p w:rsidR="00A36EC2" w:rsidRPr="00AF765A" w:rsidRDefault="00A36EC2" w:rsidP="00BF3D03">
      <w:pPr>
        <w:pStyle w:val="Default"/>
        <w:spacing w:line="360" w:lineRule="auto"/>
        <w:jc w:val="center"/>
        <w:rPr>
          <w:rFonts w:ascii="Trebuchet MS" w:hAnsi="Trebuchet MS"/>
          <w:sz w:val="20"/>
          <w:szCs w:val="20"/>
        </w:rPr>
      </w:pPr>
      <w:r w:rsidRPr="00AF765A">
        <w:rPr>
          <w:rFonts w:ascii="Trebuchet MS" w:hAnsi="Trebuchet MS"/>
          <w:sz w:val="20"/>
          <w:szCs w:val="20"/>
        </w:rPr>
        <w:t xml:space="preserve">(Numer Identyfikacyjny powinien być ośmioelementowym ciągiem cyfr i liter ) </w:t>
      </w: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p>
    <w:p w:rsidR="00A36EC2" w:rsidRPr="00AF765A" w:rsidRDefault="00A36EC2" w:rsidP="00BF3D03">
      <w:pPr>
        <w:pStyle w:val="Default"/>
        <w:spacing w:line="360" w:lineRule="auto"/>
        <w:jc w:val="center"/>
        <w:rPr>
          <w:rFonts w:ascii="Trebuchet MS" w:hAnsi="Trebuchet MS"/>
          <w:sz w:val="20"/>
          <w:szCs w:val="20"/>
        </w:rPr>
      </w:pPr>
      <w:r w:rsidRPr="00AF765A">
        <w:rPr>
          <w:rFonts w:ascii="Trebuchet MS" w:hAnsi="Trebuchet MS"/>
          <w:sz w:val="20"/>
          <w:szCs w:val="20"/>
        </w:rPr>
        <w:t>………………………………………………………………………………………………….……………</w:t>
      </w:r>
    </w:p>
    <w:p w:rsidR="00A36EC2" w:rsidRPr="00B6301B" w:rsidRDefault="00A36EC2" w:rsidP="00BF3D03">
      <w:pPr>
        <w:pStyle w:val="Default"/>
        <w:spacing w:line="360" w:lineRule="auto"/>
        <w:jc w:val="center"/>
        <w:rPr>
          <w:rFonts w:ascii="Trebuchet MS" w:hAnsi="Trebuchet MS"/>
          <w:i/>
          <w:iCs/>
          <w:sz w:val="16"/>
          <w:szCs w:val="20"/>
        </w:rPr>
      </w:pPr>
      <w:r w:rsidRPr="00B6301B">
        <w:rPr>
          <w:rFonts w:ascii="Trebuchet MS" w:hAnsi="Trebuchet MS"/>
          <w:sz w:val="16"/>
          <w:szCs w:val="20"/>
        </w:rPr>
        <w:t xml:space="preserve">Data i podpis </w:t>
      </w:r>
      <w:r w:rsidRPr="00B6301B">
        <w:rPr>
          <w:rFonts w:ascii="Trebuchet MS" w:hAnsi="Trebuchet MS"/>
          <w:i/>
          <w:iCs/>
          <w:sz w:val="16"/>
          <w:szCs w:val="20"/>
        </w:rPr>
        <w:t>osoby uprawnionej do składania</w:t>
      </w:r>
    </w:p>
    <w:p w:rsidR="00A36EC2" w:rsidRPr="00B6301B" w:rsidRDefault="00A36EC2" w:rsidP="00BF3D03">
      <w:pPr>
        <w:pStyle w:val="Default"/>
        <w:spacing w:line="360" w:lineRule="auto"/>
        <w:jc w:val="center"/>
        <w:rPr>
          <w:rFonts w:ascii="Trebuchet MS" w:hAnsi="Trebuchet MS"/>
          <w:i/>
          <w:iCs/>
          <w:sz w:val="16"/>
          <w:szCs w:val="20"/>
        </w:rPr>
      </w:pPr>
      <w:r w:rsidRPr="00B6301B">
        <w:rPr>
          <w:rFonts w:ascii="Trebuchet MS" w:hAnsi="Trebuchet MS"/>
          <w:i/>
          <w:iCs/>
          <w:sz w:val="16"/>
          <w:szCs w:val="20"/>
        </w:rPr>
        <w:t>oświadczeń woli w imieniu Uczestnika Konkursu</w:t>
      </w:r>
    </w:p>
    <w:p w:rsidR="00A36EC2" w:rsidRPr="00B6301B" w:rsidRDefault="00A36EC2" w:rsidP="00BF3D03">
      <w:pPr>
        <w:pStyle w:val="Default"/>
        <w:rPr>
          <w:rFonts w:ascii="Trebuchet MS" w:hAnsi="Trebuchet MS"/>
          <w:sz w:val="16"/>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Pr="00AF765A" w:rsidRDefault="00A36EC2" w:rsidP="00BF3D03">
      <w:pPr>
        <w:pStyle w:val="Default"/>
        <w:rPr>
          <w:rFonts w:ascii="Trebuchet MS" w:hAnsi="Trebuchet MS"/>
          <w:sz w:val="20"/>
          <w:szCs w:val="20"/>
        </w:rPr>
      </w:pPr>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pPr>
        <w:spacing w:after="0" w:line="240" w:lineRule="auto"/>
        <w:rPr>
          <w:rFonts w:ascii="Trebuchet MS" w:hAnsi="Trebuchet MS" w:cs="Calibri"/>
          <w:color w:val="000000"/>
        </w:rPr>
      </w:pPr>
      <w:r>
        <w:rPr>
          <w:rFonts w:ascii="Trebuchet MS" w:hAnsi="Trebuchet MS"/>
        </w:rPr>
        <w:br w:type="page"/>
      </w:r>
    </w:p>
    <w:p w:rsidR="00A36EC2" w:rsidRDefault="00A36EC2" w:rsidP="00BF3D03">
      <w:pPr>
        <w:pStyle w:val="Default"/>
        <w:spacing w:line="360" w:lineRule="auto"/>
        <w:ind w:left="5812"/>
        <w:jc w:val="both"/>
        <w:rPr>
          <w:rFonts w:ascii="Trebuchet MS" w:hAnsi="Trebuchet MS"/>
          <w:i/>
          <w:iCs/>
          <w:sz w:val="16"/>
          <w:szCs w:val="20"/>
        </w:rPr>
      </w:pPr>
    </w:p>
    <w:p w:rsidR="00A36EC2" w:rsidRDefault="00A36EC2" w:rsidP="00943CC9">
      <w:pPr>
        <w:pStyle w:val="Nagwek2"/>
      </w:pPr>
      <w:bookmarkStart w:id="33" w:name="_Toc1992117"/>
      <w:r>
        <w:t xml:space="preserve">Załącznik Nr 1.6 </w:t>
      </w:r>
      <w:r w:rsidRPr="00943CC9">
        <w:t>Istotne Postanowienia Umowy</w:t>
      </w:r>
      <w:bookmarkEnd w:id="33"/>
    </w:p>
    <w:p w:rsidR="00A36EC2" w:rsidRPr="008A0AA3" w:rsidRDefault="00A36EC2" w:rsidP="00BF3D03">
      <w:pPr>
        <w:pStyle w:val="Default"/>
        <w:spacing w:line="360" w:lineRule="auto"/>
        <w:ind w:left="4962"/>
        <w:jc w:val="right"/>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Pr>
          <w:rFonts w:ascii="Trebuchet MS" w:hAnsi="Trebuchet MS"/>
          <w:b/>
          <w:bCs/>
          <w:sz w:val="20"/>
          <w:szCs w:val="20"/>
        </w:rPr>
        <w:t>Istotne Postanowienia Umowy</w:t>
      </w:r>
    </w:p>
    <w:p w:rsidR="00A36EC2" w:rsidRPr="008A0AA3" w:rsidRDefault="00A36EC2" w:rsidP="00BF3D03">
      <w:pPr>
        <w:pStyle w:val="Default"/>
        <w:spacing w:line="360" w:lineRule="auto"/>
        <w:rPr>
          <w:rFonts w:ascii="Trebuchet MS" w:hAnsi="Trebuchet MS"/>
          <w:b/>
          <w:bCs/>
          <w:i/>
          <w:iCs/>
          <w:sz w:val="20"/>
          <w:szCs w:val="20"/>
        </w:rPr>
      </w:pPr>
    </w:p>
    <w:p w:rsidR="00A36EC2" w:rsidRPr="008A0AA3" w:rsidRDefault="00A36EC2" w:rsidP="00BF3D03">
      <w:pPr>
        <w:autoSpaceDE w:val="0"/>
        <w:autoSpaceDN w:val="0"/>
        <w:adjustRightInd w:val="0"/>
        <w:spacing w:line="360" w:lineRule="auto"/>
        <w:jc w:val="center"/>
        <w:rPr>
          <w:rFonts w:ascii="Trebuchet MS" w:hAnsi="Trebuchet MS"/>
          <w:b/>
          <w:bCs/>
        </w:rPr>
      </w:pPr>
      <w:r w:rsidRPr="008A0AA3">
        <w:rPr>
          <w:rFonts w:ascii="Trebuchet MS" w:hAnsi="Trebuchet MS"/>
          <w:b/>
          <w:bCs/>
        </w:rPr>
        <w:t>Umowa Nr …………………………………</w:t>
      </w:r>
    </w:p>
    <w:p w:rsidR="00A36EC2" w:rsidRPr="008A0AA3" w:rsidRDefault="00A36EC2" w:rsidP="00BF3D03">
      <w:pPr>
        <w:autoSpaceDE w:val="0"/>
        <w:autoSpaceDN w:val="0"/>
        <w:adjustRightInd w:val="0"/>
        <w:spacing w:line="360" w:lineRule="auto"/>
        <w:jc w:val="center"/>
        <w:rPr>
          <w:rFonts w:ascii="Trebuchet MS" w:hAnsi="Trebuchet MS"/>
          <w:b/>
          <w:bCs/>
        </w:rPr>
      </w:pPr>
    </w:p>
    <w:p w:rsidR="00A36EC2" w:rsidRPr="008A0AA3" w:rsidRDefault="00A36EC2" w:rsidP="00BF3D03">
      <w:pPr>
        <w:autoSpaceDE w:val="0"/>
        <w:autoSpaceDN w:val="0"/>
        <w:adjustRightInd w:val="0"/>
        <w:spacing w:line="360" w:lineRule="auto"/>
        <w:jc w:val="both"/>
        <w:rPr>
          <w:rFonts w:ascii="Trebuchet MS" w:hAnsi="Trebuchet MS"/>
        </w:rPr>
      </w:pPr>
      <w:r w:rsidRPr="008A0AA3">
        <w:rPr>
          <w:rFonts w:ascii="Trebuchet MS" w:hAnsi="Trebuchet MS"/>
        </w:rPr>
        <w:t>Zawarta w dniu …………………….. r. pomiędzy:</w:t>
      </w:r>
    </w:p>
    <w:p w:rsidR="00A36EC2" w:rsidRPr="008A0AA3" w:rsidRDefault="00A36EC2" w:rsidP="00BF3D03">
      <w:pPr>
        <w:autoSpaceDE w:val="0"/>
        <w:autoSpaceDN w:val="0"/>
        <w:adjustRightInd w:val="0"/>
        <w:spacing w:line="360" w:lineRule="auto"/>
        <w:jc w:val="both"/>
        <w:rPr>
          <w:rFonts w:ascii="Trebuchet MS" w:hAnsi="Trebuchet MS" w:cs="Arial"/>
        </w:rPr>
      </w:pPr>
      <w:r w:rsidRPr="008A0AA3">
        <w:rPr>
          <w:rFonts w:ascii="Trebuchet MS" w:hAnsi="Trebuchet MS" w:cs="Arial"/>
        </w:rPr>
        <w:t>Miastem Ruda Śląska z siedzibą organu zarządzającego w Rudzie Śląskiej przy placu Jana Pawła II 6, reprezentowanym przez:</w:t>
      </w:r>
    </w:p>
    <w:p w:rsidR="00A36EC2" w:rsidRPr="00BF4E3B" w:rsidRDefault="00A36EC2" w:rsidP="00BF3D03">
      <w:pPr>
        <w:shd w:val="clear" w:color="auto" w:fill="FFFFFF"/>
        <w:spacing w:after="120"/>
        <w:ind w:left="38"/>
        <w:jc w:val="both"/>
        <w:rPr>
          <w:rFonts w:ascii="Trebuchet MS" w:hAnsi="Trebuchet MS" w:cs="Arial"/>
        </w:rPr>
      </w:pPr>
      <w:r w:rsidRPr="00BF4E3B">
        <w:rPr>
          <w:rFonts w:ascii="Trebuchet MS" w:hAnsi="Trebuchet MS" w:cs="Arial"/>
        </w:rPr>
        <w:t>Grażynę Dziedzic – Prezydenta Miasta</w:t>
      </w:r>
    </w:p>
    <w:p w:rsidR="00A36EC2" w:rsidRPr="008A0AA3" w:rsidRDefault="00A36EC2" w:rsidP="00BF3D03">
      <w:pPr>
        <w:autoSpaceDE w:val="0"/>
        <w:autoSpaceDN w:val="0"/>
        <w:adjustRightInd w:val="0"/>
        <w:spacing w:line="360" w:lineRule="auto"/>
        <w:jc w:val="both"/>
        <w:rPr>
          <w:rFonts w:ascii="Trebuchet MS" w:hAnsi="Trebuchet MS"/>
        </w:rPr>
      </w:pPr>
      <w:r w:rsidRPr="008A0AA3">
        <w:rPr>
          <w:rFonts w:ascii="Trebuchet MS" w:hAnsi="Trebuchet MS" w:cs="Arial"/>
        </w:rPr>
        <w:t>zwanym dalej Zamawiającym,</w:t>
      </w:r>
    </w:p>
    <w:p w:rsidR="00A36EC2" w:rsidRPr="008A0AA3" w:rsidRDefault="00A36EC2" w:rsidP="00BF3D03">
      <w:pPr>
        <w:autoSpaceDE w:val="0"/>
        <w:autoSpaceDN w:val="0"/>
        <w:adjustRightInd w:val="0"/>
        <w:spacing w:line="360" w:lineRule="auto"/>
        <w:jc w:val="both"/>
        <w:rPr>
          <w:rFonts w:ascii="Trebuchet MS" w:hAnsi="Trebuchet MS"/>
        </w:rPr>
      </w:pPr>
      <w:r w:rsidRPr="008A0AA3">
        <w:rPr>
          <w:rFonts w:ascii="Trebuchet MS" w:hAnsi="Trebuchet MS"/>
        </w:rPr>
        <w:t>a</w:t>
      </w:r>
    </w:p>
    <w:p w:rsidR="00A36EC2" w:rsidRPr="008A0AA3" w:rsidRDefault="00A36EC2" w:rsidP="00BF3D03">
      <w:pPr>
        <w:autoSpaceDE w:val="0"/>
        <w:autoSpaceDN w:val="0"/>
        <w:adjustRightInd w:val="0"/>
        <w:spacing w:line="360" w:lineRule="auto"/>
        <w:jc w:val="both"/>
        <w:rPr>
          <w:rFonts w:ascii="Trebuchet MS" w:hAnsi="Trebuchet MS"/>
        </w:rPr>
      </w:pPr>
      <w:r w:rsidRPr="008A0AA3">
        <w:rPr>
          <w:rFonts w:ascii="Trebuchet MS" w:hAnsi="Trebuchet MS"/>
        </w:rPr>
        <w:t>………………………………………………………………………………………………………………………………………………</w:t>
      </w:r>
    </w:p>
    <w:p w:rsidR="00A36EC2" w:rsidRPr="008A0AA3" w:rsidRDefault="00A36EC2" w:rsidP="00BF3D03">
      <w:pPr>
        <w:autoSpaceDE w:val="0"/>
        <w:autoSpaceDN w:val="0"/>
        <w:adjustRightInd w:val="0"/>
        <w:spacing w:line="360" w:lineRule="auto"/>
        <w:jc w:val="both"/>
        <w:rPr>
          <w:rFonts w:ascii="Trebuchet MS" w:hAnsi="Trebuchet MS"/>
        </w:rPr>
      </w:pPr>
      <w:r w:rsidRPr="008A0AA3">
        <w:rPr>
          <w:rFonts w:ascii="Trebuchet MS" w:hAnsi="Trebuchet MS"/>
        </w:rPr>
        <w:t>………………………………………………………………………………………………………………………………………………</w:t>
      </w:r>
    </w:p>
    <w:p w:rsidR="00A36EC2" w:rsidRPr="008A0AA3" w:rsidRDefault="00A36EC2" w:rsidP="00BF3D03">
      <w:pPr>
        <w:autoSpaceDE w:val="0"/>
        <w:autoSpaceDN w:val="0"/>
        <w:adjustRightInd w:val="0"/>
        <w:spacing w:line="360" w:lineRule="auto"/>
        <w:jc w:val="both"/>
        <w:rPr>
          <w:rFonts w:ascii="Trebuchet MS" w:hAnsi="Trebuchet MS"/>
        </w:rPr>
      </w:pPr>
      <w:r w:rsidRPr="008A0AA3">
        <w:rPr>
          <w:rFonts w:ascii="Trebuchet MS" w:hAnsi="Trebuchet MS"/>
        </w:rPr>
        <w:t>zwanym dalej Wykonawcą,</w:t>
      </w:r>
    </w:p>
    <w:p w:rsidR="00A36EC2" w:rsidRPr="008A0AA3" w:rsidRDefault="00A36EC2" w:rsidP="00BF3D03">
      <w:pPr>
        <w:autoSpaceDE w:val="0"/>
        <w:autoSpaceDN w:val="0"/>
        <w:adjustRightInd w:val="0"/>
        <w:spacing w:line="360" w:lineRule="auto"/>
        <w:jc w:val="both"/>
        <w:rPr>
          <w:rFonts w:ascii="Trebuchet MS" w:hAnsi="Trebuchet MS"/>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Przedmiot umowy.</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1.</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Pr>
          <w:rFonts w:ascii="Trebuchet MS" w:hAnsi="Trebuchet MS"/>
          <w:sz w:val="20"/>
          <w:szCs w:val="20"/>
        </w:rPr>
        <w:t>Zamawiający zleca</w:t>
      </w:r>
      <w:r w:rsidRPr="008A0AA3">
        <w:rPr>
          <w:rFonts w:ascii="Trebuchet MS" w:hAnsi="Trebuchet MS"/>
          <w:sz w:val="20"/>
          <w:szCs w:val="20"/>
        </w:rPr>
        <w:t xml:space="preserve"> a Wykonawca przyjmuje do realizacji zamówienie na wykonanie dokumentacji projektowo-kosztorysowej dla Zadania polegającego na rewitalizacji i adaptacji Wielkiego Pieca Huty Pokój w Rudzie Śląskiej na cele turystyczno-kulturalne. Dokumentacja powinna być sporządzona w sposób umożliwiający etapowanie inwestycji (jako etap inwestycji rozumieć należy wybudowanie części projektowanej zabudowy stanowiącej funkcjonalną całość, która może zostać dopuszczona do użytkowania). </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sidRPr="008A0AA3">
        <w:rPr>
          <w:rFonts w:ascii="Trebuchet MS" w:hAnsi="Trebuchet MS"/>
          <w:sz w:val="20"/>
          <w:szCs w:val="20"/>
        </w:rPr>
        <w:t xml:space="preserve">Dokumentacja powinna być wykonana zgodna z: </w:t>
      </w:r>
    </w:p>
    <w:p w:rsidR="00A36EC2" w:rsidRPr="008A0AA3" w:rsidRDefault="00A36EC2" w:rsidP="001876C7">
      <w:pPr>
        <w:pStyle w:val="Default"/>
        <w:numPr>
          <w:ilvl w:val="0"/>
          <w:numId w:val="15"/>
        </w:numPr>
        <w:spacing w:line="360" w:lineRule="auto"/>
        <w:jc w:val="both"/>
        <w:rPr>
          <w:rFonts w:ascii="Trebuchet MS" w:hAnsi="Trebuchet MS"/>
          <w:sz w:val="20"/>
          <w:szCs w:val="20"/>
        </w:rPr>
      </w:pPr>
      <w:r>
        <w:rPr>
          <w:rFonts w:ascii="Trebuchet MS" w:hAnsi="Trebuchet MS"/>
          <w:sz w:val="20"/>
          <w:szCs w:val="20"/>
        </w:rPr>
        <w:t>opisem przedmiotu K</w:t>
      </w:r>
      <w:r w:rsidRPr="008A0AA3">
        <w:rPr>
          <w:rFonts w:ascii="Trebuchet MS" w:hAnsi="Trebuchet MS"/>
          <w:sz w:val="20"/>
          <w:szCs w:val="20"/>
        </w:rPr>
        <w:t>onkursu na opracowanie koncepcji urbanistyczno-architektonicznej rewitalizacji i adaptacji Wielkiego Pieca Huty Pokój w Rudzie Śląskiej na cele turystyczno-kulturalne, zwanym dalej: Konkursem - stanowiącym załącznik nr 1 do niniejszej umowy</w:t>
      </w:r>
    </w:p>
    <w:p w:rsidR="00A36EC2" w:rsidRPr="008A0AA3" w:rsidRDefault="00A36EC2" w:rsidP="001876C7">
      <w:pPr>
        <w:pStyle w:val="Default"/>
        <w:numPr>
          <w:ilvl w:val="0"/>
          <w:numId w:val="15"/>
        </w:numPr>
        <w:spacing w:line="360" w:lineRule="auto"/>
        <w:jc w:val="both"/>
        <w:rPr>
          <w:rFonts w:ascii="Trebuchet MS" w:hAnsi="Trebuchet MS"/>
          <w:sz w:val="20"/>
          <w:szCs w:val="20"/>
        </w:rPr>
      </w:pPr>
      <w:r w:rsidRPr="008A0AA3">
        <w:rPr>
          <w:rFonts w:ascii="Trebuchet MS" w:hAnsi="Trebuchet MS"/>
          <w:sz w:val="20"/>
          <w:szCs w:val="20"/>
        </w:rPr>
        <w:t xml:space="preserve">pracą złożoną przez Wykonawcę w Konkursie, </w:t>
      </w:r>
    </w:p>
    <w:p w:rsidR="00A36EC2" w:rsidRPr="008A0AA3" w:rsidRDefault="00A36EC2" w:rsidP="001876C7">
      <w:pPr>
        <w:pStyle w:val="Default"/>
        <w:numPr>
          <w:ilvl w:val="0"/>
          <w:numId w:val="15"/>
        </w:numPr>
        <w:spacing w:line="360" w:lineRule="auto"/>
        <w:jc w:val="both"/>
        <w:rPr>
          <w:rFonts w:ascii="Trebuchet MS" w:hAnsi="Trebuchet MS"/>
          <w:sz w:val="20"/>
          <w:szCs w:val="20"/>
        </w:rPr>
      </w:pPr>
      <w:r w:rsidRPr="008A0AA3">
        <w:rPr>
          <w:rFonts w:ascii="Trebuchet MS" w:hAnsi="Trebuchet MS"/>
          <w:sz w:val="20"/>
          <w:szCs w:val="20"/>
        </w:rPr>
        <w:t xml:space="preserve">wytycznymi Sądu Konkursowego, </w:t>
      </w:r>
    </w:p>
    <w:p w:rsidR="00A36EC2" w:rsidRPr="008A0AA3" w:rsidRDefault="00A36EC2" w:rsidP="001876C7">
      <w:pPr>
        <w:pStyle w:val="Default"/>
        <w:numPr>
          <w:ilvl w:val="0"/>
          <w:numId w:val="15"/>
        </w:numPr>
        <w:spacing w:line="360" w:lineRule="auto"/>
        <w:jc w:val="both"/>
        <w:rPr>
          <w:rFonts w:ascii="Trebuchet MS" w:hAnsi="Trebuchet MS"/>
          <w:sz w:val="20"/>
          <w:szCs w:val="20"/>
        </w:rPr>
      </w:pPr>
      <w:r w:rsidRPr="008A0AA3">
        <w:rPr>
          <w:rFonts w:ascii="Trebuchet MS" w:hAnsi="Trebuchet MS"/>
          <w:sz w:val="20"/>
          <w:szCs w:val="20"/>
        </w:rPr>
        <w:t xml:space="preserve">wszelkimi wymogami prawa i wiedzy mającymi zastosowanie do przedmiotu umowy. </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sidRPr="008A0AA3">
        <w:rPr>
          <w:rFonts w:ascii="Trebuchet MS" w:hAnsi="Trebuchet MS"/>
          <w:sz w:val="20"/>
          <w:szCs w:val="20"/>
        </w:rPr>
        <w:lastRenderedPageBreak/>
        <w:t>Na Dokumentację będą się składać następujące opracowania</w:t>
      </w:r>
      <w:r w:rsidRPr="008A0AA3">
        <w:rPr>
          <w:rStyle w:val="Odwoanieprzypisudolnego"/>
          <w:rFonts w:ascii="Trebuchet MS" w:hAnsi="Trebuchet MS" w:cs="Calibri"/>
          <w:sz w:val="20"/>
          <w:szCs w:val="20"/>
        </w:rPr>
        <w:footnoteReference w:id="1"/>
      </w:r>
      <w:r w:rsidRPr="008A0AA3">
        <w:rPr>
          <w:rFonts w:ascii="Trebuchet MS" w:hAnsi="Trebuchet MS"/>
          <w:sz w:val="20"/>
          <w:szCs w:val="20"/>
        </w:rPr>
        <w:t xml:space="preserve">: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 xml:space="preserve">wprowadzenie do treści koncepcji zmian w związku z wytycznymi Sądu Konkursowego;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 xml:space="preserve">zbiorcze zestawienie kosztów (ZZK);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w przypadku braku miejscowego planu zagospodarowania</w:t>
      </w:r>
      <w:r>
        <w:rPr>
          <w:rFonts w:ascii="Trebuchet MS" w:hAnsi="Trebuchet MS"/>
          <w:sz w:val="20"/>
          <w:szCs w:val="20"/>
        </w:rPr>
        <w:t xml:space="preserve"> terenu: sporządzenie wniosku w </w:t>
      </w:r>
      <w:r w:rsidRPr="008A0AA3">
        <w:rPr>
          <w:rFonts w:ascii="Trebuchet MS" w:hAnsi="Trebuchet MS"/>
          <w:sz w:val="20"/>
          <w:szCs w:val="20"/>
        </w:rPr>
        <w:t>formie i w szczegółowości niezbędnej do uzyskania na jego podstawie decyzji lokalizacyjnej, wraz z przeprowadzeniem procedury i uzyskan</w:t>
      </w:r>
      <w:r>
        <w:rPr>
          <w:rFonts w:ascii="Trebuchet MS" w:hAnsi="Trebuchet MS"/>
          <w:sz w:val="20"/>
          <w:szCs w:val="20"/>
        </w:rPr>
        <w:t>iem decyzji lokalizacyjnej – na </w:t>
      </w:r>
      <w:r w:rsidRPr="008A0AA3">
        <w:rPr>
          <w:rFonts w:ascii="Trebuchet MS" w:hAnsi="Trebuchet MS"/>
          <w:sz w:val="20"/>
          <w:szCs w:val="20"/>
        </w:rPr>
        <w:t xml:space="preserve">podstawie pełnomocnictwa wystawionego przez Zamawiającego;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 xml:space="preserve"> sporządzenie i uzyskanie zatwierdzenia dokumentacji geologiczno-inżynierskiej;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 xml:space="preserve"> sporządzenie wszystkich dokumentów i opracowań niezbędnych dla prawidłowego przygotowania dokumentacji projektowej;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projekt rozbiórek opracowany w formie i w szczegółowości niezbędnej do uzyskania na jego podstawie wymaganego pozwolenia na rozbiórkę obiekt</w:t>
      </w:r>
      <w:r>
        <w:rPr>
          <w:rFonts w:ascii="Trebuchet MS" w:hAnsi="Trebuchet MS"/>
          <w:sz w:val="20"/>
          <w:szCs w:val="20"/>
        </w:rPr>
        <w:t>ów budowlanych (istniejących, a </w:t>
      </w:r>
      <w:r w:rsidRPr="008A0AA3">
        <w:rPr>
          <w:rFonts w:ascii="Trebuchet MS" w:hAnsi="Trebuchet MS"/>
          <w:sz w:val="20"/>
          <w:szCs w:val="20"/>
        </w:rPr>
        <w:t xml:space="preserve">kolidujących z projektowaną budową), wraz z przeprowadzeniem procedury i uzyskaniem tego pozwolenia– na podstawie pełnomocnictwa wystawionego przez Zamawiającego; </w:t>
      </w:r>
    </w:p>
    <w:p w:rsidR="00A36EC2" w:rsidRPr="008A0AA3" w:rsidRDefault="00A36EC2" w:rsidP="001876C7">
      <w:pPr>
        <w:pStyle w:val="Default"/>
        <w:numPr>
          <w:ilvl w:val="0"/>
          <w:numId w:val="16"/>
        </w:numPr>
        <w:spacing w:line="360" w:lineRule="auto"/>
        <w:ind w:left="709"/>
        <w:jc w:val="both"/>
        <w:rPr>
          <w:rFonts w:ascii="Trebuchet MS" w:hAnsi="Trebuchet MS"/>
          <w:sz w:val="20"/>
          <w:szCs w:val="20"/>
        </w:rPr>
      </w:pPr>
      <w:r w:rsidRPr="008A0AA3">
        <w:rPr>
          <w:rFonts w:ascii="Trebuchet MS" w:hAnsi="Trebuchet MS"/>
          <w:sz w:val="20"/>
          <w:szCs w:val="20"/>
        </w:rPr>
        <w:t xml:space="preserve"> projekt budowlany opracowany w formie i w szczegółowości n</w:t>
      </w:r>
      <w:r>
        <w:rPr>
          <w:rFonts w:ascii="Trebuchet MS" w:hAnsi="Trebuchet MS"/>
          <w:sz w:val="20"/>
          <w:szCs w:val="20"/>
        </w:rPr>
        <w:t>iezbędnej do uzyskania na </w:t>
      </w:r>
      <w:r w:rsidRPr="008A0AA3">
        <w:rPr>
          <w:rFonts w:ascii="Trebuchet MS" w:hAnsi="Trebuchet MS"/>
          <w:sz w:val="20"/>
          <w:szCs w:val="20"/>
        </w:rPr>
        <w:t>jego podstawie pozwolenia na budowę, wraz</w:t>
      </w:r>
      <w:r>
        <w:rPr>
          <w:rFonts w:ascii="Trebuchet MS" w:hAnsi="Trebuchet MS"/>
          <w:sz w:val="20"/>
          <w:szCs w:val="20"/>
        </w:rPr>
        <w:t xml:space="preserve"> z przeprowadzeniem procedury i </w:t>
      </w:r>
      <w:r w:rsidRPr="008A0AA3">
        <w:rPr>
          <w:rFonts w:ascii="Trebuchet MS" w:hAnsi="Trebuchet MS"/>
          <w:sz w:val="20"/>
          <w:szCs w:val="20"/>
        </w:rPr>
        <w:t xml:space="preserve">uzyskaniem pozwolenia na budowę – na podstawie pełnomocnictwa wystawionego przez Zamawiającego; </w:t>
      </w:r>
    </w:p>
    <w:p w:rsidR="00A36EC2" w:rsidRPr="006D1BB8" w:rsidRDefault="00A36EC2" w:rsidP="001876C7">
      <w:pPr>
        <w:pStyle w:val="Default"/>
        <w:numPr>
          <w:ilvl w:val="0"/>
          <w:numId w:val="16"/>
        </w:numPr>
        <w:spacing w:line="360" w:lineRule="auto"/>
        <w:ind w:left="709"/>
        <w:jc w:val="both"/>
        <w:rPr>
          <w:rFonts w:ascii="Trebuchet MS" w:hAnsi="Trebuchet MS"/>
          <w:sz w:val="20"/>
          <w:szCs w:val="20"/>
        </w:rPr>
      </w:pPr>
      <w:r w:rsidRPr="00BC6AA9">
        <w:rPr>
          <w:rFonts w:ascii="Trebuchet MS" w:hAnsi="Trebuchet MS"/>
          <w:sz w:val="20"/>
          <w:szCs w:val="20"/>
        </w:rPr>
        <w:t xml:space="preserve">projekty wykonawcze budowy nowych budynków, wraz z niezbędnymi rozwiązaniami w zakresie zagospodarowania terenu, niezbędnymi rozwiązaniami architektoniczno – konstrukcyjnymi i </w:t>
      </w:r>
      <w:r w:rsidRPr="006D1BB8">
        <w:rPr>
          <w:rFonts w:ascii="Trebuchet MS" w:hAnsi="Trebuchet MS"/>
          <w:sz w:val="20"/>
          <w:szCs w:val="20"/>
        </w:rPr>
        <w:t xml:space="preserve">projektami branżowymi: instalacji sanitarnych, instalacji elektrycznych, instalacji teletechnicznych, projektem drogowym, projektem aranżacji wnętrz, projektem wystawy stałej multimedialnej i interaktywnej o wielkim piecu i hucie „Pokój”, projektem wyposażenia obiektu i ekspozycji oraz innymi opracowaniami niezbędnymi do zrealizowania przedmiotu zamówienia. Szczegółowy wykaz części dokumentacji będzie zawierał zał. do umowy…., </w:t>
      </w:r>
    </w:p>
    <w:p w:rsidR="00A36EC2" w:rsidRPr="006D1BB8" w:rsidRDefault="00A36EC2" w:rsidP="001876C7">
      <w:pPr>
        <w:pStyle w:val="Default"/>
        <w:numPr>
          <w:ilvl w:val="0"/>
          <w:numId w:val="16"/>
        </w:numPr>
        <w:spacing w:line="360" w:lineRule="auto"/>
        <w:ind w:left="709"/>
        <w:jc w:val="both"/>
        <w:rPr>
          <w:rFonts w:ascii="Trebuchet MS" w:hAnsi="Trebuchet MS"/>
          <w:sz w:val="20"/>
          <w:szCs w:val="20"/>
        </w:rPr>
      </w:pPr>
      <w:r w:rsidRPr="006D1BB8">
        <w:rPr>
          <w:rFonts w:ascii="Trebuchet MS" w:hAnsi="Trebuchet MS"/>
          <w:sz w:val="20"/>
          <w:szCs w:val="20"/>
        </w:rPr>
        <w:t xml:space="preserve">projekty wykonawcze remontu, renowacji i adaptacji poszczególnych obiektów wchodzących w skład zespołu Wielkiego Pieca „A” Huty Pokój w zakresie uzgodnionym z Zamawiającym, </w:t>
      </w:r>
    </w:p>
    <w:p w:rsidR="00A36EC2" w:rsidRPr="006D1BB8" w:rsidRDefault="00A36EC2" w:rsidP="001876C7">
      <w:pPr>
        <w:pStyle w:val="Default"/>
        <w:numPr>
          <w:ilvl w:val="0"/>
          <w:numId w:val="16"/>
        </w:numPr>
        <w:spacing w:line="360" w:lineRule="auto"/>
        <w:ind w:left="709"/>
        <w:jc w:val="both"/>
        <w:rPr>
          <w:rFonts w:ascii="Trebuchet MS" w:hAnsi="Trebuchet MS"/>
          <w:sz w:val="20"/>
          <w:szCs w:val="20"/>
        </w:rPr>
      </w:pPr>
      <w:r w:rsidRPr="006D1BB8">
        <w:rPr>
          <w:rFonts w:ascii="Trebuchet MS" w:hAnsi="Trebuchet MS"/>
          <w:sz w:val="20"/>
          <w:szCs w:val="20"/>
        </w:rPr>
        <w:t>specyfikacje techniczne wykonania i odbioru robót (ogólna specyfikacja techniczna, szczegółowe specyfikacje techniczne – dla wszystkich rozwiązań projektowych opisanych w </w:t>
      </w:r>
      <w:r>
        <w:rPr>
          <w:rFonts w:ascii="Trebuchet MS" w:hAnsi="Trebuchet MS"/>
          <w:sz w:val="20"/>
          <w:szCs w:val="20"/>
        </w:rPr>
        <w:t>pkt. 7-10</w:t>
      </w:r>
      <w:r w:rsidRPr="006D1BB8">
        <w:rPr>
          <w:rFonts w:ascii="Trebuchet MS" w:hAnsi="Trebuchet MS"/>
          <w:sz w:val="20"/>
          <w:szCs w:val="20"/>
        </w:rPr>
        <w:t xml:space="preserve">), </w:t>
      </w:r>
    </w:p>
    <w:p w:rsidR="00A36EC2" w:rsidRPr="006D1BB8" w:rsidRDefault="00A36EC2" w:rsidP="001876C7">
      <w:pPr>
        <w:pStyle w:val="Default"/>
        <w:numPr>
          <w:ilvl w:val="0"/>
          <w:numId w:val="16"/>
        </w:numPr>
        <w:spacing w:line="360" w:lineRule="auto"/>
        <w:ind w:left="709"/>
        <w:jc w:val="both"/>
        <w:rPr>
          <w:rFonts w:ascii="Trebuchet MS" w:hAnsi="Trebuchet MS"/>
          <w:sz w:val="20"/>
          <w:szCs w:val="20"/>
        </w:rPr>
      </w:pPr>
      <w:r w:rsidRPr="006D1BB8">
        <w:rPr>
          <w:rFonts w:ascii="Trebuchet MS" w:hAnsi="Trebuchet MS"/>
          <w:sz w:val="20"/>
          <w:szCs w:val="20"/>
        </w:rPr>
        <w:t xml:space="preserve">wymagane parametry techniczne i funkcjonalności – dla dostaw objętych dokumentacją projektową (w tym dla: mebli, sprzętu i urządzeń AV i IT, oświetlenia, wyposażenia wystawy muzealnej i ekspozycji), </w:t>
      </w:r>
    </w:p>
    <w:p w:rsidR="00A36EC2" w:rsidRPr="006D1BB8" w:rsidRDefault="00A36EC2" w:rsidP="001876C7">
      <w:pPr>
        <w:pStyle w:val="Default"/>
        <w:numPr>
          <w:ilvl w:val="0"/>
          <w:numId w:val="16"/>
        </w:numPr>
        <w:spacing w:line="360" w:lineRule="auto"/>
        <w:ind w:left="709"/>
        <w:jc w:val="both"/>
        <w:rPr>
          <w:rFonts w:ascii="Trebuchet MS" w:hAnsi="Trebuchet MS"/>
          <w:sz w:val="20"/>
          <w:szCs w:val="20"/>
        </w:rPr>
      </w:pPr>
      <w:r w:rsidRPr="006D1BB8">
        <w:rPr>
          <w:rFonts w:ascii="Trebuchet MS" w:hAnsi="Trebuchet MS"/>
          <w:sz w:val="20"/>
          <w:szCs w:val="20"/>
        </w:rPr>
        <w:t xml:space="preserve">przedmiar i kosztorys inwestorski, a dla dostaw: szacunek kosztów, </w:t>
      </w:r>
    </w:p>
    <w:p w:rsidR="00A36EC2" w:rsidRPr="006D1BB8" w:rsidRDefault="00A36EC2" w:rsidP="001876C7">
      <w:pPr>
        <w:pStyle w:val="Default"/>
        <w:numPr>
          <w:ilvl w:val="0"/>
          <w:numId w:val="16"/>
        </w:numPr>
        <w:spacing w:line="360" w:lineRule="auto"/>
        <w:ind w:left="709"/>
        <w:jc w:val="both"/>
        <w:rPr>
          <w:rFonts w:ascii="Trebuchet MS" w:hAnsi="Trebuchet MS"/>
          <w:sz w:val="20"/>
          <w:szCs w:val="20"/>
        </w:rPr>
      </w:pPr>
      <w:r w:rsidRPr="006D1BB8">
        <w:rPr>
          <w:rFonts w:ascii="Trebuchet MS" w:hAnsi="Trebuchet MS"/>
          <w:sz w:val="20"/>
          <w:szCs w:val="20"/>
        </w:rPr>
        <w:t>harmonogram rzeczowo-finansowy realizacji prac budowlanych.</w:t>
      </w:r>
    </w:p>
    <w:p w:rsidR="00A36EC2" w:rsidRPr="00BC6AA9" w:rsidRDefault="00A36EC2" w:rsidP="001876C7">
      <w:pPr>
        <w:pStyle w:val="Default"/>
        <w:numPr>
          <w:ilvl w:val="0"/>
          <w:numId w:val="16"/>
        </w:numPr>
        <w:spacing w:line="360" w:lineRule="auto"/>
        <w:ind w:left="709"/>
        <w:jc w:val="both"/>
        <w:rPr>
          <w:rFonts w:ascii="Trebuchet MS" w:hAnsi="Trebuchet MS"/>
          <w:sz w:val="20"/>
          <w:szCs w:val="20"/>
        </w:rPr>
      </w:pPr>
      <w:r w:rsidRPr="006D1BB8">
        <w:rPr>
          <w:rFonts w:ascii="Trebuchet MS" w:hAnsi="Trebuchet MS"/>
          <w:sz w:val="20"/>
          <w:szCs w:val="20"/>
        </w:rPr>
        <w:t>kosztorys przedstawiający szacunkowe roczne</w:t>
      </w:r>
      <w:r w:rsidRPr="00BC6AA9">
        <w:rPr>
          <w:rFonts w:ascii="Trebuchet MS" w:hAnsi="Trebuchet MS"/>
          <w:sz w:val="20"/>
          <w:szCs w:val="20"/>
        </w:rPr>
        <w:t xml:space="preserve"> koszty utrzymania obiektu w rozbiciu na koszty ogrzewania, zapotrzebowanie na energię elektryczną, zapotrzebowanie na wodę, </w:t>
      </w:r>
      <w:r w:rsidRPr="00BC6AA9">
        <w:rPr>
          <w:rFonts w:ascii="Trebuchet MS" w:hAnsi="Trebuchet MS"/>
          <w:sz w:val="20"/>
          <w:szCs w:val="20"/>
        </w:rPr>
        <w:lastRenderedPageBreak/>
        <w:t>koszty bieżącej konserwacji obiektu, koszty utrzymania i konserwacji wind, koszty utrzymania i konserwacji  systemów wentylacji i klimatyzacji oraz inne istotne pozycje kosztowe.</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sidRPr="008A0AA3">
        <w:rPr>
          <w:rFonts w:ascii="Trebuchet MS" w:hAnsi="Trebuchet MS"/>
          <w:sz w:val="20"/>
          <w:szCs w:val="20"/>
        </w:rPr>
        <w:t>Dokumentacja zostanie przekazana w wersji papierowej (4 egzemplarze) oraz w wersji elektronicznej w 2 formatach (.</w:t>
      </w:r>
      <w:proofErr w:type="spellStart"/>
      <w:r w:rsidRPr="008A0AA3">
        <w:rPr>
          <w:rFonts w:ascii="Trebuchet MS" w:hAnsi="Trebuchet MS"/>
          <w:sz w:val="20"/>
          <w:szCs w:val="20"/>
        </w:rPr>
        <w:t>doc</w:t>
      </w:r>
      <w:proofErr w:type="spellEnd"/>
      <w:r w:rsidRPr="008A0AA3">
        <w:rPr>
          <w:rFonts w:ascii="Trebuchet MS" w:hAnsi="Trebuchet MS"/>
          <w:sz w:val="20"/>
          <w:szCs w:val="20"/>
        </w:rPr>
        <w:t xml:space="preserve"> i </w:t>
      </w:r>
      <w:proofErr w:type="spellStart"/>
      <w:r w:rsidRPr="008A0AA3">
        <w:rPr>
          <w:rFonts w:ascii="Trebuchet MS" w:hAnsi="Trebuchet MS"/>
          <w:sz w:val="20"/>
          <w:szCs w:val="20"/>
        </w:rPr>
        <w:t>.pd</w:t>
      </w:r>
      <w:proofErr w:type="spellEnd"/>
      <w:r w:rsidRPr="008A0AA3">
        <w:rPr>
          <w:rFonts w:ascii="Trebuchet MS" w:hAnsi="Trebuchet MS"/>
          <w:sz w:val="20"/>
          <w:szCs w:val="20"/>
        </w:rPr>
        <w:t>f), zaś rysunki w 2 formatach: .</w:t>
      </w:r>
      <w:proofErr w:type="spellStart"/>
      <w:r w:rsidRPr="008A0AA3">
        <w:rPr>
          <w:rFonts w:ascii="Trebuchet MS" w:hAnsi="Trebuchet MS"/>
          <w:sz w:val="20"/>
          <w:szCs w:val="20"/>
        </w:rPr>
        <w:t>dwg</w:t>
      </w:r>
      <w:proofErr w:type="spellEnd"/>
      <w:r w:rsidRPr="008A0AA3">
        <w:rPr>
          <w:rFonts w:ascii="Trebuchet MS" w:hAnsi="Trebuchet MS"/>
          <w:sz w:val="20"/>
          <w:szCs w:val="20"/>
        </w:rPr>
        <w:t xml:space="preserve"> i </w:t>
      </w:r>
      <w:proofErr w:type="spellStart"/>
      <w:r w:rsidRPr="008A0AA3">
        <w:rPr>
          <w:rFonts w:ascii="Trebuchet MS" w:hAnsi="Trebuchet MS"/>
          <w:sz w:val="20"/>
          <w:szCs w:val="20"/>
        </w:rPr>
        <w:t>pdf</w:t>
      </w:r>
      <w:proofErr w:type="spellEnd"/>
      <w:r w:rsidRPr="008A0AA3">
        <w:rPr>
          <w:rFonts w:ascii="Trebuchet MS" w:hAnsi="Trebuchet MS"/>
          <w:sz w:val="20"/>
          <w:szCs w:val="20"/>
        </w:rPr>
        <w:t xml:space="preserve">. </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sidRPr="008A0AA3">
        <w:rPr>
          <w:rFonts w:ascii="Trebuchet MS" w:hAnsi="Trebuchet MS"/>
          <w:sz w:val="20"/>
          <w:szCs w:val="20"/>
        </w:rPr>
        <w:t>Dokumentację należy wykonać po sporządzeniu, staraniem i na koszt Wykonawcy, wszystkich niezbędnych opracowań przedprojektowych i po uzyskaniu niezbędnych dokumentów.</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sidRPr="008A0AA3">
        <w:rPr>
          <w:rFonts w:ascii="Trebuchet MS" w:hAnsi="Trebuchet MS"/>
          <w:sz w:val="20"/>
          <w:szCs w:val="20"/>
        </w:rPr>
        <w:t>Przedmiary robót należy sporządzić w oparciu o katalogi KNR lub KNNR. Kosztorysy inwestorskie należy wykonać metodą szczegółową, zgodnie z obowiązującymi przepisami. W wyjątkowych sytuacjach, uzasadnionych specyfiką prac, zastosować n</w:t>
      </w:r>
      <w:r>
        <w:rPr>
          <w:rFonts w:ascii="Trebuchet MS" w:hAnsi="Trebuchet MS"/>
          <w:sz w:val="20"/>
          <w:szCs w:val="20"/>
        </w:rPr>
        <w:t>ależy kalkulację indywidualną z </w:t>
      </w:r>
      <w:r w:rsidRPr="008A0AA3">
        <w:rPr>
          <w:rFonts w:ascii="Trebuchet MS" w:hAnsi="Trebuchet MS"/>
          <w:sz w:val="20"/>
          <w:szCs w:val="20"/>
        </w:rPr>
        <w:t>wyszczególnieniem ilości roboczogodzin, ilości maszynogodzin oraz rodzaju/gatunku/typu materiałów.</w:t>
      </w:r>
    </w:p>
    <w:p w:rsidR="00A36EC2" w:rsidRPr="008A0AA3" w:rsidRDefault="00A36EC2" w:rsidP="001876C7">
      <w:pPr>
        <w:pStyle w:val="Default"/>
        <w:numPr>
          <w:ilvl w:val="0"/>
          <w:numId w:val="14"/>
        </w:numPr>
        <w:spacing w:line="360" w:lineRule="auto"/>
        <w:ind w:left="426"/>
        <w:jc w:val="both"/>
        <w:rPr>
          <w:rFonts w:ascii="Trebuchet MS" w:hAnsi="Trebuchet MS"/>
          <w:sz w:val="20"/>
          <w:szCs w:val="20"/>
        </w:rPr>
      </w:pPr>
      <w:r w:rsidRPr="008A0AA3">
        <w:rPr>
          <w:rFonts w:ascii="Trebuchet MS" w:hAnsi="Trebuchet MS"/>
          <w:sz w:val="20"/>
          <w:szCs w:val="20"/>
        </w:rPr>
        <w:t xml:space="preserve">Dokumentacja projektowa powinna odpowiadać wymaganiom wynikającym z: </w:t>
      </w:r>
    </w:p>
    <w:p w:rsidR="00A36EC2" w:rsidRPr="008A0AA3" w:rsidRDefault="00A36EC2" w:rsidP="001876C7">
      <w:pPr>
        <w:pStyle w:val="Default"/>
        <w:numPr>
          <w:ilvl w:val="0"/>
          <w:numId w:val="17"/>
        </w:numPr>
        <w:spacing w:line="360" w:lineRule="auto"/>
        <w:jc w:val="both"/>
        <w:rPr>
          <w:rFonts w:ascii="Trebuchet MS" w:hAnsi="Trebuchet MS"/>
          <w:sz w:val="20"/>
          <w:szCs w:val="20"/>
        </w:rPr>
      </w:pPr>
      <w:r w:rsidRPr="008A0AA3">
        <w:rPr>
          <w:rFonts w:ascii="Trebuchet MS" w:hAnsi="Trebuchet MS"/>
          <w:sz w:val="20"/>
          <w:szCs w:val="20"/>
        </w:rPr>
        <w:t>Ustawy z dnia 7 lipca 1994 r. Prawo budowlane (tj. Dz. U. z 201</w:t>
      </w:r>
      <w:r>
        <w:rPr>
          <w:rFonts w:ascii="Trebuchet MS" w:hAnsi="Trebuchet MS"/>
          <w:sz w:val="20"/>
          <w:szCs w:val="20"/>
        </w:rPr>
        <w:t>8</w:t>
      </w:r>
      <w:r w:rsidRPr="008A0AA3">
        <w:rPr>
          <w:rFonts w:ascii="Trebuchet MS" w:hAnsi="Trebuchet MS"/>
          <w:sz w:val="20"/>
          <w:szCs w:val="20"/>
        </w:rPr>
        <w:t xml:space="preserve"> r., poz. </w:t>
      </w:r>
      <w:r>
        <w:rPr>
          <w:rFonts w:ascii="Trebuchet MS" w:hAnsi="Trebuchet MS"/>
          <w:sz w:val="20"/>
          <w:szCs w:val="20"/>
        </w:rPr>
        <w:t>1202 z </w:t>
      </w:r>
      <w:r w:rsidRPr="008A0AA3">
        <w:rPr>
          <w:rFonts w:ascii="Trebuchet MS" w:hAnsi="Trebuchet MS"/>
          <w:sz w:val="20"/>
          <w:szCs w:val="20"/>
        </w:rPr>
        <w:t xml:space="preserve">późniejszymi zmianami) i aktów wykonawczych do ustawy w tym zwłaszcza: </w:t>
      </w:r>
    </w:p>
    <w:p w:rsidR="00A36EC2" w:rsidRPr="008A0AA3" w:rsidRDefault="00A36EC2" w:rsidP="00BF3D03">
      <w:pPr>
        <w:pStyle w:val="Default"/>
        <w:spacing w:line="360" w:lineRule="auto"/>
        <w:ind w:left="851" w:hanging="142"/>
        <w:jc w:val="both"/>
        <w:rPr>
          <w:rFonts w:ascii="Trebuchet MS" w:hAnsi="Trebuchet MS"/>
          <w:sz w:val="20"/>
          <w:szCs w:val="20"/>
        </w:rPr>
      </w:pPr>
      <w:r w:rsidRPr="008A0AA3">
        <w:rPr>
          <w:rFonts w:ascii="Trebuchet MS" w:hAnsi="Trebuchet MS"/>
          <w:sz w:val="20"/>
          <w:szCs w:val="20"/>
        </w:rPr>
        <w:t>- Rozporządzenia Ministra Infrastruktury z dnia 12 kwietnia 2002 r. w sprawie warunków technicznych, jakim powinny odpowiadać budynki i ich usytuowanie (</w:t>
      </w:r>
      <w:proofErr w:type="spellStart"/>
      <w:r w:rsidRPr="008A0AA3">
        <w:rPr>
          <w:rFonts w:ascii="Trebuchet MS" w:hAnsi="Trebuchet MS"/>
          <w:sz w:val="20"/>
          <w:szCs w:val="20"/>
        </w:rPr>
        <w:t>t.j</w:t>
      </w:r>
      <w:proofErr w:type="spellEnd"/>
      <w:r w:rsidRPr="008A0AA3">
        <w:rPr>
          <w:rFonts w:ascii="Trebuchet MS" w:hAnsi="Trebuchet MS"/>
          <w:sz w:val="20"/>
          <w:szCs w:val="20"/>
        </w:rPr>
        <w:t xml:space="preserve">. </w:t>
      </w:r>
      <w:proofErr w:type="spellStart"/>
      <w:r w:rsidRPr="008A0AA3">
        <w:rPr>
          <w:rFonts w:ascii="Trebuchet MS" w:hAnsi="Trebuchet MS"/>
          <w:sz w:val="20"/>
          <w:szCs w:val="20"/>
        </w:rPr>
        <w:t>Dz.U</w:t>
      </w:r>
      <w:proofErr w:type="spellEnd"/>
      <w:r w:rsidRPr="008A0AA3">
        <w:rPr>
          <w:rFonts w:ascii="Trebuchet MS" w:hAnsi="Trebuchet MS"/>
          <w:sz w:val="20"/>
          <w:szCs w:val="20"/>
        </w:rPr>
        <w:t xml:space="preserve">. z 2015 </w:t>
      </w:r>
      <w:r>
        <w:rPr>
          <w:rFonts w:ascii="Trebuchet MS" w:hAnsi="Trebuchet MS"/>
          <w:sz w:val="20"/>
          <w:szCs w:val="20"/>
        </w:rPr>
        <w:t>poz. </w:t>
      </w:r>
      <w:r w:rsidRPr="008A0AA3">
        <w:rPr>
          <w:rFonts w:ascii="Trebuchet MS" w:hAnsi="Trebuchet MS"/>
          <w:sz w:val="20"/>
          <w:szCs w:val="20"/>
        </w:rPr>
        <w:t xml:space="preserve">1422 z </w:t>
      </w:r>
      <w:proofErr w:type="spellStart"/>
      <w:r w:rsidRPr="008A0AA3">
        <w:rPr>
          <w:rFonts w:ascii="Trebuchet MS" w:hAnsi="Trebuchet MS"/>
          <w:sz w:val="20"/>
          <w:szCs w:val="20"/>
        </w:rPr>
        <w:t>późn</w:t>
      </w:r>
      <w:proofErr w:type="spellEnd"/>
      <w:r w:rsidRPr="008A0AA3">
        <w:rPr>
          <w:rFonts w:ascii="Trebuchet MS" w:hAnsi="Trebuchet MS"/>
          <w:sz w:val="20"/>
          <w:szCs w:val="20"/>
        </w:rPr>
        <w:t xml:space="preserve">. zm.), </w:t>
      </w:r>
    </w:p>
    <w:p w:rsidR="00A36EC2" w:rsidRPr="008A0AA3" w:rsidRDefault="00A36EC2" w:rsidP="00BF3D03">
      <w:pPr>
        <w:pStyle w:val="Default"/>
        <w:spacing w:line="360" w:lineRule="auto"/>
        <w:ind w:left="851" w:hanging="142"/>
        <w:jc w:val="both"/>
        <w:rPr>
          <w:rFonts w:ascii="Trebuchet MS" w:hAnsi="Trebuchet MS"/>
          <w:sz w:val="20"/>
          <w:szCs w:val="20"/>
        </w:rPr>
      </w:pPr>
      <w:r w:rsidRPr="008A0AA3">
        <w:rPr>
          <w:rFonts w:ascii="Trebuchet MS" w:hAnsi="Trebuchet MS"/>
          <w:sz w:val="20"/>
          <w:szCs w:val="20"/>
        </w:rPr>
        <w:t>- Rozporządzenia Ministra Transportu, Budownictwa i Gospodarki Morskiej z dnia 25 kwietnia 2012 r. w sprawie szczegółowego zakresu i formy projektu budowlanego (</w:t>
      </w:r>
      <w:proofErr w:type="spellStart"/>
      <w:r>
        <w:rPr>
          <w:rFonts w:ascii="Trebuchet MS" w:hAnsi="Trebuchet MS"/>
          <w:sz w:val="20"/>
          <w:szCs w:val="20"/>
        </w:rPr>
        <w:t>t.j</w:t>
      </w:r>
      <w:proofErr w:type="spellEnd"/>
      <w:r>
        <w:rPr>
          <w:rFonts w:ascii="Trebuchet MS" w:hAnsi="Trebuchet MS"/>
          <w:sz w:val="20"/>
          <w:szCs w:val="20"/>
        </w:rPr>
        <w:t xml:space="preserve">. </w:t>
      </w:r>
      <w:r w:rsidRPr="008A0AA3">
        <w:rPr>
          <w:rFonts w:ascii="Trebuchet MS" w:hAnsi="Trebuchet MS"/>
          <w:sz w:val="20"/>
          <w:szCs w:val="20"/>
        </w:rPr>
        <w:t>Dz. U. z 201</w:t>
      </w:r>
      <w:r>
        <w:rPr>
          <w:rFonts w:ascii="Trebuchet MS" w:hAnsi="Trebuchet MS"/>
          <w:sz w:val="20"/>
          <w:szCs w:val="20"/>
        </w:rPr>
        <w:t>8</w:t>
      </w:r>
      <w:r w:rsidRPr="008A0AA3">
        <w:rPr>
          <w:rFonts w:ascii="Trebuchet MS" w:hAnsi="Trebuchet MS"/>
          <w:sz w:val="20"/>
          <w:szCs w:val="20"/>
        </w:rPr>
        <w:t xml:space="preserve"> poz. </w:t>
      </w:r>
      <w:r>
        <w:rPr>
          <w:rFonts w:ascii="Trebuchet MS" w:hAnsi="Trebuchet MS"/>
          <w:sz w:val="20"/>
          <w:szCs w:val="20"/>
        </w:rPr>
        <w:t>1935</w:t>
      </w:r>
      <w:r w:rsidRPr="008A0AA3">
        <w:rPr>
          <w:rFonts w:ascii="Trebuchet MS" w:hAnsi="Trebuchet MS"/>
          <w:sz w:val="20"/>
          <w:szCs w:val="20"/>
        </w:rPr>
        <w:t xml:space="preserve">), </w:t>
      </w:r>
    </w:p>
    <w:p w:rsidR="00A36EC2" w:rsidRPr="008A0AA3" w:rsidRDefault="00A36EC2" w:rsidP="00BF3D03">
      <w:pPr>
        <w:pStyle w:val="Default"/>
        <w:spacing w:line="360" w:lineRule="auto"/>
        <w:ind w:left="851" w:hanging="142"/>
        <w:jc w:val="both"/>
        <w:rPr>
          <w:rFonts w:ascii="Trebuchet MS" w:hAnsi="Trebuchet MS"/>
          <w:sz w:val="20"/>
          <w:szCs w:val="20"/>
        </w:rPr>
      </w:pPr>
      <w:r w:rsidRPr="008A0AA3">
        <w:rPr>
          <w:rFonts w:ascii="Trebuchet MS" w:hAnsi="Trebuchet MS"/>
          <w:sz w:val="20"/>
          <w:szCs w:val="20"/>
        </w:rPr>
        <w:t>- Rozporządzenia Ministra Infrastruktury z dnia 23 czerwca 2003 r. w sprawie informacji dotyczącej bezpieczeństwa i ochrony zdrowia oraz planu bezpieczeństwa i ochrony zdrowia (Dz. U. z 2003r. Nr 120, poz. 1126),</w:t>
      </w:r>
    </w:p>
    <w:p w:rsidR="00A36EC2" w:rsidRPr="008A0AA3" w:rsidRDefault="00A36EC2" w:rsidP="00BF3D03">
      <w:pPr>
        <w:pStyle w:val="Default"/>
        <w:spacing w:line="360" w:lineRule="auto"/>
        <w:jc w:val="both"/>
        <w:rPr>
          <w:rFonts w:ascii="Trebuchet MS" w:hAnsi="Trebuchet MS"/>
          <w:sz w:val="20"/>
          <w:szCs w:val="20"/>
        </w:rPr>
      </w:pPr>
    </w:p>
    <w:p w:rsidR="00A36EC2" w:rsidRPr="008A0AA3" w:rsidRDefault="00A36EC2" w:rsidP="00BF3D03">
      <w:pPr>
        <w:pStyle w:val="Default"/>
        <w:spacing w:line="360" w:lineRule="auto"/>
        <w:jc w:val="both"/>
        <w:rPr>
          <w:rFonts w:ascii="Trebuchet MS" w:hAnsi="Trebuchet MS"/>
          <w:sz w:val="20"/>
          <w:szCs w:val="20"/>
        </w:rPr>
      </w:pPr>
      <w:r w:rsidRPr="008A0AA3">
        <w:rPr>
          <w:rFonts w:ascii="Trebuchet MS" w:hAnsi="Trebuchet MS"/>
          <w:sz w:val="20"/>
          <w:szCs w:val="20"/>
        </w:rPr>
        <w:t xml:space="preserve">być kompletna pod kątem prawnym i funkcjonalnym oraz z punktu widzenia celu, jakiemu ma służyć, oraz spełniać wymogi: </w:t>
      </w:r>
    </w:p>
    <w:p w:rsidR="00A36EC2" w:rsidRPr="008A0AA3" w:rsidRDefault="00A36EC2" w:rsidP="001876C7">
      <w:pPr>
        <w:pStyle w:val="Default"/>
        <w:numPr>
          <w:ilvl w:val="0"/>
          <w:numId w:val="17"/>
        </w:numPr>
        <w:spacing w:line="360" w:lineRule="auto"/>
        <w:jc w:val="both"/>
        <w:rPr>
          <w:rFonts w:ascii="Trebuchet MS" w:hAnsi="Trebuchet MS"/>
          <w:sz w:val="20"/>
          <w:szCs w:val="20"/>
        </w:rPr>
      </w:pPr>
      <w:r w:rsidRPr="008A0AA3">
        <w:rPr>
          <w:rFonts w:ascii="Trebuchet MS" w:hAnsi="Trebuchet MS"/>
          <w:sz w:val="20"/>
          <w:szCs w:val="20"/>
        </w:rPr>
        <w:t>Ustawy z dnia 23 lipca 2003 r. o ochronie zabytków i op</w:t>
      </w:r>
      <w:r>
        <w:rPr>
          <w:rFonts w:ascii="Trebuchet MS" w:hAnsi="Trebuchet MS"/>
          <w:sz w:val="20"/>
          <w:szCs w:val="20"/>
        </w:rPr>
        <w:t>iece nad zabytkami (</w:t>
      </w:r>
      <w:proofErr w:type="spellStart"/>
      <w:r>
        <w:rPr>
          <w:rFonts w:ascii="Trebuchet MS" w:hAnsi="Trebuchet MS"/>
          <w:sz w:val="20"/>
          <w:szCs w:val="20"/>
        </w:rPr>
        <w:t>t.j</w:t>
      </w:r>
      <w:proofErr w:type="spellEnd"/>
      <w:r>
        <w:rPr>
          <w:rFonts w:ascii="Trebuchet MS" w:hAnsi="Trebuchet MS"/>
          <w:sz w:val="20"/>
          <w:szCs w:val="20"/>
        </w:rPr>
        <w:t>. Dz. U.</w:t>
      </w:r>
      <w:r w:rsidRPr="008A0AA3">
        <w:rPr>
          <w:rFonts w:ascii="Trebuchet MS" w:hAnsi="Trebuchet MS"/>
          <w:sz w:val="20"/>
          <w:szCs w:val="20"/>
        </w:rPr>
        <w:t xml:space="preserve"> </w:t>
      </w:r>
      <w:r>
        <w:rPr>
          <w:rFonts w:ascii="Trebuchet MS" w:hAnsi="Trebuchet MS"/>
          <w:sz w:val="20"/>
          <w:szCs w:val="20"/>
        </w:rPr>
        <w:t>z </w:t>
      </w:r>
      <w:r w:rsidRPr="008A0AA3">
        <w:rPr>
          <w:rFonts w:ascii="Trebuchet MS" w:hAnsi="Trebuchet MS"/>
          <w:sz w:val="20"/>
          <w:szCs w:val="20"/>
        </w:rPr>
        <w:t xml:space="preserve">2017 r., poz. 2187 z </w:t>
      </w:r>
      <w:proofErr w:type="spellStart"/>
      <w:r w:rsidRPr="008A0AA3">
        <w:rPr>
          <w:rFonts w:ascii="Trebuchet MS" w:hAnsi="Trebuchet MS"/>
          <w:sz w:val="20"/>
          <w:szCs w:val="20"/>
        </w:rPr>
        <w:t>późn</w:t>
      </w:r>
      <w:proofErr w:type="spellEnd"/>
      <w:r w:rsidRPr="008A0AA3">
        <w:rPr>
          <w:rFonts w:ascii="Trebuchet MS" w:hAnsi="Trebuchet MS"/>
          <w:sz w:val="20"/>
          <w:szCs w:val="20"/>
        </w:rPr>
        <w:t xml:space="preserve">. zm.) i aktów wykonawczych do ustawy, </w:t>
      </w:r>
    </w:p>
    <w:p w:rsidR="00A36EC2" w:rsidRPr="008A0AA3" w:rsidRDefault="00A36EC2" w:rsidP="001876C7">
      <w:pPr>
        <w:pStyle w:val="Default"/>
        <w:numPr>
          <w:ilvl w:val="0"/>
          <w:numId w:val="17"/>
        </w:numPr>
        <w:spacing w:line="360" w:lineRule="auto"/>
        <w:jc w:val="both"/>
        <w:rPr>
          <w:rFonts w:ascii="Trebuchet MS" w:hAnsi="Trebuchet MS"/>
          <w:sz w:val="20"/>
          <w:szCs w:val="20"/>
        </w:rPr>
      </w:pPr>
      <w:r w:rsidRPr="008A0AA3">
        <w:rPr>
          <w:rFonts w:ascii="Trebuchet MS" w:hAnsi="Trebuchet MS"/>
          <w:sz w:val="20"/>
          <w:szCs w:val="20"/>
        </w:rPr>
        <w:t>Ustawy z dnia 29 stycznia 2004 r. Prawo zamówień publicznych (</w:t>
      </w:r>
      <w:proofErr w:type="spellStart"/>
      <w:r w:rsidRPr="008A0AA3">
        <w:rPr>
          <w:rFonts w:ascii="Trebuchet MS" w:hAnsi="Trebuchet MS"/>
          <w:sz w:val="20"/>
          <w:szCs w:val="20"/>
        </w:rPr>
        <w:t>t.j</w:t>
      </w:r>
      <w:proofErr w:type="spellEnd"/>
      <w:r w:rsidRPr="008A0AA3">
        <w:rPr>
          <w:rFonts w:ascii="Trebuchet MS" w:hAnsi="Trebuchet MS"/>
          <w:sz w:val="20"/>
          <w:szCs w:val="20"/>
        </w:rPr>
        <w:t xml:space="preserve">. </w:t>
      </w:r>
      <w:proofErr w:type="spellStart"/>
      <w:r w:rsidRPr="008A0AA3">
        <w:rPr>
          <w:rFonts w:ascii="Trebuchet MS" w:hAnsi="Trebuchet MS"/>
          <w:sz w:val="20"/>
          <w:szCs w:val="20"/>
        </w:rPr>
        <w:t>Dz.U</w:t>
      </w:r>
      <w:proofErr w:type="spellEnd"/>
      <w:r w:rsidRPr="008A0AA3">
        <w:rPr>
          <w:rFonts w:ascii="Trebuchet MS" w:hAnsi="Trebuchet MS"/>
          <w:sz w:val="20"/>
          <w:szCs w:val="20"/>
        </w:rPr>
        <w:t>. z 201</w:t>
      </w:r>
      <w:r>
        <w:rPr>
          <w:rFonts w:ascii="Trebuchet MS" w:hAnsi="Trebuchet MS"/>
          <w:sz w:val="20"/>
          <w:szCs w:val="20"/>
        </w:rPr>
        <w:t>8</w:t>
      </w:r>
      <w:r w:rsidRPr="008A0AA3">
        <w:rPr>
          <w:rFonts w:ascii="Trebuchet MS" w:hAnsi="Trebuchet MS"/>
          <w:sz w:val="20"/>
          <w:szCs w:val="20"/>
        </w:rPr>
        <w:t>, poz. 1</w:t>
      </w:r>
      <w:r>
        <w:rPr>
          <w:rFonts w:ascii="Trebuchet MS" w:hAnsi="Trebuchet MS"/>
          <w:sz w:val="20"/>
          <w:szCs w:val="20"/>
        </w:rPr>
        <w:t>986</w:t>
      </w:r>
      <w:r w:rsidRPr="008A0AA3">
        <w:rPr>
          <w:rFonts w:ascii="Trebuchet MS" w:hAnsi="Trebuchet MS"/>
          <w:sz w:val="20"/>
          <w:szCs w:val="20"/>
        </w:rPr>
        <w:t xml:space="preserve"> z </w:t>
      </w:r>
      <w:proofErr w:type="spellStart"/>
      <w:r w:rsidRPr="008A0AA3">
        <w:rPr>
          <w:rFonts w:ascii="Trebuchet MS" w:hAnsi="Trebuchet MS"/>
          <w:sz w:val="20"/>
          <w:szCs w:val="20"/>
        </w:rPr>
        <w:t>późn</w:t>
      </w:r>
      <w:proofErr w:type="spellEnd"/>
      <w:r w:rsidRPr="008A0AA3">
        <w:rPr>
          <w:rFonts w:ascii="Trebuchet MS" w:hAnsi="Trebuchet MS"/>
          <w:sz w:val="20"/>
          <w:szCs w:val="20"/>
        </w:rPr>
        <w:t xml:space="preserve">. zm.) i aktów wykonawczych do ustawy w tym zwłaszcza: </w:t>
      </w:r>
    </w:p>
    <w:p w:rsidR="00A36EC2" w:rsidRDefault="00A36EC2" w:rsidP="001876C7">
      <w:pPr>
        <w:pStyle w:val="Default"/>
        <w:numPr>
          <w:ilvl w:val="0"/>
          <w:numId w:val="73"/>
        </w:numPr>
        <w:spacing w:line="360" w:lineRule="auto"/>
        <w:jc w:val="both"/>
        <w:rPr>
          <w:rFonts w:ascii="Trebuchet MS" w:hAnsi="Trebuchet MS"/>
          <w:sz w:val="20"/>
          <w:szCs w:val="20"/>
        </w:rPr>
      </w:pPr>
      <w:r w:rsidRPr="008A0AA3">
        <w:rPr>
          <w:rFonts w:ascii="Trebuchet MS" w:hAnsi="Trebuchet MS"/>
          <w:sz w:val="20"/>
          <w:szCs w:val="20"/>
        </w:rPr>
        <w:t>Rozporządzenia Ministra Infrastruktury z dnia 2 września 2004 r. w sprawie szczegółowego zakresu i formy dokumentacji projektowej, specyfikacji technicznych wykonania i odbioru robót budowlanych oraz programu funkcjonalno-użytkowego (</w:t>
      </w:r>
      <w:proofErr w:type="spellStart"/>
      <w:r w:rsidRPr="008A0AA3">
        <w:rPr>
          <w:rFonts w:ascii="Trebuchet MS" w:hAnsi="Trebuchet MS"/>
          <w:sz w:val="20"/>
          <w:szCs w:val="20"/>
        </w:rPr>
        <w:t>t.j</w:t>
      </w:r>
      <w:proofErr w:type="spellEnd"/>
      <w:r w:rsidRPr="008A0AA3">
        <w:rPr>
          <w:rFonts w:ascii="Trebuchet MS" w:hAnsi="Trebuchet MS"/>
          <w:sz w:val="20"/>
          <w:szCs w:val="20"/>
        </w:rPr>
        <w:t xml:space="preserve">. Dz. U. </w:t>
      </w:r>
      <w:r>
        <w:rPr>
          <w:rFonts w:ascii="Trebuchet MS" w:hAnsi="Trebuchet MS"/>
          <w:sz w:val="20"/>
          <w:szCs w:val="20"/>
        </w:rPr>
        <w:t>z 2013 r. poz. </w:t>
      </w:r>
      <w:r w:rsidRPr="008A0AA3">
        <w:rPr>
          <w:rFonts w:ascii="Trebuchet MS" w:hAnsi="Trebuchet MS"/>
          <w:sz w:val="20"/>
          <w:szCs w:val="20"/>
        </w:rPr>
        <w:t xml:space="preserve">1129), </w:t>
      </w:r>
    </w:p>
    <w:p w:rsidR="00A36EC2" w:rsidRPr="00BC05A1" w:rsidRDefault="00A36EC2" w:rsidP="001876C7">
      <w:pPr>
        <w:pStyle w:val="Default"/>
        <w:numPr>
          <w:ilvl w:val="0"/>
          <w:numId w:val="73"/>
        </w:numPr>
        <w:spacing w:line="360" w:lineRule="auto"/>
        <w:jc w:val="both"/>
        <w:rPr>
          <w:rFonts w:ascii="Trebuchet MS" w:hAnsi="Trebuchet MS"/>
          <w:sz w:val="20"/>
          <w:szCs w:val="20"/>
        </w:rPr>
      </w:pPr>
      <w:r w:rsidRPr="00BC05A1">
        <w:rPr>
          <w:rFonts w:ascii="Trebuchet MS" w:hAnsi="Trebuchet MS"/>
          <w:sz w:val="20"/>
          <w:szCs w:val="20"/>
        </w:rPr>
        <w:t xml:space="preserve">Rozporządzenia Ministra Infrastruktury z dnia 18 maja 2004 r. w sprawie określenia metod  i podstaw sporządzania kosztorysu inwestorskiego, obliczania planowanych kosztów prac projektowych oraz planowanych kosztów robót budowlanych określonych w programie funkcjonalno-użytkowym (Dz. U. z 2004r. Nr 130, poz. 1389), </w:t>
      </w:r>
    </w:p>
    <w:p w:rsidR="00A36EC2" w:rsidRPr="008A0AA3" w:rsidRDefault="00A36EC2" w:rsidP="00BF3D03">
      <w:pPr>
        <w:pStyle w:val="Default"/>
        <w:spacing w:line="360" w:lineRule="auto"/>
        <w:jc w:val="both"/>
        <w:rPr>
          <w:rFonts w:ascii="Trebuchet MS" w:hAnsi="Trebuchet MS"/>
          <w:sz w:val="20"/>
          <w:szCs w:val="20"/>
        </w:rPr>
      </w:pPr>
    </w:p>
    <w:p w:rsidR="00A36EC2" w:rsidRPr="008A0AA3" w:rsidRDefault="00A36EC2" w:rsidP="00BF3D03">
      <w:pPr>
        <w:pStyle w:val="Default"/>
        <w:spacing w:line="360" w:lineRule="auto"/>
        <w:jc w:val="both"/>
        <w:rPr>
          <w:rFonts w:ascii="Trebuchet MS" w:hAnsi="Trebuchet MS"/>
          <w:sz w:val="20"/>
          <w:szCs w:val="20"/>
        </w:rPr>
      </w:pPr>
      <w:r w:rsidRPr="008A0AA3">
        <w:rPr>
          <w:rFonts w:ascii="Trebuchet MS" w:hAnsi="Trebuchet MS"/>
          <w:sz w:val="20"/>
          <w:szCs w:val="20"/>
        </w:rPr>
        <w:lastRenderedPageBreak/>
        <w:t xml:space="preserve">tak, aby mogła stanowić podstawę zorganizowania i przeprowadzenia przetargu i spełniać wymogi określone dla Opisu przedmiotu zamówienia w zamówieniach udzielanych w trybie </w:t>
      </w:r>
      <w:proofErr w:type="spellStart"/>
      <w:r w:rsidRPr="008A0AA3">
        <w:rPr>
          <w:rFonts w:ascii="Trebuchet MS" w:hAnsi="Trebuchet MS"/>
          <w:sz w:val="20"/>
          <w:szCs w:val="20"/>
        </w:rPr>
        <w:t>Pzp</w:t>
      </w:r>
      <w:proofErr w:type="spellEnd"/>
      <w:r w:rsidRPr="008A0AA3">
        <w:rPr>
          <w:rFonts w:ascii="Trebuchet MS" w:hAnsi="Trebuchet MS"/>
          <w:sz w:val="20"/>
          <w:szCs w:val="20"/>
        </w:rPr>
        <w:t xml:space="preserve"> na roboty budowlane / usługi / dostawy (art. 29-30 ustawy </w:t>
      </w:r>
      <w:proofErr w:type="spellStart"/>
      <w:r w:rsidRPr="008A0AA3">
        <w:rPr>
          <w:rFonts w:ascii="Trebuchet MS" w:hAnsi="Trebuchet MS"/>
          <w:sz w:val="20"/>
          <w:szCs w:val="20"/>
        </w:rPr>
        <w:t>Pzp</w:t>
      </w:r>
      <w:proofErr w:type="spellEnd"/>
      <w:r w:rsidRPr="008A0AA3">
        <w:rPr>
          <w:rFonts w:ascii="Trebuchet MS" w:hAnsi="Trebuchet MS"/>
          <w:sz w:val="20"/>
          <w:szCs w:val="20"/>
        </w:rPr>
        <w:t xml:space="preserve">). </w:t>
      </w:r>
    </w:p>
    <w:p w:rsidR="00A36EC2" w:rsidRPr="008A0AA3" w:rsidRDefault="00A36EC2" w:rsidP="00BF3D03">
      <w:pPr>
        <w:pStyle w:val="Default"/>
        <w:spacing w:line="360" w:lineRule="auto"/>
        <w:jc w:val="both"/>
        <w:rPr>
          <w:rFonts w:ascii="Trebuchet MS" w:hAnsi="Trebuchet MS"/>
          <w:sz w:val="20"/>
          <w:szCs w:val="20"/>
        </w:rPr>
      </w:pPr>
      <w:r w:rsidRPr="008A0AA3">
        <w:rPr>
          <w:rFonts w:ascii="Trebuchet MS" w:hAnsi="Trebuchet MS"/>
          <w:sz w:val="20"/>
          <w:szCs w:val="20"/>
        </w:rPr>
        <w:t xml:space="preserve">Rozwiązania projektowe muszą uwzględniać obowiązujące przepisy dotyczące charakterystyki energetycznej budynków. </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Termin realizacji zamówienia i odbiory.</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2.</w:t>
      </w:r>
    </w:p>
    <w:p w:rsidR="00A36EC2" w:rsidRDefault="00A36EC2" w:rsidP="001876C7">
      <w:pPr>
        <w:pStyle w:val="Default"/>
        <w:numPr>
          <w:ilvl w:val="0"/>
          <w:numId w:val="18"/>
        </w:numPr>
        <w:spacing w:line="360" w:lineRule="auto"/>
        <w:ind w:left="426"/>
        <w:jc w:val="both"/>
        <w:rPr>
          <w:rFonts w:ascii="Trebuchet MS" w:hAnsi="Trebuchet MS"/>
          <w:sz w:val="20"/>
          <w:szCs w:val="20"/>
        </w:rPr>
      </w:pPr>
      <w:r w:rsidRPr="008A0AA3">
        <w:rPr>
          <w:rFonts w:ascii="Trebuchet MS" w:hAnsi="Trebuchet MS"/>
          <w:sz w:val="20"/>
          <w:szCs w:val="20"/>
        </w:rPr>
        <w:t>Wykonawca jest zobowiązany przekazać dokumentację projektową do dnia [___</w:t>
      </w:r>
      <w:r>
        <w:rPr>
          <w:rFonts w:ascii="Trebuchet MS" w:hAnsi="Trebuchet MS"/>
          <w:sz w:val="20"/>
          <w:szCs w:val="20"/>
        </w:rPr>
        <w:t xml:space="preserve">]. </w:t>
      </w:r>
    </w:p>
    <w:p w:rsidR="00A36EC2" w:rsidRPr="008A0AA3" w:rsidRDefault="00A36EC2" w:rsidP="001876C7">
      <w:pPr>
        <w:pStyle w:val="Default"/>
        <w:numPr>
          <w:ilvl w:val="0"/>
          <w:numId w:val="18"/>
        </w:numPr>
        <w:spacing w:line="360" w:lineRule="auto"/>
        <w:ind w:left="426"/>
        <w:jc w:val="both"/>
        <w:rPr>
          <w:rFonts w:ascii="Trebuchet MS" w:hAnsi="Trebuchet MS"/>
          <w:sz w:val="20"/>
          <w:szCs w:val="20"/>
        </w:rPr>
      </w:pPr>
      <w:r w:rsidRPr="008A0AA3">
        <w:rPr>
          <w:rFonts w:ascii="Trebuchet MS" w:hAnsi="Trebuchet MS"/>
          <w:sz w:val="20"/>
          <w:szCs w:val="20"/>
        </w:rPr>
        <w:t xml:space="preserve">Dokumentacja projektowa przekazywana będzie Zamawiającemu w siedzibie lub miejscu wskazanym przez Zamawiającego. </w:t>
      </w:r>
    </w:p>
    <w:p w:rsidR="00A36EC2" w:rsidRPr="008A0AA3" w:rsidRDefault="00A36EC2" w:rsidP="001876C7">
      <w:pPr>
        <w:pStyle w:val="Default"/>
        <w:numPr>
          <w:ilvl w:val="0"/>
          <w:numId w:val="18"/>
        </w:numPr>
        <w:spacing w:line="360" w:lineRule="auto"/>
        <w:ind w:left="426"/>
        <w:jc w:val="both"/>
        <w:rPr>
          <w:rFonts w:ascii="Trebuchet MS" w:hAnsi="Trebuchet MS"/>
          <w:sz w:val="20"/>
          <w:szCs w:val="20"/>
        </w:rPr>
      </w:pPr>
      <w:r w:rsidRPr="008A0AA3">
        <w:rPr>
          <w:rFonts w:ascii="Trebuchet MS" w:hAnsi="Trebuchet MS"/>
          <w:sz w:val="20"/>
          <w:szCs w:val="20"/>
        </w:rPr>
        <w:t xml:space="preserve">Dokumentacja przekazywana będzie częściowo, w terminach i w zakresie wskazanych </w:t>
      </w:r>
      <w:r>
        <w:rPr>
          <w:rFonts w:ascii="Trebuchet MS" w:hAnsi="Trebuchet MS"/>
          <w:sz w:val="20"/>
          <w:szCs w:val="20"/>
        </w:rPr>
        <w:t>w </w:t>
      </w:r>
      <w:r w:rsidRPr="008A0AA3">
        <w:rPr>
          <w:rFonts w:ascii="Trebuchet MS" w:hAnsi="Trebuchet MS"/>
          <w:sz w:val="20"/>
          <w:szCs w:val="20"/>
        </w:rPr>
        <w:t xml:space="preserve">harmonogramie rzeczowo-finansowym, /ustalonym przez Strony w trakcie negocjacji </w:t>
      </w:r>
      <w:proofErr w:type="spellStart"/>
      <w:r>
        <w:rPr>
          <w:rFonts w:ascii="Trebuchet MS" w:hAnsi="Trebuchet MS"/>
          <w:sz w:val="20"/>
          <w:szCs w:val="20"/>
        </w:rPr>
        <w:t>ws</w:t>
      </w:r>
      <w:proofErr w:type="spellEnd"/>
      <w:r>
        <w:rPr>
          <w:rFonts w:ascii="Trebuchet MS" w:hAnsi="Trebuchet MS"/>
          <w:sz w:val="20"/>
          <w:szCs w:val="20"/>
        </w:rPr>
        <w:t>. </w:t>
      </w:r>
      <w:r w:rsidRPr="008A0AA3">
        <w:rPr>
          <w:rFonts w:ascii="Trebuchet MS" w:hAnsi="Trebuchet MS"/>
          <w:sz w:val="20"/>
          <w:szCs w:val="20"/>
        </w:rPr>
        <w:t xml:space="preserve">udzielenia zamówienia </w:t>
      </w:r>
      <w:r>
        <w:rPr>
          <w:rFonts w:ascii="Trebuchet MS" w:hAnsi="Trebuchet MS"/>
          <w:sz w:val="20"/>
          <w:szCs w:val="20"/>
        </w:rPr>
        <w:t xml:space="preserve">w trybie zamówienia </w:t>
      </w:r>
      <w:r w:rsidRPr="008A0AA3">
        <w:rPr>
          <w:rFonts w:ascii="Trebuchet MS" w:hAnsi="Trebuchet MS"/>
          <w:sz w:val="20"/>
          <w:szCs w:val="20"/>
        </w:rPr>
        <w:t xml:space="preserve">z wolnej ręki/, stanowiącym załącznik do niniejszej umowy. </w:t>
      </w:r>
    </w:p>
    <w:p w:rsidR="00A36EC2" w:rsidRPr="008A0AA3" w:rsidRDefault="00A36EC2" w:rsidP="001876C7">
      <w:pPr>
        <w:pStyle w:val="Default"/>
        <w:numPr>
          <w:ilvl w:val="0"/>
          <w:numId w:val="18"/>
        </w:numPr>
        <w:spacing w:line="360" w:lineRule="auto"/>
        <w:ind w:left="426"/>
        <w:jc w:val="both"/>
        <w:rPr>
          <w:rFonts w:ascii="Trebuchet MS" w:hAnsi="Trebuchet MS"/>
          <w:sz w:val="20"/>
          <w:szCs w:val="20"/>
        </w:rPr>
      </w:pPr>
      <w:r w:rsidRPr="008A0AA3">
        <w:rPr>
          <w:rFonts w:ascii="Trebuchet MS" w:hAnsi="Trebuchet MS"/>
          <w:sz w:val="20"/>
          <w:szCs w:val="20"/>
        </w:rPr>
        <w:t xml:space="preserve">Za termin wykonania niniejszej umowy uważać się będzie datę podpisania bezusterkowego protokołu odbioru kompletu dokumentacji przez Zamawiającego. </w:t>
      </w:r>
    </w:p>
    <w:p w:rsidR="00A36EC2" w:rsidRPr="008A0AA3" w:rsidRDefault="00A36EC2" w:rsidP="001876C7">
      <w:pPr>
        <w:pStyle w:val="Default"/>
        <w:numPr>
          <w:ilvl w:val="0"/>
          <w:numId w:val="18"/>
        </w:numPr>
        <w:spacing w:line="360" w:lineRule="auto"/>
        <w:ind w:left="426"/>
        <w:jc w:val="both"/>
        <w:rPr>
          <w:rFonts w:ascii="Trebuchet MS" w:hAnsi="Trebuchet MS"/>
          <w:sz w:val="20"/>
          <w:szCs w:val="20"/>
        </w:rPr>
      </w:pPr>
      <w:r w:rsidRPr="008A0AA3">
        <w:rPr>
          <w:rFonts w:ascii="Trebuchet MS" w:hAnsi="Trebuchet MS"/>
          <w:sz w:val="20"/>
          <w:szCs w:val="20"/>
        </w:rPr>
        <w:t xml:space="preserve">Protokół odbioru winien zawierać: </w:t>
      </w:r>
    </w:p>
    <w:p w:rsidR="00A36EC2" w:rsidRPr="008A0AA3" w:rsidRDefault="00A36EC2" w:rsidP="00BF3D03">
      <w:pPr>
        <w:pStyle w:val="Default"/>
        <w:spacing w:line="360" w:lineRule="auto"/>
        <w:ind w:left="709" w:hanging="283"/>
        <w:jc w:val="both"/>
        <w:rPr>
          <w:rFonts w:ascii="Trebuchet MS" w:hAnsi="Trebuchet MS"/>
          <w:sz w:val="20"/>
          <w:szCs w:val="20"/>
        </w:rPr>
      </w:pPr>
      <w:r w:rsidRPr="008A0AA3">
        <w:rPr>
          <w:rFonts w:ascii="Trebuchet MS" w:hAnsi="Trebuchet MS"/>
          <w:sz w:val="20"/>
          <w:szCs w:val="20"/>
        </w:rPr>
        <w:t xml:space="preserve">1) wykaz przekazywanej dokumentacji (opracowań) lub ich części </w:t>
      </w:r>
    </w:p>
    <w:p w:rsidR="00A36EC2" w:rsidRPr="008A0AA3" w:rsidRDefault="00A36EC2" w:rsidP="00BF3D03">
      <w:pPr>
        <w:pStyle w:val="Default"/>
        <w:spacing w:line="360" w:lineRule="auto"/>
        <w:ind w:left="709" w:hanging="283"/>
        <w:jc w:val="both"/>
        <w:rPr>
          <w:rFonts w:ascii="Trebuchet MS" w:hAnsi="Trebuchet MS"/>
          <w:sz w:val="20"/>
          <w:szCs w:val="20"/>
        </w:rPr>
      </w:pPr>
      <w:r w:rsidRPr="008A0AA3">
        <w:rPr>
          <w:rFonts w:ascii="Trebuchet MS" w:hAnsi="Trebuchet MS"/>
          <w:sz w:val="20"/>
          <w:szCs w:val="20"/>
        </w:rPr>
        <w:t xml:space="preserve">2) oświadczenie Wykonawcy, że dokumentacja: </w:t>
      </w:r>
    </w:p>
    <w:p w:rsidR="00A36EC2" w:rsidRPr="008A0AA3" w:rsidRDefault="00A36EC2" w:rsidP="00BF3D03">
      <w:pPr>
        <w:pStyle w:val="Default"/>
        <w:spacing w:line="360" w:lineRule="auto"/>
        <w:ind w:left="1134" w:hanging="283"/>
        <w:jc w:val="both"/>
        <w:rPr>
          <w:rFonts w:ascii="Trebuchet MS" w:hAnsi="Trebuchet MS"/>
          <w:sz w:val="20"/>
          <w:szCs w:val="20"/>
        </w:rPr>
      </w:pPr>
      <w:r w:rsidRPr="008A0AA3">
        <w:rPr>
          <w:rFonts w:ascii="Trebuchet MS" w:hAnsi="Trebuchet MS"/>
          <w:sz w:val="20"/>
          <w:szCs w:val="20"/>
        </w:rPr>
        <w:t xml:space="preserve">a) została wykonana z należytą starannością, zgodnie z umową, obowiązującymi przepisami normami oraz wiedzą techniczną, </w:t>
      </w:r>
    </w:p>
    <w:p w:rsidR="00A36EC2" w:rsidRPr="008A0AA3" w:rsidRDefault="00A36EC2" w:rsidP="00BF3D03">
      <w:pPr>
        <w:pStyle w:val="Default"/>
        <w:spacing w:line="360" w:lineRule="auto"/>
        <w:ind w:left="1134" w:hanging="283"/>
        <w:jc w:val="both"/>
        <w:rPr>
          <w:rFonts w:ascii="Trebuchet MS" w:hAnsi="Trebuchet MS"/>
          <w:sz w:val="20"/>
          <w:szCs w:val="20"/>
        </w:rPr>
      </w:pPr>
      <w:r w:rsidRPr="008A0AA3">
        <w:rPr>
          <w:rFonts w:ascii="Trebuchet MS" w:hAnsi="Trebuchet MS"/>
          <w:sz w:val="20"/>
          <w:szCs w:val="20"/>
        </w:rPr>
        <w:t xml:space="preserve">b) wydana zostaje po skoordynowaniu między branżami, po sprawdzeniu, z niezbędnymi uzgodnieniami i w stanie kompletnym z punktu widzenia celu, któremu służy, </w:t>
      </w:r>
    </w:p>
    <w:p w:rsidR="00A36EC2" w:rsidRPr="008A0AA3" w:rsidRDefault="00A36EC2" w:rsidP="00BF3D03">
      <w:pPr>
        <w:pStyle w:val="Default"/>
        <w:spacing w:line="360" w:lineRule="auto"/>
        <w:ind w:left="709" w:hanging="283"/>
        <w:jc w:val="both"/>
        <w:rPr>
          <w:rFonts w:ascii="Trebuchet MS" w:hAnsi="Trebuchet MS"/>
          <w:sz w:val="20"/>
          <w:szCs w:val="20"/>
        </w:rPr>
      </w:pPr>
      <w:r w:rsidRPr="008A0AA3">
        <w:rPr>
          <w:rFonts w:ascii="Trebuchet MS" w:hAnsi="Trebuchet MS"/>
          <w:sz w:val="20"/>
          <w:szCs w:val="20"/>
        </w:rPr>
        <w:t xml:space="preserve">3) kwotę płatności za wykonany dany zakres umowy, zgodnie z </w:t>
      </w:r>
      <w:r w:rsidRPr="008A0AA3">
        <w:rPr>
          <w:rFonts w:ascii="Trebuchet MS" w:hAnsi="Trebuchet MS"/>
          <w:bCs/>
          <w:sz w:val="20"/>
          <w:szCs w:val="20"/>
        </w:rPr>
        <w:t xml:space="preserve">§ </w:t>
      </w:r>
      <w:r w:rsidRPr="008A0AA3">
        <w:rPr>
          <w:rFonts w:ascii="Trebuchet MS" w:hAnsi="Trebuchet MS"/>
          <w:sz w:val="20"/>
          <w:szCs w:val="20"/>
        </w:rPr>
        <w:t xml:space="preserve">6 i </w:t>
      </w:r>
      <w:r w:rsidRPr="008A0AA3">
        <w:rPr>
          <w:rFonts w:ascii="Trebuchet MS" w:hAnsi="Trebuchet MS"/>
          <w:bCs/>
          <w:sz w:val="20"/>
          <w:szCs w:val="20"/>
        </w:rPr>
        <w:t>§ 7</w:t>
      </w:r>
      <w:r w:rsidRPr="008A0AA3">
        <w:rPr>
          <w:rFonts w:ascii="Trebuchet MS" w:hAnsi="Trebuchet MS"/>
          <w:sz w:val="20"/>
          <w:szCs w:val="20"/>
        </w:rPr>
        <w:t xml:space="preserve"> </w:t>
      </w:r>
    </w:p>
    <w:p w:rsidR="00A36EC2" w:rsidRPr="008A0AA3" w:rsidRDefault="00A36EC2" w:rsidP="001876C7">
      <w:pPr>
        <w:pStyle w:val="Default"/>
        <w:numPr>
          <w:ilvl w:val="0"/>
          <w:numId w:val="18"/>
        </w:numPr>
        <w:spacing w:line="360" w:lineRule="auto"/>
        <w:ind w:left="426"/>
        <w:jc w:val="both"/>
        <w:rPr>
          <w:rFonts w:ascii="Trebuchet MS" w:hAnsi="Trebuchet MS"/>
          <w:sz w:val="20"/>
          <w:szCs w:val="20"/>
        </w:rPr>
      </w:pPr>
      <w:r w:rsidRPr="008A0AA3">
        <w:rPr>
          <w:rFonts w:ascii="Trebuchet MS" w:hAnsi="Trebuchet MS"/>
          <w:sz w:val="20"/>
          <w:szCs w:val="20"/>
        </w:rPr>
        <w:t xml:space="preserve">Odbiór końcowy dokonany będzie po złożeniu ostatniej części dokumentacji. </w:t>
      </w:r>
    </w:p>
    <w:p w:rsidR="00A36EC2" w:rsidRPr="008A0AA3" w:rsidRDefault="00A36EC2" w:rsidP="00BF3D03">
      <w:pPr>
        <w:pStyle w:val="Default"/>
        <w:spacing w:line="360" w:lineRule="auto"/>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Obowiązki Wykonawcy.</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3.</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Przed przystąpieniem do realizacji przedmiotu umowy Wykonawca dokona wizji lokalnej terenu.</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Do obowiązków Wykonawcy w ramach realizacji przedmiotu umowy należy pozyskanie wszelkich niezbędnych dokumentów, badań, pomiarów i uzgodnień, warunków dostawy mediów.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zapewni uzgodnienie projektów pod względem ochrony przeciwpożarowej, spraw sanitarnohigienicznych i bezpieczeństwa i higieny pracy, przez uprawnionych rzeczoznawców. W ramach niniejszej umowy i wynagrodzenia Wykonawca obowiązany jest wykonać dokumentację umożliwiającą Zamawiającemu uzyskanie decyzji o pozwoleniu na budowę (roboty budowlane), </w:t>
      </w:r>
      <w:r>
        <w:rPr>
          <w:rFonts w:ascii="Trebuchet MS" w:hAnsi="Trebuchet MS"/>
          <w:sz w:val="20"/>
          <w:szCs w:val="20"/>
        </w:rPr>
        <w:t xml:space="preserve">wykona także </w:t>
      </w:r>
      <w:r w:rsidRPr="008A0AA3">
        <w:rPr>
          <w:rFonts w:ascii="Trebuchet MS" w:hAnsi="Trebuchet MS"/>
          <w:sz w:val="20"/>
          <w:szCs w:val="20"/>
        </w:rPr>
        <w:t xml:space="preserve">opracowania wymagane przez uprawniony organ administracji </w:t>
      </w:r>
      <w:r>
        <w:rPr>
          <w:rFonts w:ascii="Trebuchet MS" w:hAnsi="Trebuchet MS"/>
          <w:sz w:val="20"/>
          <w:szCs w:val="20"/>
        </w:rPr>
        <w:t xml:space="preserve">niezbędne do dokonania zgłoszenia wykonywani prac lub uzyskania </w:t>
      </w:r>
      <w:r w:rsidRPr="008A0AA3">
        <w:rPr>
          <w:rFonts w:ascii="Trebuchet MS" w:hAnsi="Trebuchet MS"/>
          <w:sz w:val="20"/>
          <w:szCs w:val="20"/>
        </w:rPr>
        <w:t xml:space="preserve">pozwolenia na roboty.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lastRenderedPageBreak/>
        <w:t xml:space="preserve">W przypadku konieczności uzupełnień, zmian etc. wymaganych przez organ upoważniony </w:t>
      </w:r>
      <w:r>
        <w:rPr>
          <w:rFonts w:ascii="Trebuchet MS" w:hAnsi="Trebuchet MS"/>
          <w:sz w:val="20"/>
          <w:szCs w:val="20"/>
        </w:rPr>
        <w:t>do </w:t>
      </w:r>
      <w:r w:rsidRPr="008A0AA3">
        <w:rPr>
          <w:rFonts w:ascii="Trebuchet MS" w:hAnsi="Trebuchet MS"/>
          <w:sz w:val="20"/>
          <w:szCs w:val="20"/>
        </w:rPr>
        <w:t xml:space="preserve">wydawania pozwoleń na budowę, w ramach niniejszej umowy Wykonawca obowiązany </w:t>
      </w:r>
      <w:r>
        <w:rPr>
          <w:rFonts w:ascii="Trebuchet MS" w:hAnsi="Trebuchet MS"/>
          <w:sz w:val="20"/>
          <w:szCs w:val="20"/>
        </w:rPr>
        <w:t>do </w:t>
      </w:r>
      <w:r w:rsidRPr="008A0AA3">
        <w:rPr>
          <w:rFonts w:ascii="Trebuchet MS" w:hAnsi="Trebuchet MS"/>
          <w:sz w:val="20"/>
          <w:szCs w:val="20"/>
        </w:rPr>
        <w:t xml:space="preserve">niezwłocznego wykonania niezbędnych dokumentów, rysunków itp. uzupełnień i wyjaśnień.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Kosztorysy inwestorskie muszą zostać sporządzone zgodnie z przepisami Rozporządzenia Ministra Infrastruktury z dnia 18 maja 2004 r. w sprawie metod i podstaw sporządzania kosztorysu inwestorskiego, obliczania planowanych kosztów prac projektowych oraz planowanych kosztów robót budowlanych określonych w programie funkcjonalno-użytkowym.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Przy wykonywaniu przedmiotu umowy w każdej fazie realizacji Wykonawca obowiązany jest uzgadniać z Zamawiającym rozwiązania i zmiany dokumentacji.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Wykonawca będzie zobowiązany do dokonania zmian, uzupełnień lub poprawek dokumentacji, jeżeli dokumentacja będzie zawierać wady, błędy, braki czy inne nieprawidłowości – niezwłocznie, lecz w terminie nie dłuższym niż ……. dni od daty ich zgł</w:t>
      </w:r>
      <w:r>
        <w:rPr>
          <w:rFonts w:ascii="Trebuchet MS" w:hAnsi="Trebuchet MS"/>
          <w:sz w:val="20"/>
          <w:szCs w:val="20"/>
        </w:rPr>
        <w:t>oszenia</w:t>
      </w:r>
      <w:r w:rsidRPr="008A0AA3">
        <w:rPr>
          <w:rFonts w:ascii="Trebuchet MS" w:hAnsi="Trebuchet MS"/>
          <w:sz w:val="20"/>
          <w:szCs w:val="20"/>
        </w:rPr>
        <w:t xml:space="preserve"> przez Zamawiającego lub w terminie uzgodnionym z Zamawiającym, w ramach wynagrodzenia umownego ustalonego w § 6 umowy.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w trakcie realizowania przedmiotu umowy zapewni koordynację między poszczególnymi branżami.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na bieżąco będzie informował Zamawiającego o postępie i zaawansowaniu prac oraz sygnalizować pojawiające się zagrożenia i problemy, przy usunięciu których może być pomocne działanie Zamawiającego.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dokona sprawdzenia rozwiązań projektowych w zakresie wynikającym z przepisów oraz uzyska pozwolenie konserwatorskie oraz wymagane opinie i uzgodnienia, a także poniesie związane z tym koszty.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zobowiązuje się do niezwłocznego, w terminie nie dłuższym niż 2 dni od powzięcia informacji od Zamawiającego udzielania merytorycznych odpowiedzi na zapytania oferentów  w toku postępowania przetargowego na wykonawstwo robót objętych opracowaną dokumentacją, chyba, że Zamawiający wyznaczy dłuższy termin.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podejmuje się ponadto pełnienia nadzoru autorskiego przy realizacji zadania objętego opracowaną dokumentacją na zasadach określonych w § 12.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jest odpowiedzialny za działania i zaniechania osób, z których pomocą wykonuje przedmiot umowy, jak za działania własne. </w:t>
      </w:r>
    </w:p>
    <w:p w:rsidR="00A36EC2" w:rsidRPr="008A0AA3" w:rsidRDefault="00A36EC2" w:rsidP="001876C7">
      <w:pPr>
        <w:pStyle w:val="Default"/>
        <w:numPr>
          <w:ilvl w:val="0"/>
          <w:numId w:val="19"/>
        </w:numPr>
        <w:spacing w:line="360" w:lineRule="auto"/>
        <w:ind w:left="426"/>
        <w:jc w:val="both"/>
        <w:rPr>
          <w:rFonts w:ascii="Trebuchet MS" w:hAnsi="Trebuchet MS"/>
          <w:sz w:val="20"/>
          <w:szCs w:val="20"/>
        </w:rPr>
      </w:pPr>
      <w:r w:rsidRPr="008A0AA3">
        <w:rPr>
          <w:rFonts w:ascii="Trebuchet MS" w:hAnsi="Trebuchet MS"/>
          <w:sz w:val="20"/>
          <w:szCs w:val="20"/>
        </w:rPr>
        <w:t xml:space="preserve">Wykonawcy zobowiązany jest do pokrycia wszystkich kosztów związanych z usunięciem ewentualnych błędów w dokumentacji projektowej. </w:t>
      </w:r>
    </w:p>
    <w:p w:rsidR="00A36EC2" w:rsidRPr="008A0AA3" w:rsidRDefault="00A36EC2" w:rsidP="00BF3D03">
      <w:pPr>
        <w:pStyle w:val="Default"/>
        <w:spacing w:line="360" w:lineRule="auto"/>
        <w:jc w:val="both"/>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Obowiązki Zamawiającego.</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4.</w:t>
      </w:r>
    </w:p>
    <w:p w:rsidR="00A36EC2" w:rsidRPr="008A0AA3" w:rsidRDefault="00A36EC2" w:rsidP="001876C7">
      <w:pPr>
        <w:pStyle w:val="Default"/>
        <w:numPr>
          <w:ilvl w:val="0"/>
          <w:numId w:val="20"/>
        </w:numPr>
        <w:spacing w:line="360" w:lineRule="auto"/>
        <w:ind w:left="426"/>
        <w:jc w:val="both"/>
        <w:rPr>
          <w:rFonts w:ascii="Trebuchet MS" w:hAnsi="Trebuchet MS"/>
          <w:sz w:val="20"/>
          <w:szCs w:val="20"/>
        </w:rPr>
      </w:pPr>
      <w:r w:rsidRPr="008A0AA3">
        <w:rPr>
          <w:rFonts w:ascii="Trebuchet MS" w:hAnsi="Trebuchet MS"/>
          <w:sz w:val="20"/>
          <w:szCs w:val="20"/>
        </w:rPr>
        <w:t>Zamawiający dokona protokolarnego odbioru dokumentacji projektowo-kosztorysowej zrealizowanej przez Wykonawcę zgodnie z umową</w:t>
      </w:r>
      <w:r w:rsidR="00CE0AA7">
        <w:rPr>
          <w:rFonts w:ascii="Trebuchet MS" w:hAnsi="Trebuchet MS"/>
          <w:sz w:val="20"/>
          <w:szCs w:val="20"/>
        </w:rPr>
        <w:t xml:space="preserve"> w terminie 14 dni od daty jej przekazania</w:t>
      </w:r>
      <w:r w:rsidRPr="008A0AA3">
        <w:rPr>
          <w:rFonts w:ascii="Trebuchet MS" w:hAnsi="Trebuchet MS"/>
          <w:sz w:val="20"/>
          <w:szCs w:val="20"/>
        </w:rPr>
        <w:t>.</w:t>
      </w:r>
    </w:p>
    <w:p w:rsidR="00A36EC2" w:rsidRPr="008A0AA3" w:rsidRDefault="00A36EC2" w:rsidP="001876C7">
      <w:pPr>
        <w:pStyle w:val="Default"/>
        <w:numPr>
          <w:ilvl w:val="0"/>
          <w:numId w:val="20"/>
        </w:numPr>
        <w:spacing w:line="360" w:lineRule="auto"/>
        <w:ind w:left="426"/>
        <w:jc w:val="both"/>
        <w:rPr>
          <w:rFonts w:ascii="Trebuchet MS" w:hAnsi="Trebuchet MS"/>
          <w:sz w:val="20"/>
          <w:szCs w:val="20"/>
        </w:rPr>
      </w:pPr>
      <w:r w:rsidRPr="008A0AA3">
        <w:rPr>
          <w:rFonts w:ascii="Trebuchet MS" w:hAnsi="Trebuchet MS"/>
          <w:sz w:val="20"/>
          <w:szCs w:val="20"/>
        </w:rPr>
        <w:t>Zamawiający zapłaci wynagrodzenie należne Wykonawcy za wykonaną dokumentację projektowo-kosztorysową po protokolarnym odbiorze</w:t>
      </w:r>
      <w:r w:rsidR="0082058B">
        <w:rPr>
          <w:rFonts w:ascii="Trebuchet MS" w:hAnsi="Trebuchet MS"/>
          <w:sz w:val="20"/>
          <w:szCs w:val="20"/>
        </w:rPr>
        <w:t xml:space="preserve"> zgodnie z warunkami płatności określonymi w </w:t>
      </w:r>
      <w:r w:rsidR="0082058B" w:rsidRPr="0082058B">
        <w:rPr>
          <w:rFonts w:ascii="Trebuchet MS" w:hAnsi="Trebuchet MS"/>
          <w:sz w:val="20"/>
          <w:szCs w:val="20"/>
        </w:rPr>
        <w:t>§ 7</w:t>
      </w:r>
      <w:r w:rsidR="0082058B">
        <w:rPr>
          <w:rFonts w:ascii="Trebuchet MS" w:hAnsi="Trebuchet MS"/>
          <w:sz w:val="20"/>
          <w:szCs w:val="20"/>
        </w:rPr>
        <w:t xml:space="preserve"> </w:t>
      </w:r>
      <w:r w:rsidRPr="008A0AA3">
        <w:rPr>
          <w:rFonts w:ascii="Trebuchet MS" w:hAnsi="Trebuchet MS"/>
          <w:sz w:val="20"/>
          <w:szCs w:val="20"/>
        </w:rPr>
        <w:t xml:space="preserve">. </w:t>
      </w:r>
    </w:p>
    <w:p w:rsidR="00A36EC2" w:rsidRDefault="00A36EC2" w:rsidP="00BF3D03">
      <w:pPr>
        <w:pStyle w:val="Default"/>
        <w:spacing w:line="360" w:lineRule="auto"/>
        <w:jc w:val="center"/>
        <w:rPr>
          <w:rFonts w:ascii="Trebuchet MS" w:hAnsi="Trebuchet MS"/>
          <w:b/>
          <w:sz w:val="20"/>
          <w:szCs w:val="20"/>
        </w:rPr>
      </w:pPr>
    </w:p>
    <w:p w:rsidR="00A36EC2" w:rsidRPr="008A0AA3" w:rsidRDefault="00A36EC2" w:rsidP="00BF3D03">
      <w:pPr>
        <w:pStyle w:val="Default"/>
        <w:spacing w:line="360" w:lineRule="auto"/>
        <w:jc w:val="center"/>
        <w:rPr>
          <w:rFonts w:ascii="Trebuchet MS" w:hAnsi="Trebuchet MS"/>
          <w:b/>
          <w:sz w:val="20"/>
          <w:szCs w:val="20"/>
        </w:rPr>
      </w:pPr>
      <w:r w:rsidRPr="008A0AA3">
        <w:rPr>
          <w:rFonts w:ascii="Trebuchet MS" w:hAnsi="Trebuchet MS"/>
          <w:b/>
          <w:sz w:val="20"/>
          <w:szCs w:val="20"/>
        </w:rPr>
        <w:lastRenderedPageBreak/>
        <w:t>Współdziałanie stron</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5.</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 xml:space="preserve">Zamawiający zastrzega sobie prawo wglądu do dokumentacji w trakcie jej opracowywania </w:t>
      </w:r>
      <w:r>
        <w:rPr>
          <w:rFonts w:ascii="Trebuchet MS" w:hAnsi="Trebuchet MS"/>
          <w:sz w:val="20"/>
          <w:szCs w:val="20"/>
        </w:rPr>
        <w:t>i </w:t>
      </w:r>
      <w:r w:rsidRPr="008A0AA3">
        <w:rPr>
          <w:rFonts w:ascii="Trebuchet MS" w:hAnsi="Trebuchet MS"/>
          <w:sz w:val="20"/>
          <w:szCs w:val="20"/>
        </w:rPr>
        <w:t xml:space="preserve">wnoszenia uwag, które Wykonawca zamówienia ma obowiązek uwzględnić. </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W trakcie sporządzania dokumentacji wykonawczej Wykonawca (zespół projektantów bądź projektant branżowy wraz z prawnym przedstawicielem Wykonawcy) obowiązany jest przedstawiać realizowane opracowanie w zakresie rozwiązań funkcjonalno – technologiczno – materiałowych uprawnionym przedstawicielom Zamawiającego i innym osobom i podmiotom wskazanym przez Zamawiającego.</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O potrzebie spotkań Wykonawca powiadomi Zamawiającego. Prawo zwoływania spotkań przysługuje również Zamawiającemu. Miejscem spotkań jest s</w:t>
      </w:r>
      <w:r>
        <w:rPr>
          <w:rFonts w:ascii="Trebuchet MS" w:hAnsi="Trebuchet MS"/>
          <w:sz w:val="20"/>
          <w:szCs w:val="20"/>
        </w:rPr>
        <w:t>iedziba Zamawiającego, chyba że </w:t>
      </w:r>
      <w:r w:rsidRPr="008A0AA3">
        <w:rPr>
          <w:rFonts w:ascii="Trebuchet MS" w:hAnsi="Trebuchet MS"/>
          <w:sz w:val="20"/>
          <w:szCs w:val="20"/>
        </w:rPr>
        <w:t xml:space="preserve">wyrazi on zgodę na inną lokalizację. </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 xml:space="preserve">Do realizacji niniejszej umowy, a także do kontaktów z Wykonawcą, Zamawiający wskazuje następujące osoby: ………………………….. </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Wykonawca ustanawia projektanta odpowiedzialnego za wykonanie kompletnej dokumentacji projektowej w osobie: …………………… - posiadającego uprawnienia do projektowania bez ograniczeń w branży architektonicznej nr ……………….</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Wykonawca ustanawia projektanta w branży instalacyjnej w zakresie sieci, instalacji i urządzeń elektrycznych i elektroenergetycznych, w osobie …………………. - posiadającego uprawnienia</w:t>
      </w:r>
      <w:r>
        <w:rPr>
          <w:rFonts w:ascii="Trebuchet MS" w:hAnsi="Trebuchet MS"/>
          <w:sz w:val="20"/>
          <w:szCs w:val="20"/>
        </w:rPr>
        <w:t xml:space="preserve"> nr: </w:t>
      </w:r>
      <w:r w:rsidRPr="008A0AA3">
        <w:rPr>
          <w:rFonts w:ascii="Trebuchet MS" w:hAnsi="Trebuchet MS"/>
          <w:sz w:val="20"/>
          <w:szCs w:val="20"/>
        </w:rPr>
        <w:t>…………………….</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ustanawia projektanta w branży instalacyjnej w zakresie sieci, instalacji i urządzeń sanitarnych w osobie ………………………….- posiadającego uprawnienia nr ………… </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ustanawia projektanta w branży drogowej w osobie ………………………….- posiadającego uprawnienia nr ………… </w:t>
      </w:r>
    </w:p>
    <w:p w:rsidR="00A36EC2" w:rsidRPr="008A0AA3" w:rsidRDefault="00A36EC2" w:rsidP="001876C7">
      <w:pPr>
        <w:pStyle w:val="Default"/>
        <w:numPr>
          <w:ilvl w:val="0"/>
          <w:numId w:val="21"/>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ustanawia projektanta w branży konstrukcyjno-budowlanej w osobie ………………………….- posiadającego uprawnienia nr ………… </w:t>
      </w:r>
    </w:p>
    <w:p w:rsidR="00A36EC2" w:rsidRPr="008B210D" w:rsidRDefault="00A36EC2" w:rsidP="001876C7">
      <w:pPr>
        <w:pStyle w:val="Default"/>
        <w:numPr>
          <w:ilvl w:val="0"/>
          <w:numId w:val="21"/>
        </w:numPr>
        <w:spacing w:line="360" w:lineRule="auto"/>
        <w:ind w:left="426"/>
        <w:jc w:val="both"/>
        <w:rPr>
          <w:rFonts w:ascii="Trebuchet MS" w:hAnsi="Trebuchet MS"/>
          <w:color w:val="auto"/>
          <w:sz w:val="20"/>
          <w:szCs w:val="20"/>
        </w:rPr>
      </w:pPr>
      <w:r w:rsidRPr="008A0AA3">
        <w:rPr>
          <w:rFonts w:ascii="Trebuchet MS" w:hAnsi="Trebuchet MS"/>
          <w:sz w:val="20"/>
          <w:szCs w:val="20"/>
        </w:rPr>
        <w:t xml:space="preserve">Zamawiający dopuszcza </w:t>
      </w:r>
      <w:r>
        <w:rPr>
          <w:rFonts w:ascii="Trebuchet MS" w:hAnsi="Trebuchet MS"/>
          <w:sz w:val="20"/>
          <w:szCs w:val="20"/>
        </w:rPr>
        <w:t xml:space="preserve">zmianę osób określonych w </w:t>
      </w:r>
      <w:r w:rsidRPr="008B210D">
        <w:rPr>
          <w:rFonts w:ascii="Trebuchet MS" w:hAnsi="Trebuchet MS"/>
          <w:color w:val="auto"/>
          <w:sz w:val="20"/>
          <w:szCs w:val="20"/>
        </w:rPr>
        <w:t xml:space="preserve">ust. 6-9 w trakcie wykonywania umowy wyłącznie po uprzednim przedstawieniu przez Wykonawcę dokumentów potwierdzających, iż osoby na które dokonywana jest zmiana posiadają takie same uprawnienia dla ww. funkcji. </w:t>
      </w:r>
    </w:p>
    <w:p w:rsidR="0082058B" w:rsidRPr="00015A80" w:rsidRDefault="00A36EC2" w:rsidP="00181F37">
      <w:pPr>
        <w:pStyle w:val="Default"/>
        <w:numPr>
          <w:ilvl w:val="0"/>
          <w:numId w:val="21"/>
        </w:numPr>
        <w:spacing w:line="360" w:lineRule="auto"/>
        <w:ind w:left="426"/>
        <w:jc w:val="both"/>
        <w:rPr>
          <w:rFonts w:ascii="Trebuchet MS" w:hAnsi="Trebuchet MS"/>
          <w:color w:val="auto"/>
          <w:sz w:val="20"/>
          <w:szCs w:val="20"/>
        </w:rPr>
      </w:pPr>
      <w:r w:rsidRPr="00015A80">
        <w:rPr>
          <w:rFonts w:ascii="Trebuchet MS" w:hAnsi="Trebuchet MS"/>
          <w:color w:val="auto"/>
          <w:sz w:val="20"/>
          <w:szCs w:val="20"/>
        </w:rPr>
        <w:t xml:space="preserve">Zamawiający dopuszcza zmianę osoby określonej w ust. 5 w trakcie wykonywania umowy wyłącznie po uprzednim przedstawieniu przez Wykonawcę dokumentów potwierdzających, iż osoba na którą dokonywana jest zmiana posiada takie same uprawnienia dla ww. funkcji oraz </w:t>
      </w:r>
      <w:r w:rsidR="0082058B" w:rsidRPr="00015A80">
        <w:rPr>
          <w:rFonts w:ascii="Trebuchet MS" w:hAnsi="Trebuchet MS"/>
          <w:color w:val="auto"/>
          <w:sz w:val="20"/>
          <w:szCs w:val="20"/>
        </w:rPr>
        <w:t xml:space="preserve">posiada  niezbędne doświadczenie, tj. musi wykazać się, że była autorem lub współautorem dokumentacji projektowej budynku/zespołu budynków użyteczności publicznej </w:t>
      </w:r>
      <w:r w:rsidR="00015A80" w:rsidRPr="00015A80">
        <w:rPr>
          <w:rFonts w:ascii="Trebuchet MS" w:hAnsi="Trebuchet MS"/>
          <w:color w:val="auto"/>
          <w:sz w:val="20"/>
          <w:szCs w:val="20"/>
        </w:rPr>
        <w:t xml:space="preserve">o  kubaturze co najmniej 9000 m3 lub powierzchni użytkowej co najmniej 2 500 m2 (obliczonej </w:t>
      </w:r>
      <w:r w:rsidR="00015A80" w:rsidRPr="00103EC8">
        <w:rPr>
          <w:rFonts w:ascii="Trebuchet MS" w:hAnsi="Trebuchet MS"/>
          <w:color w:val="auto"/>
          <w:sz w:val="20"/>
          <w:szCs w:val="20"/>
        </w:rPr>
        <w:t>zgodnie z zasadami zawartymi w Polskiej Normie PN-ISO 9836: 1997</w:t>
      </w:r>
      <w:r w:rsidR="00015A80" w:rsidRPr="00015A80">
        <w:rPr>
          <w:rFonts w:ascii="Trebuchet MS" w:hAnsi="Trebuchet MS"/>
          <w:color w:val="auto"/>
          <w:sz w:val="20"/>
          <w:szCs w:val="20"/>
        </w:rPr>
        <w:t xml:space="preserve">  „Właściwości użytkowe w budownictwie - Określanie i obliczanie wskaźników powierzchniowych i kubaturowych”), na podstawie której uzyskano pozwolenie na budowę, przez budynek/zespół budynków użyteczności publicznej należy rozumieć budynek/zespół budynków, o którym mowa w § 3 </w:t>
      </w:r>
      <w:proofErr w:type="spellStart"/>
      <w:r w:rsidR="00015A80" w:rsidRPr="00015A80">
        <w:rPr>
          <w:rFonts w:ascii="Trebuchet MS" w:hAnsi="Trebuchet MS"/>
          <w:color w:val="auto"/>
          <w:sz w:val="20"/>
          <w:szCs w:val="20"/>
        </w:rPr>
        <w:t>pkt</w:t>
      </w:r>
      <w:proofErr w:type="spellEnd"/>
      <w:r w:rsidR="00015A80" w:rsidRPr="00015A80">
        <w:rPr>
          <w:rFonts w:ascii="Trebuchet MS" w:hAnsi="Trebuchet MS"/>
          <w:color w:val="auto"/>
          <w:sz w:val="20"/>
          <w:szCs w:val="20"/>
        </w:rPr>
        <w:t xml:space="preserve"> 6 Rozporządzenia z dnia 12 kwietnia 2002 r. Ministra Infrastruktury w sprawie warunków technicznych jakim powinny odpowiadać budynki i ich usytuowanie (tj. </w:t>
      </w:r>
      <w:proofErr w:type="spellStart"/>
      <w:r w:rsidR="00015A80" w:rsidRPr="00015A80">
        <w:rPr>
          <w:rFonts w:ascii="Trebuchet MS" w:hAnsi="Trebuchet MS"/>
          <w:color w:val="auto"/>
          <w:sz w:val="20"/>
          <w:szCs w:val="20"/>
        </w:rPr>
        <w:t>Dz.U</w:t>
      </w:r>
      <w:proofErr w:type="spellEnd"/>
      <w:r w:rsidR="00015A80" w:rsidRPr="00015A80">
        <w:rPr>
          <w:rFonts w:ascii="Trebuchet MS" w:hAnsi="Trebuchet MS"/>
          <w:color w:val="auto"/>
          <w:sz w:val="20"/>
          <w:szCs w:val="20"/>
        </w:rPr>
        <w:t xml:space="preserve">. z 2015 r. poz. </w:t>
      </w:r>
      <w:r w:rsidR="00015A80" w:rsidRPr="00015A80">
        <w:rPr>
          <w:rFonts w:ascii="Trebuchet MS" w:hAnsi="Trebuchet MS"/>
          <w:color w:val="auto"/>
          <w:sz w:val="20"/>
          <w:szCs w:val="20"/>
        </w:rPr>
        <w:lastRenderedPageBreak/>
        <w:t xml:space="preserve">1422 z </w:t>
      </w:r>
      <w:proofErr w:type="spellStart"/>
      <w:r w:rsidR="00015A80" w:rsidRPr="00015A80">
        <w:rPr>
          <w:rFonts w:ascii="Trebuchet MS" w:hAnsi="Trebuchet MS"/>
          <w:color w:val="auto"/>
          <w:sz w:val="20"/>
          <w:szCs w:val="20"/>
        </w:rPr>
        <w:t>późn</w:t>
      </w:r>
      <w:proofErr w:type="spellEnd"/>
      <w:r w:rsidR="00015A80" w:rsidRPr="00015A80">
        <w:rPr>
          <w:rFonts w:ascii="Trebuchet MS" w:hAnsi="Trebuchet MS"/>
          <w:color w:val="auto"/>
          <w:sz w:val="20"/>
          <w:szCs w:val="20"/>
        </w:rPr>
        <w:t xml:space="preserve">. zm.), </w:t>
      </w:r>
      <w:r w:rsidR="0082058B" w:rsidRPr="00015A80">
        <w:rPr>
          <w:rFonts w:ascii="Trebuchet MS" w:hAnsi="Trebuchet MS"/>
          <w:color w:val="auto"/>
          <w:sz w:val="20"/>
          <w:szCs w:val="20"/>
        </w:rPr>
        <w:t xml:space="preserve">na podstawie której uzyskano pozwolenie na budowę, przez budynek/zespół budynków użyteczności publicznej należy rozumieć budynek/zespół budynków, o którym mowa w § 3 </w:t>
      </w:r>
      <w:proofErr w:type="spellStart"/>
      <w:r w:rsidR="0082058B" w:rsidRPr="00015A80">
        <w:rPr>
          <w:rFonts w:ascii="Trebuchet MS" w:hAnsi="Trebuchet MS"/>
          <w:color w:val="auto"/>
          <w:sz w:val="20"/>
          <w:szCs w:val="20"/>
        </w:rPr>
        <w:t>pkt</w:t>
      </w:r>
      <w:proofErr w:type="spellEnd"/>
      <w:r w:rsidR="0082058B" w:rsidRPr="00015A80">
        <w:rPr>
          <w:rFonts w:ascii="Trebuchet MS" w:hAnsi="Trebuchet MS"/>
          <w:color w:val="auto"/>
          <w:sz w:val="20"/>
          <w:szCs w:val="20"/>
        </w:rPr>
        <w:t xml:space="preserve"> 6 Rozporządzenia z dnia 12 kwietnia 2002 r. Ministra Infrastruktury w sprawie warunków technicznych jakim powinny odpowiadać budynki i ich usytuowanie (tj. </w:t>
      </w:r>
      <w:proofErr w:type="spellStart"/>
      <w:r w:rsidR="0082058B" w:rsidRPr="00015A80">
        <w:rPr>
          <w:rFonts w:ascii="Trebuchet MS" w:hAnsi="Trebuchet MS"/>
          <w:color w:val="auto"/>
          <w:sz w:val="20"/>
          <w:szCs w:val="20"/>
        </w:rPr>
        <w:t>Dz.U</w:t>
      </w:r>
      <w:proofErr w:type="spellEnd"/>
      <w:r w:rsidR="0082058B" w:rsidRPr="00015A80">
        <w:rPr>
          <w:rFonts w:ascii="Trebuchet MS" w:hAnsi="Trebuchet MS"/>
          <w:color w:val="auto"/>
          <w:sz w:val="20"/>
          <w:szCs w:val="20"/>
        </w:rPr>
        <w:t xml:space="preserve">. z 2015 r. poz. 1422 z </w:t>
      </w:r>
      <w:proofErr w:type="spellStart"/>
      <w:r w:rsidR="0082058B" w:rsidRPr="00015A80">
        <w:rPr>
          <w:rFonts w:ascii="Trebuchet MS" w:hAnsi="Trebuchet MS"/>
          <w:color w:val="auto"/>
          <w:sz w:val="20"/>
          <w:szCs w:val="20"/>
        </w:rPr>
        <w:t>późn</w:t>
      </w:r>
      <w:proofErr w:type="spellEnd"/>
      <w:r w:rsidR="0082058B" w:rsidRPr="00015A80">
        <w:rPr>
          <w:rFonts w:ascii="Trebuchet MS" w:hAnsi="Trebuchet MS"/>
          <w:color w:val="auto"/>
          <w:sz w:val="20"/>
          <w:szCs w:val="20"/>
        </w:rPr>
        <w:t xml:space="preserve">. zm.), </w:t>
      </w:r>
    </w:p>
    <w:p w:rsidR="00015A80" w:rsidRDefault="00015A80" w:rsidP="00BF3D03">
      <w:pPr>
        <w:pStyle w:val="Default"/>
        <w:spacing w:line="360" w:lineRule="auto"/>
        <w:jc w:val="center"/>
        <w:rPr>
          <w:rFonts w:ascii="Trebuchet MS" w:hAnsi="Trebuchet MS"/>
          <w:b/>
          <w:bC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Wynagrodzenie.</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6.</w:t>
      </w:r>
    </w:p>
    <w:p w:rsidR="00A36EC2" w:rsidRPr="008A0AA3" w:rsidRDefault="00A36EC2" w:rsidP="006712C7">
      <w:pPr>
        <w:pStyle w:val="Default"/>
        <w:spacing w:line="360" w:lineRule="auto"/>
        <w:jc w:val="both"/>
        <w:rPr>
          <w:rFonts w:ascii="Trebuchet MS" w:hAnsi="Trebuchet MS"/>
          <w:sz w:val="20"/>
          <w:szCs w:val="20"/>
        </w:rPr>
      </w:pPr>
      <w:r w:rsidRPr="008A0AA3">
        <w:rPr>
          <w:rFonts w:ascii="Trebuchet MS" w:hAnsi="Trebuchet MS"/>
          <w:sz w:val="20"/>
          <w:szCs w:val="20"/>
        </w:rPr>
        <w:t xml:space="preserve">Całkowite ryczałtowe wynagrodzenie Wykonawcy za wykonanie przedmiotu umowy, w tym za sporządzenie dokumentacji projektowej w zakresie określonym w § 1, przeniesienie autorskich praw majątkowych do dokumentacji, udzielenie wszelkich </w:t>
      </w:r>
      <w:proofErr w:type="spellStart"/>
      <w:r w:rsidRPr="008A0AA3">
        <w:rPr>
          <w:rFonts w:ascii="Trebuchet MS" w:hAnsi="Trebuchet MS"/>
          <w:sz w:val="20"/>
          <w:szCs w:val="20"/>
        </w:rPr>
        <w:t>zgód</w:t>
      </w:r>
      <w:proofErr w:type="spellEnd"/>
      <w:r w:rsidRPr="008A0AA3">
        <w:rPr>
          <w:rFonts w:ascii="Trebuchet MS" w:hAnsi="Trebuchet MS"/>
          <w:sz w:val="20"/>
          <w:szCs w:val="20"/>
        </w:rPr>
        <w:t xml:space="preserve">, wykonanie wszystkich zobowiązań określonych w § 3, prowadzenie nadzoru autorskiego przez cały okres wykonywania prac na podstawie dokumentacji projektowej wynosi brutto: …… zł (słownie: ………………………………………………………… złotych), w tym: </w:t>
      </w:r>
    </w:p>
    <w:p w:rsidR="00A36EC2" w:rsidRPr="008A0AA3" w:rsidRDefault="00A36EC2" w:rsidP="001876C7">
      <w:pPr>
        <w:pStyle w:val="Default"/>
        <w:numPr>
          <w:ilvl w:val="0"/>
          <w:numId w:val="22"/>
        </w:numPr>
        <w:spacing w:line="360" w:lineRule="auto"/>
        <w:jc w:val="both"/>
        <w:rPr>
          <w:rFonts w:ascii="Trebuchet MS" w:hAnsi="Trebuchet MS"/>
          <w:sz w:val="20"/>
          <w:szCs w:val="20"/>
        </w:rPr>
      </w:pPr>
      <w:r w:rsidRPr="008A0AA3">
        <w:rPr>
          <w:rFonts w:ascii="Trebuchet MS" w:hAnsi="Trebuchet MS"/>
          <w:sz w:val="20"/>
          <w:szCs w:val="20"/>
        </w:rPr>
        <w:t xml:space="preserve">za sporządzenie dokumentacji projektowo-kosztorysowej w zakresie określonym w § 1 ust. 3, przeniesienie autorskich praw majątkowych do dokumentacji, udzielenie wszelkich </w:t>
      </w:r>
      <w:proofErr w:type="spellStart"/>
      <w:r w:rsidRPr="008A0AA3">
        <w:rPr>
          <w:rFonts w:ascii="Trebuchet MS" w:hAnsi="Trebuchet MS"/>
          <w:sz w:val="20"/>
          <w:szCs w:val="20"/>
        </w:rPr>
        <w:t>zgód</w:t>
      </w:r>
      <w:proofErr w:type="spellEnd"/>
      <w:r w:rsidRPr="008A0AA3">
        <w:rPr>
          <w:rFonts w:ascii="Trebuchet MS" w:hAnsi="Trebuchet MS"/>
          <w:sz w:val="20"/>
          <w:szCs w:val="20"/>
        </w:rPr>
        <w:t xml:space="preserve">, wykonanie wszystkich zobowiązań określonych w § 3 – kwotę brutto: …………. zł, </w:t>
      </w:r>
    </w:p>
    <w:p w:rsidR="00A36EC2" w:rsidRPr="008A0AA3" w:rsidRDefault="00A36EC2" w:rsidP="001876C7">
      <w:pPr>
        <w:pStyle w:val="Default"/>
        <w:numPr>
          <w:ilvl w:val="0"/>
          <w:numId w:val="22"/>
        </w:numPr>
        <w:spacing w:line="360" w:lineRule="auto"/>
        <w:jc w:val="both"/>
        <w:rPr>
          <w:rFonts w:ascii="Trebuchet MS" w:hAnsi="Trebuchet MS"/>
          <w:sz w:val="20"/>
          <w:szCs w:val="20"/>
        </w:rPr>
      </w:pPr>
      <w:r w:rsidRPr="008A0AA3">
        <w:rPr>
          <w:rFonts w:ascii="Trebuchet MS" w:hAnsi="Trebuchet MS"/>
          <w:sz w:val="20"/>
          <w:szCs w:val="20"/>
        </w:rPr>
        <w:t xml:space="preserve">za sprawowania nadzorów autorskich nad realizacją projektu – kwotę brutto ….. zł </w:t>
      </w:r>
      <w:r w:rsidRPr="008A0AA3">
        <w:rPr>
          <w:rFonts w:ascii="Trebuchet MS" w:hAnsi="Trebuchet MS"/>
          <w:i/>
          <w:iCs/>
          <w:sz w:val="20"/>
          <w:szCs w:val="20"/>
        </w:rPr>
        <w:t xml:space="preserve">(nie mniej niż 10% łącznego wynagrodzenia). </w:t>
      </w:r>
    </w:p>
    <w:p w:rsidR="00A36EC2" w:rsidRDefault="00A36EC2" w:rsidP="00BF3D03">
      <w:pPr>
        <w:pStyle w:val="Default"/>
        <w:spacing w:line="360" w:lineRule="auto"/>
        <w:jc w:val="center"/>
        <w:rPr>
          <w:rFonts w:ascii="Trebuchet MS" w:hAnsi="Trebuchet MS"/>
          <w:b/>
          <w:bC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Warunki płatności.</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7.</w:t>
      </w:r>
    </w:p>
    <w:p w:rsidR="00A36EC2" w:rsidRPr="00BC6AA9" w:rsidRDefault="00A36EC2" w:rsidP="001876C7">
      <w:pPr>
        <w:pStyle w:val="Default"/>
        <w:numPr>
          <w:ilvl w:val="0"/>
          <w:numId w:val="23"/>
        </w:numPr>
        <w:spacing w:line="360" w:lineRule="auto"/>
        <w:ind w:left="426"/>
        <w:jc w:val="both"/>
        <w:rPr>
          <w:rFonts w:ascii="Trebuchet MS" w:hAnsi="Trebuchet MS"/>
          <w:sz w:val="20"/>
          <w:szCs w:val="20"/>
        </w:rPr>
      </w:pPr>
      <w:r w:rsidRPr="008A0AA3">
        <w:rPr>
          <w:rFonts w:ascii="Trebuchet MS" w:hAnsi="Trebuchet MS"/>
          <w:sz w:val="20"/>
          <w:szCs w:val="20"/>
        </w:rPr>
        <w:t>Wynagrodzenie należne Wykonawcy za wykonanie przedmiotu umowy, ustalone w § 6 ust. 1, płatne będzie przez Zamawiającego w oparciu o faktury czę</w:t>
      </w:r>
      <w:r>
        <w:rPr>
          <w:rFonts w:ascii="Trebuchet MS" w:hAnsi="Trebuchet MS"/>
          <w:sz w:val="20"/>
          <w:szCs w:val="20"/>
        </w:rPr>
        <w:t xml:space="preserve">ściowe Wykonawcy, wystawione </w:t>
      </w:r>
      <w:r w:rsidRPr="00BC6AA9">
        <w:rPr>
          <w:rFonts w:ascii="Trebuchet MS" w:hAnsi="Trebuchet MS"/>
          <w:sz w:val="20"/>
          <w:szCs w:val="20"/>
        </w:rPr>
        <w:t>na podstawie bezusterkowego protokołu odbioru, obejmujące następujące Etapy:</w:t>
      </w:r>
    </w:p>
    <w:p w:rsidR="00A36EC2" w:rsidRPr="00BC6AA9" w:rsidRDefault="00A36EC2" w:rsidP="00BF3D03">
      <w:pPr>
        <w:pStyle w:val="Default"/>
        <w:spacing w:line="360" w:lineRule="auto"/>
        <w:ind w:left="720"/>
        <w:jc w:val="both"/>
        <w:rPr>
          <w:rFonts w:ascii="Trebuchet MS" w:hAnsi="Trebuchet MS"/>
          <w:sz w:val="20"/>
          <w:szCs w:val="20"/>
        </w:rPr>
      </w:pPr>
    </w:p>
    <w:p w:rsidR="00A36EC2" w:rsidRPr="006D1BB8" w:rsidRDefault="00A36EC2" w:rsidP="001876C7">
      <w:pPr>
        <w:pStyle w:val="Default"/>
        <w:numPr>
          <w:ilvl w:val="0"/>
          <w:numId w:val="24"/>
        </w:numPr>
        <w:spacing w:line="360" w:lineRule="auto"/>
        <w:jc w:val="both"/>
        <w:rPr>
          <w:rFonts w:ascii="Trebuchet MS" w:hAnsi="Trebuchet MS"/>
          <w:sz w:val="20"/>
          <w:szCs w:val="20"/>
        </w:rPr>
      </w:pPr>
      <w:r w:rsidRPr="00BC6AA9">
        <w:rPr>
          <w:rFonts w:ascii="Trebuchet MS" w:hAnsi="Trebuchet MS"/>
          <w:sz w:val="20"/>
          <w:szCs w:val="20"/>
        </w:rPr>
        <w:t xml:space="preserve"> </w:t>
      </w:r>
      <w:r w:rsidRPr="006D1BB8">
        <w:rPr>
          <w:rFonts w:ascii="Trebuchet MS" w:hAnsi="Trebuchet MS"/>
          <w:sz w:val="20"/>
          <w:szCs w:val="20"/>
        </w:rPr>
        <w:t xml:space="preserve">Etap 1 – obejmujący wykonanie dokumentacji i wykonanie czynności określonych w § 1 ust. 3 </w:t>
      </w:r>
      <w:r>
        <w:rPr>
          <w:rFonts w:ascii="Trebuchet MS" w:hAnsi="Trebuchet MS"/>
          <w:sz w:val="20"/>
          <w:szCs w:val="20"/>
        </w:rPr>
        <w:t>pkt. od 1 do 7</w:t>
      </w:r>
      <w:r w:rsidRPr="006D1BB8">
        <w:rPr>
          <w:rFonts w:ascii="Trebuchet MS" w:hAnsi="Trebuchet MS"/>
          <w:sz w:val="20"/>
          <w:szCs w:val="20"/>
        </w:rPr>
        <w:t xml:space="preserve"> umowy, wynagrodzenie [___];</w:t>
      </w:r>
    </w:p>
    <w:p w:rsidR="00A36EC2" w:rsidRPr="006D1BB8" w:rsidRDefault="00A36EC2" w:rsidP="001876C7">
      <w:pPr>
        <w:pStyle w:val="Default"/>
        <w:numPr>
          <w:ilvl w:val="0"/>
          <w:numId w:val="24"/>
        </w:numPr>
        <w:spacing w:line="360" w:lineRule="auto"/>
        <w:jc w:val="both"/>
        <w:rPr>
          <w:rFonts w:ascii="Trebuchet MS" w:hAnsi="Trebuchet MS"/>
          <w:sz w:val="20"/>
          <w:szCs w:val="20"/>
        </w:rPr>
      </w:pPr>
      <w:r w:rsidRPr="006D1BB8">
        <w:rPr>
          <w:rFonts w:ascii="Trebuchet MS" w:hAnsi="Trebuchet MS"/>
          <w:sz w:val="20"/>
          <w:szCs w:val="20"/>
        </w:rPr>
        <w:t xml:space="preserve">Etap 2 – obejmujący wykonanie dokumentacji i wykonanie czynności określonych w § 1 ust. 3 </w:t>
      </w:r>
      <w:r>
        <w:rPr>
          <w:rFonts w:ascii="Trebuchet MS" w:hAnsi="Trebuchet MS"/>
          <w:sz w:val="20"/>
          <w:szCs w:val="20"/>
        </w:rPr>
        <w:t>pkt. od 8 do 14</w:t>
      </w:r>
      <w:r w:rsidRPr="006D1BB8">
        <w:rPr>
          <w:rFonts w:ascii="Trebuchet MS" w:hAnsi="Trebuchet MS"/>
          <w:sz w:val="20"/>
          <w:szCs w:val="20"/>
        </w:rPr>
        <w:t xml:space="preserve"> umowy, wynagrodzenie [___];</w:t>
      </w:r>
    </w:p>
    <w:p w:rsidR="00A36EC2" w:rsidRPr="00EF1C21" w:rsidRDefault="00A36EC2" w:rsidP="001876C7">
      <w:pPr>
        <w:pStyle w:val="Default"/>
        <w:numPr>
          <w:ilvl w:val="0"/>
          <w:numId w:val="24"/>
        </w:numPr>
        <w:spacing w:line="360" w:lineRule="auto"/>
        <w:jc w:val="both"/>
        <w:rPr>
          <w:rFonts w:ascii="Trebuchet MS" w:hAnsi="Trebuchet MS"/>
          <w:sz w:val="20"/>
          <w:szCs w:val="20"/>
        </w:rPr>
      </w:pPr>
      <w:r>
        <w:rPr>
          <w:rFonts w:ascii="Trebuchet MS" w:hAnsi="Trebuchet MS"/>
          <w:sz w:val="20"/>
          <w:szCs w:val="20"/>
        </w:rPr>
        <w:t>Etap 3</w:t>
      </w:r>
      <w:r w:rsidRPr="00BC6AA9">
        <w:rPr>
          <w:rFonts w:ascii="Trebuchet MS" w:hAnsi="Trebuchet MS"/>
          <w:sz w:val="20"/>
          <w:szCs w:val="20"/>
        </w:rPr>
        <w:t xml:space="preserve"> - nadzory autorskie – wynagrodzenie [____]. Wynagrodzenie to zostanie podzielone proporcjonalnie do wydzielonych</w:t>
      </w:r>
      <w:r w:rsidRPr="00EF1C21">
        <w:rPr>
          <w:rFonts w:ascii="Trebuchet MS" w:hAnsi="Trebuchet MS"/>
          <w:sz w:val="20"/>
          <w:szCs w:val="20"/>
        </w:rPr>
        <w:t xml:space="preserve"> w projekcie etapów realizacyjnych przy uwzględnieniu kosztów realizacji poszczególnych etapów. Podczas realizacji danego etapu prac wynagrodzenie za nadzór autorski tego etapu będzie płatne w równych ratach co 3 miesiące w trakcie trwania realizacji danego etapu prac.</w:t>
      </w:r>
      <w:r>
        <w:rPr>
          <w:rFonts w:ascii="Trebuchet MS" w:hAnsi="Trebuchet MS"/>
          <w:sz w:val="20"/>
          <w:szCs w:val="20"/>
        </w:rPr>
        <w:t xml:space="preserve"> Przed przystąpieniem do realizacji inwestycji lub jej części Zamawiający zawrze z Wykonawcą osobna umowę o sprawowanie nadzoru autorskiego. </w:t>
      </w:r>
    </w:p>
    <w:p w:rsidR="00A36EC2" w:rsidRPr="008A0AA3" w:rsidRDefault="00A36EC2" w:rsidP="00BF3D03">
      <w:pPr>
        <w:pStyle w:val="Default"/>
        <w:spacing w:line="360" w:lineRule="auto"/>
        <w:ind w:left="426"/>
        <w:jc w:val="both"/>
        <w:rPr>
          <w:rFonts w:ascii="Trebuchet MS" w:hAnsi="Trebuchet MS"/>
          <w:sz w:val="20"/>
          <w:szCs w:val="20"/>
        </w:rPr>
      </w:pPr>
    </w:p>
    <w:p w:rsidR="00A36EC2" w:rsidRPr="008A0AA3" w:rsidRDefault="00A36EC2" w:rsidP="001876C7">
      <w:pPr>
        <w:pStyle w:val="Default"/>
        <w:numPr>
          <w:ilvl w:val="0"/>
          <w:numId w:val="23"/>
        </w:numPr>
        <w:spacing w:line="360" w:lineRule="auto"/>
        <w:ind w:left="426"/>
        <w:jc w:val="both"/>
        <w:rPr>
          <w:rFonts w:ascii="Trebuchet MS" w:hAnsi="Trebuchet MS"/>
          <w:sz w:val="20"/>
          <w:szCs w:val="20"/>
        </w:rPr>
      </w:pPr>
      <w:r w:rsidRPr="008A0AA3">
        <w:rPr>
          <w:rFonts w:ascii="Trebuchet MS" w:hAnsi="Trebuchet MS"/>
          <w:sz w:val="20"/>
          <w:szCs w:val="20"/>
        </w:rPr>
        <w:t xml:space="preserve">Zamawiający zapłaci wynagrodzenie należne Wykonawcy w ciągu 30 dni od daty doręczenia prawidłowo wystawionej faktury i po podpisaniu przez Zamawiającego i Wykonawcę protokołów </w:t>
      </w:r>
      <w:r w:rsidRPr="008A0AA3">
        <w:rPr>
          <w:rFonts w:ascii="Trebuchet MS" w:hAnsi="Trebuchet MS"/>
          <w:sz w:val="20"/>
          <w:szCs w:val="20"/>
        </w:rPr>
        <w:lastRenderedPageBreak/>
        <w:t xml:space="preserve">odbioru danego etapu umowy, przelewem na konto wskazane w fakturze. Za termin płatności przyjmuje się datę dyspozycji Zamawiającego dokonania polecenia przelewu. </w:t>
      </w:r>
    </w:p>
    <w:p w:rsidR="00A36EC2" w:rsidRPr="008A0AA3" w:rsidRDefault="00A36EC2" w:rsidP="00BF3D03">
      <w:pPr>
        <w:pStyle w:val="Default"/>
        <w:spacing w:line="360" w:lineRule="auto"/>
        <w:jc w:val="both"/>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Rękojmia i gwarancja.</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8.</w:t>
      </w:r>
    </w:p>
    <w:p w:rsidR="00A36EC2" w:rsidRPr="008A0AA3" w:rsidRDefault="00A36EC2" w:rsidP="001876C7">
      <w:pPr>
        <w:pStyle w:val="Default"/>
        <w:numPr>
          <w:ilvl w:val="0"/>
          <w:numId w:val="25"/>
        </w:numPr>
        <w:spacing w:line="360" w:lineRule="auto"/>
        <w:ind w:left="426"/>
        <w:jc w:val="both"/>
        <w:rPr>
          <w:rFonts w:ascii="Trebuchet MS" w:hAnsi="Trebuchet MS"/>
          <w:sz w:val="20"/>
          <w:szCs w:val="20"/>
        </w:rPr>
      </w:pPr>
      <w:r w:rsidRPr="008A0AA3">
        <w:rPr>
          <w:rFonts w:ascii="Trebuchet MS" w:hAnsi="Trebuchet MS"/>
          <w:sz w:val="20"/>
          <w:szCs w:val="20"/>
        </w:rPr>
        <w:t xml:space="preserve">Strony ustalają, że uprawnienia Zamawiającego z tytułu rękojmi za wady dokumentacji projektowej wygasają po upływie 5 lat od odbioru końcowego </w:t>
      </w:r>
      <w:r>
        <w:rPr>
          <w:rFonts w:ascii="Trebuchet MS" w:hAnsi="Trebuchet MS"/>
          <w:sz w:val="20"/>
          <w:szCs w:val="20"/>
        </w:rPr>
        <w:t>dokumentacji projektowej</w:t>
      </w:r>
      <w:r w:rsidRPr="008A0AA3">
        <w:rPr>
          <w:rFonts w:ascii="Trebuchet MS" w:hAnsi="Trebuchet MS"/>
          <w:sz w:val="20"/>
          <w:szCs w:val="20"/>
        </w:rPr>
        <w:t xml:space="preserve">. </w:t>
      </w:r>
    </w:p>
    <w:p w:rsidR="00A36EC2" w:rsidRPr="008A0AA3" w:rsidRDefault="00A36EC2" w:rsidP="001876C7">
      <w:pPr>
        <w:pStyle w:val="Default"/>
        <w:numPr>
          <w:ilvl w:val="0"/>
          <w:numId w:val="25"/>
        </w:numPr>
        <w:spacing w:line="360" w:lineRule="auto"/>
        <w:ind w:left="426"/>
        <w:jc w:val="both"/>
        <w:rPr>
          <w:rFonts w:ascii="Trebuchet MS" w:hAnsi="Trebuchet MS"/>
          <w:sz w:val="20"/>
          <w:szCs w:val="20"/>
        </w:rPr>
      </w:pPr>
      <w:r w:rsidRPr="008A0AA3">
        <w:rPr>
          <w:rFonts w:ascii="Trebuchet MS" w:hAnsi="Trebuchet MS"/>
          <w:sz w:val="20"/>
          <w:szCs w:val="20"/>
        </w:rPr>
        <w:t xml:space="preserve"> Wykonawca udziela 5 letniej gwarancji na całość opracowanej dokumentacji projektowej, bieg której rozpoczyna się w dniu następnym po podpisaniu protokołu odbioru końcowego </w:t>
      </w:r>
      <w:r>
        <w:rPr>
          <w:rFonts w:ascii="Trebuchet MS" w:hAnsi="Trebuchet MS"/>
          <w:sz w:val="20"/>
          <w:szCs w:val="20"/>
        </w:rPr>
        <w:t>dokumentacji projektowej</w:t>
      </w:r>
      <w:r w:rsidRPr="008A0AA3">
        <w:rPr>
          <w:rFonts w:ascii="Trebuchet MS" w:hAnsi="Trebuchet MS"/>
          <w:sz w:val="20"/>
          <w:szCs w:val="20"/>
        </w:rPr>
        <w:t xml:space="preserve"> przez Zamawiającego. </w:t>
      </w:r>
    </w:p>
    <w:p w:rsidR="00A36EC2" w:rsidRPr="008A0AA3" w:rsidRDefault="00A36EC2" w:rsidP="001876C7">
      <w:pPr>
        <w:pStyle w:val="Default"/>
        <w:numPr>
          <w:ilvl w:val="0"/>
          <w:numId w:val="25"/>
        </w:numPr>
        <w:spacing w:line="360" w:lineRule="auto"/>
        <w:ind w:left="426"/>
        <w:jc w:val="both"/>
        <w:rPr>
          <w:rFonts w:ascii="Trebuchet MS" w:hAnsi="Trebuchet MS"/>
          <w:sz w:val="20"/>
          <w:szCs w:val="20"/>
        </w:rPr>
      </w:pPr>
      <w:r w:rsidRPr="008A0AA3">
        <w:rPr>
          <w:rFonts w:ascii="Trebuchet MS" w:hAnsi="Trebuchet MS"/>
          <w:sz w:val="20"/>
          <w:szCs w:val="20"/>
        </w:rPr>
        <w:t xml:space="preserve"> W przypadku stwierdzenia wad dokumentacji projektowej w okresie rękojmi i gwarancji, Wykonawca niezwłocznie w terminie uzasadnionym wyznaczonym przez Zamawiającego nieodpłatnie wykona i przedłoży Zamawiającemu poprawne rozwiązania projektowe. </w:t>
      </w:r>
    </w:p>
    <w:p w:rsidR="00A36EC2" w:rsidRDefault="00A36EC2" w:rsidP="00BF3D03">
      <w:pPr>
        <w:pStyle w:val="Default"/>
        <w:spacing w:line="360" w:lineRule="auto"/>
        <w:jc w:val="center"/>
        <w:rPr>
          <w:rFonts w:ascii="Trebuchet MS" w:hAnsi="Trebuchet MS"/>
          <w:b/>
          <w:bC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Kary umowne i odszkodowania.</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9.</w:t>
      </w:r>
    </w:p>
    <w:p w:rsidR="00A36EC2" w:rsidRPr="008A0AA3" w:rsidRDefault="00A36EC2" w:rsidP="001876C7">
      <w:pPr>
        <w:pStyle w:val="Default"/>
        <w:numPr>
          <w:ilvl w:val="0"/>
          <w:numId w:val="26"/>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zapłaci Zamawiającemu kary umowne: </w:t>
      </w:r>
    </w:p>
    <w:p w:rsidR="00A36EC2" w:rsidRPr="008A0AA3" w:rsidRDefault="00A36EC2" w:rsidP="001876C7">
      <w:pPr>
        <w:pStyle w:val="Default"/>
        <w:numPr>
          <w:ilvl w:val="0"/>
          <w:numId w:val="27"/>
        </w:numPr>
        <w:spacing w:line="360" w:lineRule="auto"/>
        <w:jc w:val="both"/>
        <w:rPr>
          <w:rFonts w:ascii="Trebuchet MS" w:hAnsi="Trebuchet MS"/>
          <w:sz w:val="20"/>
          <w:szCs w:val="20"/>
        </w:rPr>
      </w:pPr>
      <w:r w:rsidRPr="008A0AA3">
        <w:rPr>
          <w:rFonts w:ascii="Trebuchet MS" w:hAnsi="Trebuchet MS"/>
          <w:sz w:val="20"/>
          <w:szCs w:val="20"/>
        </w:rPr>
        <w:t xml:space="preserve">W przypadku opóźnienia w sporządzeniu dokumentacji projektowo-kosztorysowej: </w:t>
      </w:r>
    </w:p>
    <w:p w:rsidR="00A36EC2" w:rsidRPr="008A0AA3" w:rsidRDefault="00A36EC2" w:rsidP="001876C7">
      <w:pPr>
        <w:pStyle w:val="Default"/>
        <w:numPr>
          <w:ilvl w:val="0"/>
          <w:numId w:val="28"/>
        </w:numPr>
        <w:spacing w:line="360" w:lineRule="auto"/>
        <w:ind w:left="1134"/>
        <w:jc w:val="both"/>
        <w:rPr>
          <w:rFonts w:ascii="Trebuchet MS" w:hAnsi="Trebuchet MS"/>
          <w:sz w:val="20"/>
          <w:szCs w:val="20"/>
        </w:rPr>
      </w:pPr>
      <w:r w:rsidRPr="008A0AA3">
        <w:rPr>
          <w:rFonts w:ascii="Trebuchet MS" w:hAnsi="Trebuchet MS"/>
          <w:sz w:val="20"/>
          <w:szCs w:val="20"/>
        </w:rPr>
        <w:t xml:space="preserve">w wykonaniu zamówienia zgodnie z § 2 ust. 1 – w wysokości 0,1 % wartości wynagrodzenia umownego za dany etap , o którym mowa w § 7 ust. 1 umowy, za każdy dzień opóźnienia, </w:t>
      </w:r>
    </w:p>
    <w:p w:rsidR="00A36EC2" w:rsidRPr="008A0AA3" w:rsidRDefault="00A36EC2" w:rsidP="001876C7">
      <w:pPr>
        <w:pStyle w:val="Default"/>
        <w:numPr>
          <w:ilvl w:val="0"/>
          <w:numId w:val="28"/>
        </w:numPr>
        <w:spacing w:line="360" w:lineRule="auto"/>
        <w:ind w:left="1134"/>
        <w:jc w:val="both"/>
        <w:rPr>
          <w:rFonts w:ascii="Trebuchet MS" w:hAnsi="Trebuchet MS"/>
          <w:sz w:val="20"/>
          <w:szCs w:val="20"/>
        </w:rPr>
      </w:pPr>
      <w:r w:rsidRPr="008A0AA3">
        <w:rPr>
          <w:rFonts w:ascii="Trebuchet MS" w:hAnsi="Trebuchet MS"/>
          <w:sz w:val="20"/>
          <w:szCs w:val="20"/>
        </w:rPr>
        <w:t>w udzieleniu odpowiedzi na zapytania wykonawców – w przetarg</w:t>
      </w:r>
      <w:r>
        <w:rPr>
          <w:rFonts w:ascii="Trebuchet MS" w:hAnsi="Trebuchet MS"/>
          <w:sz w:val="20"/>
          <w:szCs w:val="20"/>
        </w:rPr>
        <w:t>u na roboty budowlane lub dostawy</w:t>
      </w:r>
      <w:r w:rsidRPr="008A0AA3">
        <w:rPr>
          <w:rFonts w:ascii="Trebuchet MS" w:hAnsi="Trebuchet MS"/>
          <w:sz w:val="20"/>
          <w:szCs w:val="20"/>
        </w:rPr>
        <w:t xml:space="preserve"> – w wysokości 1 000 PLN , za każdy dzień opóźnienia, </w:t>
      </w:r>
    </w:p>
    <w:p w:rsidR="00A36EC2" w:rsidRDefault="00A36EC2" w:rsidP="001876C7">
      <w:pPr>
        <w:pStyle w:val="Default"/>
        <w:numPr>
          <w:ilvl w:val="0"/>
          <w:numId w:val="28"/>
        </w:numPr>
        <w:spacing w:line="360" w:lineRule="auto"/>
        <w:ind w:left="1134"/>
        <w:jc w:val="both"/>
        <w:rPr>
          <w:rFonts w:ascii="Trebuchet MS" w:hAnsi="Trebuchet MS"/>
          <w:sz w:val="20"/>
          <w:szCs w:val="20"/>
        </w:rPr>
      </w:pPr>
      <w:r w:rsidRPr="008A0AA3">
        <w:rPr>
          <w:rFonts w:ascii="Trebuchet MS" w:hAnsi="Trebuchet MS"/>
          <w:sz w:val="20"/>
          <w:szCs w:val="20"/>
        </w:rPr>
        <w:t xml:space="preserve">w usunięciu wad stwierdzonych w okresie rękojmi i gwarancji – w wysokości 0,1% wartości wynagrodzenia umownego, o którym mowa w § 6 </w:t>
      </w:r>
      <w:r>
        <w:rPr>
          <w:rFonts w:ascii="Trebuchet MS" w:hAnsi="Trebuchet MS"/>
          <w:sz w:val="20"/>
          <w:szCs w:val="20"/>
        </w:rPr>
        <w:t>pkt. 1</w:t>
      </w:r>
      <w:r w:rsidRPr="008A0AA3">
        <w:rPr>
          <w:rFonts w:ascii="Trebuchet MS" w:hAnsi="Trebuchet MS"/>
          <w:sz w:val="20"/>
          <w:szCs w:val="20"/>
        </w:rPr>
        <w:t xml:space="preserve"> </w:t>
      </w:r>
      <w:r>
        <w:rPr>
          <w:rFonts w:ascii="Trebuchet MS" w:hAnsi="Trebuchet MS"/>
          <w:sz w:val="20"/>
          <w:szCs w:val="20"/>
        </w:rPr>
        <w:t>umowy,</w:t>
      </w:r>
      <w:r w:rsidRPr="008A0AA3">
        <w:rPr>
          <w:rFonts w:ascii="Trebuchet MS" w:hAnsi="Trebuchet MS"/>
          <w:sz w:val="20"/>
          <w:szCs w:val="20"/>
        </w:rPr>
        <w:t xml:space="preserve"> za każdy dzień opóźnienia, </w:t>
      </w:r>
    </w:p>
    <w:p w:rsidR="00A36EC2" w:rsidRPr="00EF1C21" w:rsidRDefault="00A36EC2" w:rsidP="001876C7">
      <w:pPr>
        <w:pStyle w:val="Default"/>
        <w:numPr>
          <w:ilvl w:val="0"/>
          <w:numId w:val="27"/>
        </w:numPr>
        <w:spacing w:line="360" w:lineRule="auto"/>
        <w:jc w:val="both"/>
        <w:rPr>
          <w:rFonts w:ascii="Trebuchet MS" w:hAnsi="Trebuchet MS"/>
          <w:sz w:val="20"/>
          <w:szCs w:val="20"/>
        </w:rPr>
      </w:pPr>
      <w:r w:rsidRPr="008A0AA3">
        <w:rPr>
          <w:rFonts w:ascii="Trebuchet MS" w:hAnsi="Trebuchet MS"/>
          <w:sz w:val="20"/>
          <w:szCs w:val="20"/>
        </w:rPr>
        <w:t xml:space="preserve">w przypadku </w:t>
      </w:r>
      <w:r w:rsidRPr="00EF1C21">
        <w:rPr>
          <w:rFonts w:ascii="Trebuchet MS" w:hAnsi="Trebuchet MS"/>
          <w:sz w:val="20"/>
          <w:szCs w:val="20"/>
        </w:rPr>
        <w:t xml:space="preserve">odstąpienia od umowy z przyczyn zawinionych lub zależnych od Wykonawcy w wysokości 10% wartości wynagrodzenia umownego brutto wskazanego w §6 </w:t>
      </w:r>
      <w:r>
        <w:rPr>
          <w:rFonts w:ascii="Trebuchet MS" w:hAnsi="Trebuchet MS"/>
          <w:sz w:val="20"/>
          <w:szCs w:val="20"/>
        </w:rPr>
        <w:t xml:space="preserve">pkt. </w:t>
      </w:r>
      <w:r w:rsidRPr="00EF1C21">
        <w:rPr>
          <w:rFonts w:ascii="Trebuchet MS" w:hAnsi="Trebuchet MS"/>
          <w:sz w:val="20"/>
          <w:szCs w:val="20"/>
        </w:rPr>
        <w:t xml:space="preserve">1, </w:t>
      </w:r>
    </w:p>
    <w:p w:rsidR="00A36EC2" w:rsidRPr="00EF1C21" w:rsidRDefault="00A36EC2" w:rsidP="001876C7">
      <w:pPr>
        <w:pStyle w:val="Default"/>
        <w:numPr>
          <w:ilvl w:val="0"/>
          <w:numId w:val="27"/>
        </w:numPr>
        <w:spacing w:line="360" w:lineRule="auto"/>
        <w:jc w:val="both"/>
        <w:rPr>
          <w:rFonts w:ascii="Trebuchet MS" w:hAnsi="Trebuchet MS"/>
          <w:sz w:val="20"/>
          <w:szCs w:val="20"/>
        </w:rPr>
      </w:pPr>
      <w:r w:rsidRPr="00EF1C21">
        <w:rPr>
          <w:rFonts w:ascii="Trebuchet MS" w:hAnsi="Trebuchet MS"/>
          <w:sz w:val="20"/>
          <w:szCs w:val="20"/>
        </w:rPr>
        <w:t xml:space="preserve">w przypadku gdy Wykonawca odmówi wykonywania nadzoru autorskiego w wysokości 10% wartości wynagrodzenia umownego brutto wskazanego w §6 </w:t>
      </w:r>
      <w:r>
        <w:rPr>
          <w:rFonts w:ascii="Trebuchet MS" w:hAnsi="Trebuchet MS"/>
          <w:sz w:val="20"/>
          <w:szCs w:val="20"/>
        </w:rPr>
        <w:t>pkt. 1</w:t>
      </w:r>
      <w:r w:rsidRPr="00EF1C21">
        <w:rPr>
          <w:rFonts w:ascii="Trebuchet MS" w:hAnsi="Trebuchet MS"/>
          <w:sz w:val="20"/>
          <w:szCs w:val="20"/>
        </w:rPr>
        <w:t>,</w:t>
      </w:r>
    </w:p>
    <w:p w:rsidR="00A36EC2" w:rsidRPr="00EF1C21" w:rsidRDefault="00A36EC2" w:rsidP="001876C7">
      <w:pPr>
        <w:pStyle w:val="Default"/>
        <w:numPr>
          <w:ilvl w:val="0"/>
          <w:numId w:val="27"/>
        </w:numPr>
        <w:spacing w:line="360" w:lineRule="auto"/>
        <w:jc w:val="both"/>
        <w:rPr>
          <w:rFonts w:ascii="Trebuchet MS" w:hAnsi="Trebuchet MS"/>
          <w:sz w:val="20"/>
          <w:szCs w:val="20"/>
        </w:rPr>
      </w:pPr>
      <w:r w:rsidRPr="00EF1C21">
        <w:rPr>
          <w:rFonts w:ascii="Trebuchet MS" w:hAnsi="Trebuchet MS"/>
          <w:sz w:val="20"/>
          <w:szCs w:val="20"/>
        </w:rPr>
        <w:t>w przypadku opóźnienia w wykonaniu czynności nadzoru autorskiego w wysokości 1000 zł za każdy dzień opóźnienia w odniesieniu do terminów uzgodnionych przez Strony.</w:t>
      </w:r>
    </w:p>
    <w:p w:rsidR="00A36EC2" w:rsidRPr="00EF1C21" w:rsidRDefault="00A36EC2" w:rsidP="001876C7">
      <w:pPr>
        <w:pStyle w:val="Default"/>
        <w:numPr>
          <w:ilvl w:val="0"/>
          <w:numId w:val="26"/>
        </w:numPr>
        <w:spacing w:line="360" w:lineRule="auto"/>
        <w:ind w:left="426"/>
        <w:jc w:val="both"/>
        <w:rPr>
          <w:rFonts w:ascii="Trebuchet MS" w:hAnsi="Trebuchet MS"/>
          <w:sz w:val="20"/>
          <w:szCs w:val="20"/>
        </w:rPr>
      </w:pPr>
      <w:r w:rsidRPr="00EF1C21">
        <w:rPr>
          <w:rFonts w:ascii="Trebuchet MS" w:hAnsi="Trebuchet MS"/>
          <w:sz w:val="20"/>
          <w:szCs w:val="20"/>
        </w:rPr>
        <w:t xml:space="preserve">Kary </w:t>
      </w:r>
      <w:r>
        <w:rPr>
          <w:rFonts w:ascii="Trebuchet MS" w:hAnsi="Trebuchet MS"/>
          <w:sz w:val="20"/>
          <w:szCs w:val="20"/>
        </w:rPr>
        <w:t>umowne, o których mowa w ust. 1</w:t>
      </w:r>
      <w:r w:rsidRPr="00EF1C21">
        <w:rPr>
          <w:rFonts w:ascii="Trebuchet MS" w:hAnsi="Trebuchet MS"/>
          <w:sz w:val="20"/>
          <w:szCs w:val="20"/>
        </w:rPr>
        <w:t xml:space="preserve"> podlegają kumulacji</w:t>
      </w:r>
      <w:r w:rsidR="00181F37">
        <w:rPr>
          <w:rFonts w:ascii="Trebuchet MS" w:hAnsi="Trebuchet MS"/>
          <w:sz w:val="20"/>
          <w:szCs w:val="20"/>
        </w:rPr>
        <w:t xml:space="preserve">, do kwoty nie wyższej niż 20% wynagrodzenia umownego </w:t>
      </w:r>
      <w:r w:rsidR="00181F37" w:rsidRPr="00EF1C21">
        <w:rPr>
          <w:rFonts w:ascii="Trebuchet MS" w:hAnsi="Trebuchet MS"/>
          <w:sz w:val="20"/>
          <w:szCs w:val="20"/>
        </w:rPr>
        <w:t xml:space="preserve">brutto wskazanego w §6 </w:t>
      </w:r>
      <w:r w:rsidR="00181F37">
        <w:rPr>
          <w:rFonts w:ascii="Trebuchet MS" w:hAnsi="Trebuchet MS"/>
          <w:sz w:val="20"/>
          <w:szCs w:val="20"/>
        </w:rPr>
        <w:t xml:space="preserve">pkt. </w:t>
      </w:r>
      <w:r w:rsidR="00181F37" w:rsidRPr="00EF1C21">
        <w:rPr>
          <w:rFonts w:ascii="Trebuchet MS" w:hAnsi="Trebuchet MS"/>
          <w:sz w:val="20"/>
          <w:szCs w:val="20"/>
        </w:rPr>
        <w:t>1</w:t>
      </w:r>
      <w:r w:rsidRPr="00EF1C21">
        <w:rPr>
          <w:rFonts w:ascii="Trebuchet MS" w:hAnsi="Trebuchet MS"/>
          <w:sz w:val="20"/>
          <w:szCs w:val="20"/>
        </w:rPr>
        <w:t xml:space="preserve">. </w:t>
      </w:r>
    </w:p>
    <w:p w:rsidR="00A36EC2" w:rsidRPr="008A0AA3" w:rsidRDefault="00A36EC2" w:rsidP="001876C7">
      <w:pPr>
        <w:pStyle w:val="Default"/>
        <w:numPr>
          <w:ilvl w:val="0"/>
          <w:numId w:val="26"/>
        </w:numPr>
        <w:spacing w:line="360" w:lineRule="auto"/>
        <w:ind w:left="426"/>
        <w:jc w:val="both"/>
        <w:rPr>
          <w:rFonts w:ascii="Trebuchet MS" w:hAnsi="Trebuchet MS"/>
          <w:sz w:val="20"/>
          <w:szCs w:val="20"/>
        </w:rPr>
      </w:pPr>
      <w:r w:rsidRPr="00EF1C21">
        <w:rPr>
          <w:rFonts w:ascii="Trebuchet MS" w:hAnsi="Trebuchet MS"/>
          <w:sz w:val="20"/>
          <w:szCs w:val="20"/>
        </w:rPr>
        <w:t>Kwoty kar umownych mogą zostać potrącone z faktur</w:t>
      </w:r>
      <w:r w:rsidRPr="008A0AA3">
        <w:rPr>
          <w:rFonts w:ascii="Trebuchet MS" w:hAnsi="Trebuchet MS"/>
          <w:sz w:val="20"/>
          <w:szCs w:val="20"/>
        </w:rPr>
        <w:t xml:space="preserve"> Wykonawcy. </w:t>
      </w:r>
    </w:p>
    <w:p w:rsidR="00A36EC2" w:rsidRPr="008A0AA3" w:rsidRDefault="00A36EC2" w:rsidP="001876C7">
      <w:pPr>
        <w:pStyle w:val="Default"/>
        <w:numPr>
          <w:ilvl w:val="0"/>
          <w:numId w:val="26"/>
        </w:numPr>
        <w:spacing w:line="360" w:lineRule="auto"/>
        <w:ind w:left="426"/>
        <w:jc w:val="both"/>
        <w:rPr>
          <w:rFonts w:ascii="Trebuchet MS" w:hAnsi="Trebuchet MS"/>
          <w:sz w:val="20"/>
          <w:szCs w:val="20"/>
        </w:rPr>
      </w:pPr>
      <w:r w:rsidRPr="008A0AA3">
        <w:rPr>
          <w:rFonts w:ascii="Trebuchet MS" w:hAnsi="Trebuchet MS"/>
          <w:sz w:val="20"/>
          <w:szCs w:val="20"/>
        </w:rPr>
        <w:t xml:space="preserve">Strony zastrzegają prawo dochodzenia odszkodowania uzupełniającego przewyższającego wysokość zastrzeżonych kar umownych i odszkodowań. </w:t>
      </w:r>
    </w:p>
    <w:p w:rsidR="00A36EC2" w:rsidRPr="008A0AA3" w:rsidRDefault="00A36EC2" w:rsidP="001876C7">
      <w:pPr>
        <w:pStyle w:val="Default"/>
        <w:numPr>
          <w:ilvl w:val="0"/>
          <w:numId w:val="26"/>
        </w:numPr>
        <w:spacing w:line="360" w:lineRule="auto"/>
        <w:ind w:left="426"/>
        <w:jc w:val="both"/>
        <w:rPr>
          <w:rFonts w:ascii="Trebuchet MS" w:hAnsi="Trebuchet MS"/>
          <w:sz w:val="20"/>
          <w:szCs w:val="20"/>
        </w:rPr>
      </w:pPr>
      <w:r w:rsidRPr="008A0AA3">
        <w:rPr>
          <w:rFonts w:ascii="Trebuchet MS" w:hAnsi="Trebuchet MS"/>
          <w:sz w:val="20"/>
          <w:szCs w:val="20"/>
        </w:rPr>
        <w:t>Zapłata kar umownych nie zwalnia Wykonawcy z wykonania zobowiązań wynikających z umowy.</w:t>
      </w:r>
    </w:p>
    <w:p w:rsidR="00A36EC2" w:rsidRDefault="00A36EC2" w:rsidP="00BF3D03">
      <w:pPr>
        <w:pStyle w:val="Default"/>
        <w:spacing w:line="360" w:lineRule="auto"/>
        <w:rPr>
          <w:rFonts w:ascii="Trebuchet MS" w:hAnsi="Trebuchet MS"/>
          <w:sz w:val="20"/>
          <w:szCs w:val="20"/>
        </w:rPr>
      </w:pPr>
    </w:p>
    <w:p w:rsidR="00015A80" w:rsidRDefault="00015A80" w:rsidP="00BF3D03">
      <w:pPr>
        <w:pStyle w:val="Default"/>
        <w:spacing w:line="360" w:lineRule="auto"/>
        <w:rPr>
          <w:rFonts w:ascii="Trebuchet MS" w:hAnsi="Trebuchet MS"/>
          <w:sz w:val="20"/>
          <w:szCs w:val="20"/>
        </w:rPr>
      </w:pPr>
    </w:p>
    <w:p w:rsidR="00015A80" w:rsidRPr="008A0AA3" w:rsidRDefault="00015A80" w:rsidP="00BF3D03">
      <w:pPr>
        <w:pStyle w:val="Default"/>
        <w:spacing w:line="360" w:lineRule="auto"/>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lastRenderedPageBreak/>
        <w:t>Zmiana umowy.</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10.</w:t>
      </w:r>
    </w:p>
    <w:p w:rsidR="00A36EC2" w:rsidRPr="008A0AA3" w:rsidRDefault="00A36EC2" w:rsidP="001876C7">
      <w:pPr>
        <w:pStyle w:val="Default"/>
        <w:numPr>
          <w:ilvl w:val="0"/>
          <w:numId w:val="37"/>
        </w:numPr>
        <w:spacing w:line="360" w:lineRule="auto"/>
        <w:ind w:left="426"/>
        <w:jc w:val="both"/>
        <w:rPr>
          <w:rFonts w:ascii="Trebuchet MS" w:hAnsi="Trebuchet MS"/>
          <w:sz w:val="20"/>
          <w:szCs w:val="20"/>
        </w:rPr>
      </w:pPr>
      <w:r w:rsidRPr="008A0AA3">
        <w:rPr>
          <w:rFonts w:ascii="Trebuchet MS" w:hAnsi="Trebuchet MS"/>
          <w:sz w:val="20"/>
          <w:szCs w:val="20"/>
        </w:rPr>
        <w:t xml:space="preserve">Zmiana postanowień niniejszej umowy może nastąpić jedynie wtedy, gdy nie jest ona sprzeczna z ustawą Prawo zamówień publicznych. </w:t>
      </w:r>
    </w:p>
    <w:p w:rsidR="00A36EC2" w:rsidRPr="008A0AA3" w:rsidRDefault="00A36EC2" w:rsidP="001876C7">
      <w:pPr>
        <w:pStyle w:val="Default"/>
        <w:numPr>
          <w:ilvl w:val="0"/>
          <w:numId w:val="37"/>
        </w:numPr>
        <w:spacing w:line="360" w:lineRule="auto"/>
        <w:ind w:left="426"/>
        <w:jc w:val="both"/>
        <w:rPr>
          <w:rFonts w:ascii="Trebuchet MS" w:hAnsi="Trebuchet MS"/>
          <w:sz w:val="20"/>
          <w:szCs w:val="20"/>
        </w:rPr>
      </w:pPr>
      <w:r w:rsidRPr="008A0AA3">
        <w:rPr>
          <w:rFonts w:ascii="Trebuchet MS" w:hAnsi="Trebuchet MS"/>
          <w:sz w:val="20"/>
          <w:szCs w:val="20"/>
        </w:rPr>
        <w:t>Dopuszcza się możliwość dokonania istotnych zmian postanowień umowy w przypadku wystąpienia co najmniej jednej z okoliczności wymienionych poniżej, z uwzględnieniem podaw</w:t>
      </w:r>
      <w:r>
        <w:rPr>
          <w:rFonts w:ascii="Trebuchet MS" w:hAnsi="Trebuchet MS"/>
          <w:sz w:val="20"/>
          <w:szCs w:val="20"/>
        </w:rPr>
        <w:t>anych warunków ich wprowadzenia</w:t>
      </w:r>
      <w:r w:rsidRPr="00CA26C0">
        <w:rPr>
          <w:rFonts w:ascii="Trebuchet MS" w:hAnsi="Trebuchet MS"/>
          <w:color w:val="FF0000"/>
          <w:sz w:val="20"/>
          <w:szCs w:val="20"/>
        </w:rPr>
        <w:t>:</w:t>
      </w:r>
    </w:p>
    <w:p w:rsidR="00A36EC2" w:rsidRDefault="00A36EC2" w:rsidP="001876C7">
      <w:pPr>
        <w:numPr>
          <w:ilvl w:val="0"/>
          <w:numId w:val="36"/>
        </w:numPr>
        <w:spacing w:after="0" w:line="360" w:lineRule="auto"/>
        <w:ind w:left="709"/>
        <w:jc w:val="both"/>
        <w:rPr>
          <w:rFonts w:ascii="Trebuchet MS" w:hAnsi="Trebuchet MS" w:cs="Arial"/>
          <w:sz w:val="20"/>
          <w:szCs w:val="20"/>
        </w:rPr>
      </w:pPr>
      <w:r w:rsidRPr="00CA26C0">
        <w:rPr>
          <w:rFonts w:ascii="Trebuchet MS" w:hAnsi="Trebuchet MS" w:cs="Arial"/>
          <w:color w:val="FF0000"/>
          <w:sz w:val="20"/>
          <w:szCs w:val="20"/>
        </w:rPr>
        <w:t>z</w:t>
      </w:r>
      <w:r w:rsidRPr="00E504D8">
        <w:rPr>
          <w:rFonts w:ascii="Trebuchet MS" w:hAnsi="Trebuchet MS" w:cs="Arial"/>
          <w:sz w:val="20"/>
          <w:szCs w:val="20"/>
        </w:rPr>
        <w:t>miany wynagrodzenia, w następstwie</w:t>
      </w:r>
      <w:r>
        <w:rPr>
          <w:rFonts w:ascii="Trebuchet MS" w:hAnsi="Trebuchet MS" w:cs="Arial"/>
          <w:sz w:val="20"/>
          <w:szCs w:val="20"/>
        </w:rPr>
        <w:t xml:space="preserve"> </w:t>
      </w:r>
      <w:r w:rsidRPr="00E504D8">
        <w:rPr>
          <w:rFonts w:ascii="Trebuchet MS" w:hAnsi="Trebuchet MS" w:cs="Arial"/>
          <w:sz w:val="20"/>
          <w:szCs w:val="20"/>
        </w:rPr>
        <w:t xml:space="preserve">ograniczenia zakresu </w:t>
      </w:r>
      <w:r>
        <w:rPr>
          <w:rFonts w:ascii="Trebuchet MS" w:hAnsi="Trebuchet MS" w:cs="Arial"/>
          <w:sz w:val="20"/>
          <w:szCs w:val="20"/>
        </w:rPr>
        <w:t>prac projektowych</w:t>
      </w:r>
      <w:r w:rsidRPr="00E504D8">
        <w:rPr>
          <w:rFonts w:ascii="Trebuchet MS" w:hAnsi="Trebuchet MS" w:cs="Arial"/>
          <w:sz w:val="20"/>
          <w:szCs w:val="20"/>
        </w:rPr>
        <w:t>,</w:t>
      </w:r>
    </w:p>
    <w:p w:rsidR="00A36EC2" w:rsidRDefault="00A36EC2" w:rsidP="001876C7">
      <w:pPr>
        <w:numPr>
          <w:ilvl w:val="0"/>
          <w:numId w:val="36"/>
        </w:numPr>
        <w:spacing w:after="0" w:line="360" w:lineRule="auto"/>
        <w:ind w:left="709"/>
        <w:jc w:val="both"/>
        <w:rPr>
          <w:rFonts w:ascii="Trebuchet MS" w:hAnsi="Trebuchet MS" w:cs="Arial"/>
          <w:sz w:val="20"/>
          <w:szCs w:val="20"/>
        </w:rPr>
      </w:pPr>
      <w:r w:rsidRPr="003F72C0">
        <w:rPr>
          <w:rFonts w:ascii="Trebuchet MS" w:hAnsi="Trebuchet MS" w:cs="Arial"/>
          <w:sz w:val="20"/>
          <w:szCs w:val="20"/>
        </w:rPr>
        <w:t>zmiany term</w:t>
      </w:r>
      <w:r>
        <w:rPr>
          <w:rFonts w:ascii="Trebuchet MS" w:hAnsi="Trebuchet MS" w:cs="Arial"/>
          <w:sz w:val="20"/>
          <w:szCs w:val="20"/>
        </w:rPr>
        <w:t>inu realizacji przedmiotu umowy:</w:t>
      </w:r>
    </w:p>
    <w:p w:rsidR="00A36EC2" w:rsidRPr="008B210D" w:rsidRDefault="00A36EC2" w:rsidP="00CA26C0">
      <w:pPr>
        <w:numPr>
          <w:ilvl w:val="1"/>
          <w:numId w:val="36"/>
        </w:numPr>
        <w:spacing w:after="0" w:line="360" w:lineRule="auto"/>
        <w:jc w:val="both"/>
        <w:rPr>
          <w:rFonts w:ascii="Trebuchet MS" w:hAnsi="Trebuchet MS" w:cs="Arial"/>
          <w:sz w:val="20"/>
          <w:szCs w:val="20"/>
        </w:rPr>
      </w:pPr>
      <w:r w:rsidRPr="003F72C0">
        <w:rPr>
          <w:rFonts w:ascii="Trebuchet MS" w:hAnsi="Trebuchet MS" w:cs="Arial"/>
          <w:sz w:val="20"/>
          <w:szCs w:val="20"/>
        </w:rPr>
        <w:t xml:space="preserve">w następstwie siły wyższej - rozumianej jako wystąpienie zdarzenia nadzwyczajnego, zewnętrznego, niemożliwego do przewidzenia i zapobieżenia, którego nie dało się uniknąć nawet przy zachowaniu najwyższej staranności a które uniemożliwia Wykonawcy wykonanie przedmiotu umowy. W razie wystąpienia siły wyższej Strony umowy zobowiązane są dołożyć wszelkich starań w celu ograniczenia do minimum opóźnienia w wykonywaniu swoich zobowiązań umownych, powstałego na skutek działania siły wyższej. (Pod pojęciem siły wyższej rozumie się </w:t>
      </w:r>
      <w:r w:rsidR="00015A80">
        <w:rPr>
          <w:rFonts w:ascii="Trebuchet MS" w:hAnsi="Trebuchet MS" w:cs="Arial"/>
          <w:sz w:val="20"/>
          <w:szCs w:val="20"/>
        </w:rPr>
        <w:t xml:space="preserve">                 </w:t>
      </w:r>
      <w:r w:rsidRPr="003F72C0">
        <w:rPr>
          <w:rFonts w:ascii="Trebuchet MS" w:hAnsi="Trebuchet MS" w:cs="Arial"/>
          <w:sz w:val="20"/>
          <w:szCs w:val="20"/>
        </w:rPr>
        <w:t xml:space="preserve">w szczególności zdarzenia i okoliczności takie jak: klęska żywiołowa, działania wojenne, rebelie, wojna cybernetyczna, </w:t>
      </w:r>
      <w:proofErr w:type="spellStart"/>
      <w:r w:rsidRPr="003F72C0">
        <w:rPr>
          <w:rFonts w:ascii="Trebuchet MS" w:hAnsi="Trebuchet MS" w:cs="Arial"/>
          <w:sz w:val="20"/>
          <w:szCs w:val="20"/>
        </w:rPr>
        <w:t>cyberatak</w:t>
      </w:r>
      <w:proofErr w:type="spellEnd"/>
      <w:r w:rsidRPr="003F72C0">
        <w:rPr>
          <w:rFonts w:ascii="Trebuchet MS" w:hAnsi="Trebuchet MS" w:cs="Arial"/>
          <w:sz w:val="20"/>
          <w:szCs w:val="20"/>
        </w:rPr>
        <w:t>, terroryzm, rewolucja, powstanie, inwazja, bunt, zamieszki, strajk spowodowany przez inne osoby - nie związane z realizacją inwestycji itp.). Termin realizacji przedmiotu umowy</w:t>
      </w:r>
      <w:r w:rsidR="00015A80">
        <w:rPr>
          <w:rFonts w:ascii="Trebuchet MS" w:hAnsi="Trebuchet MS" w:cs="Arial"/>
          <w:sz w:val="20"/>
          <w:szCs w:val="20"/>
        </w:rPr>
        <w:t>,</w:t>
      </w:r>
      <w:r w:rsidRPr="003F72C0">
        <w:rPr>
          <w:rFonts w:ascii="Trebuchet MS" w:hAnsi="Trebuchet MS" w:cs="Arial"/>
          <w:sz w:val="20"/>
          <w:szCs w:val="20"/>
        </w:rPr>
        <w:t xml:space="preserve"> tj. zleconego zakresu robót ulega odpowiednio zmianie o okres trwania okoliczności celem </w:t>
      </w:r>
      <w:r w:rsidRPr="008B210D">
        <w:rPr>
          <w:rFonts w:ascii="Trebuchet MS" w:hAnsi="Trebuchet MS" w:cs="Arial"/>
          <w:sz w:val="20"/>
          <w:szCs w:val="20"/>
        </w:rPr>
        <w:t>ukończenia go w sposób należyty,</w:t>
      </w:r>
    </w:p>
    <w:p w:rsidR="00A36EC2" w:rsidRPr="008B210D" w:rsidRDefault="00A36EC2" w:rsidP="00CA26C0">
      <w:pPr>
        <w:numPr>
          <w:ilvl w:val="1"/>
          <w:numId w:val="36"/>
        </w:numPr>
        <w:spacing w:after="0" w:line="360" w:lineRule="auto"/>
        <w:jc w:val="both"/>
        <w:rPr>
          <w:rFonts w:ascii="Trebuchet MS" w:hAnsi="Trebuchet MS" w:cs="Arial"/>
          <w:sz w:val="20"/>
          <w:szCs w:val="20"/>
        </w:rPr>
      </w:pPr>
      <w:r w:rsidRPr="008B210D">
        <w:rPr>
          <w:rFonts w:ascii="Trebuchet MS" w:hAnsi="Trebuchet MS" w:cs="Arial"/>
          <w:sz w:val="20"/>
          <w:szCs w:val="20"/>
        </w:rPr>
        <w:t>z uwagi na opóźnienia w wydawaniu uzgodnień lub decyzji administracyjnych.</w:t>
      </w:r>
    </w:p>
    <w:p w:rsidR="00A36EC2" w:rsidRPr="003F72C0" w:rsidRDefault="00A36EC2" w:rsidP="001876C7">
      <w:pPr>
        <w:numPr>
          <w:ilvl w:val="0"/>
          <w:numId w:val="36"/>
        </w:numPr>
        <w:spacing w:after="0" w:line="360" w:lineRule="auto"/>
        <w:ind w:left="709"/>
        <w:jc w:val="both"/>
        <w:rPr>
          <w:rFonts w:ascii="Trebuchet MS" w:hAnsi="Trebuchet MS" w:cs="Arial"/>
          <w:sz w:val="20"/>
          <w:szCs w:val="20"/>
        </w:rPr>
      </w:pPr>
      <w:r w:rsidRPr="008B210D">
        <w:rPr>
          <w:rFonts w:ascii="Trebuchet MS" w:hAnsi="Trebuchet MS" w:cs="Arial"/>
          <w:sz w:val="20"/>
          <w:szCs w:val="20"/>
        </w:rPr>
        <w:t>Zmiany wynagrodzenia, (ceny jednostkowe oraz</w:t>
      </w:r>
      <w:r w:rsidRPr="003F72C0">
        <w:rPr>
          <w:rFonts w:ascii="Trebuchet MS" w:hAnsi="Trebuchet MS" w:cs="Arial"/>
          <w:sz w:val="20"/>
          <w:szCs w:val="20"/>
        </w:rPr>
        <w:t xml:space="preserve"> maksymalne wynagrodzenie Wykonawcy) w następstwie: </w:t>
      </w:r>
    </w:p>
    <w:p w:rsidR="00A36EC2" w:rsidRPr="00FA76EA" w:rsidRDefault="00A36EC2" w:rsidP="001876C7">
      <w:pPr>
        <w:numPr>
          <w:ilvl w:val="1"/>
          <w:numId w:val="74"/>
        </w:numPr>
        <w:spacing w:after="0" w:line="360" w:lineRule="auto"/>
        <w:jc w:val="both"/>
        <w:rPr>
          <w:rFonts w:ascii="Trebuchet MS" w:hAnsi="Trebuchet MS" w:cs="Arial"/>
          <w:sz w:val="20"/>
          <w:szCs w:val="20"/>
          <w:lang w:eastAsia="pl-PL"/>
        </w:rPr>
      </w:pPr>
      <w:r w:rsidRPr="003F72C0">
        <w:rPr>
          <w:rFonts w:ascii="Trebuchet MS" w:hAnsi="Trebuchet MS" w:cs="Arial"/>
          <w:sz w:val="20"/>
          <w:szCs w:val="20"/>
        </w:rPr>
        <w:t>zmiany stawki podatku od towarów i usług – (będącej skutkiem działań organów państwowych, ustawowa zmiana obowiązującej stawki podatku od towarów i usług lub wprowadzenie nowego podatku). W takim przypadku wartość wynagrodzenia netto nie ulega zmianie, jedynie wartość wynagrodzenia brutto zostanie wyliczona na podstawie nowych przepisów. Zmiana wynagrodzenia odnosić się będzie do części przedmiotu umowy niezrealizowanej, po dniu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zwraca się do Zamawiającego z wnioskiem o dokonanie odpowiedniej zmiany wynagrodzenia – wskaże kwotę, o którą wynagrodzenie Wykonawcy ma ulec zmianie, oraz datę, od której nastąpiła bądź nastąpi zmiana wysokości kosztów wykonania umowy uzasadniająca zmianę wysokości wynagrodzenia należnego Wykonawcy. Zmiana stawki podatku VAT nie dotyczy Wykonawców</w:t>
      </w:r>
      <w:r w:rsidRPr="00FA76EA">
        <w:rPr>
          <w:rFonts w:ascii="Trebuchet MS" w:hAnsi="Trebuchet MS" w:cs="Arial"/>
          <w:sz w:val="20"/>
          <w:szCs w:val="20"/>
          <w:lang w:eastAsia="pl-PL"/>
        </w:rPr>
        <w:t xml:space="preserve"> którzy nie  są płatnikami podatku VAT,</w:t>
      </w:r>
    </w:p>
    <w:p w:rsidR="00A36EC2" w:rsidRPr="00FA76EA" w:rsidRDefault="00A36EC2" w:rsidP="001876C7">
      <w:pPr>
        <w:numPr>
          <w:ilvl w:val="0"/>
          <w:numId w:val="75"/>
        </w:numPr>
        <w:spacing w:after="0" w:line="360" w:lineRule="auto"/>
        <w:contextualSpacing/>
        <w:jc w:val="both"/>
        <w:rPr>
          <w:rFonts w:ascii="Trebuchet MS" w:hAnsi="Trebuchet MS" w:cs="Arial"/>
          <w:sz w:val="20"/>
          <w:szCs w:val="20"/>
          <w:lang w:eastAsia="pl-PL"/>
        </w:rPr>
      </w:pPr>
      <w:r w:rsidRPr="00FA76EA">
        <w:rPr>
          <w:rFonts w:ascii="Trebuchet MS" w:hAnsi="Trebuchet MS" w:cs="Arial"/>
          <w:sz w:val="20"/>
          <w:szCs w:val="20"/>
          <w:lang w:eastAsia="pl-PL"/>
        </w:rPr>
        <w:lastRenderedPageBreak/>
        <w:t>zmiany wysokości minimalnego wynagrodzenia za pracę bądź zmiany wysokości minimalnej stawki godzinowej, ustalonych na podstawie przepisów o minimalnym wynagrodzeniu za pracę, jeżeli zmiany te będą miały wpływ na koszty wykonania zamówienia przez Wykonawcę. Zmiana ta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bądź minimalnej stawki godzinowej. Kwota wynagrodzenia Wykonawcy ulegnie zmianie o kwotę odpowiadająca wzrostowi kosztu Wykonawcy w związku ze zwiększeniem wysokości wynagrodzeń osób świadczących usługi do wysokości aktualnie obowiązującego minimalnego wynagrodzenia za pracę, bądź minimalnej stawki godzinowej z uwzględnieniem wszystkich obciążeń publicznoprawnych od kwoty wzrostu minimalnego wynagrodzenia. Kwota odpowiadająca wzrostowi kosztu Wykonawcy będzie odnosić się wyłącznie do części wynagrodzenia pracowników świadczących usługi, o których mowa w zdaniu poprzedzającym, odpowiadającej zakresowi, w jakim wykonują oni prace bezpośrednio związane z realizacją umowy. W przypadku zaistnienia opisanej sytuacji, po wejściu w życie przepisów będących przyczyną waloryzacji, Wykonawca może zwrócić się do Zamawiającego z wnioskiem o dokonanie odpowiedniej zmiany wynagrodzenia – wskaże kwotę, o którą wynagrodzenie Wykonawcy ma ulec zmianie, wraz z uzasadnieniem zawierającym szczegółowe wyliczenie całkowitej kwoty, o jaką wynagrodzenie Wykonawcy powinno ulec zmianie, oraz wskazanie daty, od której nastąpiła bądź nastąpi zmiana wysokości kosztów wykonania umowy uzasadniająca zmianę wysokości wynagrodzenia należnego Wykonawcy. Wraz z wnioskiem Wykonawca zobowiązany jest przedłożyć dokumenty z których będzie wynikać, w jakim zakresie zmiany te maja wpływ na koszty wykonania umowy, w szczególności: pisemne zestawienie wynagrodzeń (zarówno przed jak i po zmianie) osób świadczących usługi, wraz z określeniem zakresu (części etatu), w jakim wykonują oni pracę bezpośrednio związane z realizacją Umowy oraz części wynagrodzenia odpowiadającej temu zakresowi. Zmiany wynagrodzenia mogą nastąpić wyłącznie jeżeli zmiany te będą miały wpływ na koszty wykonania zamówienia przez Wykonawcę. Zmiana ta jest możliwa wyłącznie w przypadku udowodnienia przez Wykonawcę, że wskazana zmiana ma wpływ na koszty wykonania umowy. Zmiana taka jest możliwa najwcześniej od 01.01.2020 r.,</w:t>
      </w:r>
    </w:p>
    <w:p w:rsidR="00A36EC2" w:rsidRPr="00FA76EA" w:rsidRDefault="00A36EC2" w:rsidP="001876C7">
      <w:pPr>
        <w:numPr>
          <w:ilvl w:val="0"/>
          <w:numId w:val="76"/>
        </w:numPr>
        <w:spacing w:after="0" w:line="360" w:lineRule="auto"/>
        <w:jc w:val="both"/>
        <w:rPr>
          <w:rFonts w:ascii="Trebuchet MS" w:hAnsi="Trebuchet MS" w:cs="Arial"/>
          <w:sz w:val="20"/>
          <w:szCs w:val="20"/>
          <w:lang w:eastAsia="pl-PL"/>
        </w:rPr>
      </w:pPr>
      <w:r w:rsidRPr="00FA76EA">
        <w:rPr>
          <w:rFonts w:ascii="Trebuchet MS" w:hAnsi="Trebuchet MS" w:cs="Arial"/>
          <w:sz w:val="20"/>
          <w:szCs w:val="20"/>
          <w:lang w:eastAsia="pl-PL"/>
        </w:rPr>
        <w:t xml:space="preserve">zmiany zasad podlegania ubezpieczeniom społecznym lub ubezpieczeniu zdrowotnemu lub wysokości stawki składki na ubezpieczenia społeczne lub zdrowotne, jeżeli zmiany te będą miały wpływ na koszty wykonania zamówienia przez Wykonawcę. Zmiana ta będzie obejmować wyłącznie część wynagrodzenia należnego Wykonawcy, w odniesieniu do której nastąpiła zmiana wysokości kosztów wykonania umowy przez Wykonawcę w związku z wejściem w życie przepisów odpowiednio dokonujących zmian w zakresie zasad podleganiu ubezpieczeniu społecznemu lub ubezpieczeniu zdrowotnemu lub w zakresie wysokości stawki składki na ubezpieczenia społeczne lub zdrowotne. W przypadku zaistnienia opisanej sytuacji po wejściu w życie przepisów </w:t>
      </w:r>
      <w:r w:rsidRPr="00FA76EA">
        <w:rPr>
          <w:rFonts w:ascii="Trebuchet MS" w:hAnsi="Trebuchet MS" w:cs="Arial"/>
          <w:sz w:val="20"/>
          <w:szCs w:val="20"/>
          <w:lang w:eastAsia="pl-PL"/>
        </w:rPr>
        <w:lastRenderedPageBreak/>
        <w:t>będących przyczyną waloryzacji, Wykonawca może zwrócić się do Zamawiającego z wnioskiem o dokonanie odpowiedniej zmiany wynagrodzenia – wskaże kwotę, o którą wynagrodzenie Wykonawcy ma ulec zmianie, wraz z uzasadnieniem zawierającym szczegółowe wyliczenie całkowitej kwoty, o jaką wynagrodzenie Wykonawcy powinno ulec zmianie, oraz wskazanie daty, od której nastąpiła bądź nastąpi zmiana wysokości kosztów wykonania umowy uzasadniająca zmianę wysokości wynagrodzenia należnego Wykonawcy. Wraz z wnioskiem Wykonawca zobowiązany jest przedłożyć dokumenty z których będzie wynikać, w jakim zakresie zmiany te maja wpływ na koszty wykonania umowy, w szczególności: pisemne zestawienie wynagrodzeń (zarówno przed jak i po zmianie) pracowników świadczących usługi, wraz z kwotami składek uiszczanych do zakładu Ubezpieczeń Społecznych/Kasy Rolniczego Ubezpieczenia Społecznego w części finansowanej przez Wykonawcę, z określeniem zakresu (części etatu), w jakim wykonują oni pracę bezpośrednio związane z realizacją umowy oraz części wynagrodzenia odpowiadającej temu zakresowi. Zmiany wynagrodzenia mogą nastąpić wyłącznie jeżeli zmiany te będą miały wpływ na koszty wykonania zamówienia przez Wykonawcę. Zmiana ta jest możliwa wyłącznie w przypadku udowodnienia przez Wykonawcę, że wskazana zmiana ma wpływ na koszty wykonania umowy,</w:t>
      </w:r>
    </w:p>
    <w:p w:rsidR="00A36EC2" w:rsidRPr="00FA76EA" w:rsidRDefault="00A36EC2" w:rsidP="00C10687">
      <w:pPr>
        <w:numPr>
          <w:ilvl w:val="0"/>
          <w:numId w:val="76"/>
        </w:numPr>
        <w:spacing w:after="0" w:line="360" w:lineRule="auto"/>
        <w:jc w:val="both"/>
        <w:rPr>
          <w:rFonts w:ascii="Trebuchet MS" w:hAnsi="Trebuchet MS" w:cs="Arial"/>
          <w:sz w:val="20"/>
          <w:szCs w:val="20"/>
          <w:lang w:eastAsia="pl-PL"/>
        </w:rPr>
      </w:pPr>
      <w:r w:rsidRPr="00FA76EA">
        <w:rPr>
          <w:rFonts w:ascii="Trebuchet MS" w:hAnsi="Trebuchet MS" w:cs="Arial"/>
          <w:sz w:val="20"/>
          <w:szCs w:val="20"/>
          <w:lang w:eastAsia="pl-PL"/>
        </w:rPr>
        <w:t>zmiany zasad gromadzenia i wysokości wpłat do pracowniczych planów kapitałowych, o których mowa w ustawie z dnia 4 października 2018 r. o pracowniczych planach kapitałowych, jeżeli zmiany te będą miały wpływ na koszty wykonania przez Wykonawcę niniejszej Umowy. Zmiana ta będzie obejmować wyłącznie część wynagrodzenia należnego Wykonawcy, w odniesieniu do której nastąpiła zmiana wysokości kosztów wykonania Umowy przez Wykonawcę w związku ze zmianą zasad gromadzenia i wysokości wpłat do pracowniczych planów kapitałowych, o których mowa w ustawie z dnia 4 października 2018 r. o pracowniczych planach kapitałowych. W przypadku zaistnienia opisywanej okoliczności, Wykonawca może zwrócić się do Zamawiającego z wnioskiem w formie pisemnej o dokonanie odpowiedniej zmiany wynagrodzenia. We wniosku tym Wykonawca zobowiązany jest wskazać kwotę, o którą wynagrodzenie Wykonawcy ma ulec zmianie, wraz z uzasadnieniem zawierającym szczegółowe wyliczenie całkowitej kwoty, o jaką wynagrodzenie Wykonawcy powinno ulec zmianie. Wykonawca zobowiązany jest również do wskazania daty, od której nastąpiła bądź nastąpi zmiana wysokości kosztów wykonania Umowy uzasadniająca zmianę wysokości wynagrodzenia należnego Wykonawcy. Wykonawca zobowiązany jest przedłożyć dokumenty z których będzie wynikać, w jakim zakresie zmiany te mają wpływ na koszty wykonania Umowy. Ciężar dowodu w tym zakresie obciąża Wykonawcę.</w:t>
      </w:r>
    </w:p>
    <w:p w:rsidR="00A36EC2" w:rsidRPr="00E504D8" w:rsidRDefault="00A36EC2" w:rsidP="001876C7">
      <w:pPr>
        <w:numPr>
          <w:ilvl w:val="0"/>
          <w:numId w:val="36"/>
        </w:numPr>
        <w:spacing w:after="0" w:line="360" w:lineRule="auto"/>
        <w:ind w:left="709"/>
        <w:jc w:val="both"/>
        <w:rPr>
          <w:rFonts w:ascii="Trebuchet MS" w:hAnsi="Trebuchet MS" w:cs="Arial"/>
          <w:sz w:val="20"/>
          <w:szCs w:val="20"/>
        </w:rPr>
      </w:pPr>
      <w:bookmarkStart w:id="34" w:name="_GoBack"/>
      <w:bookmarkEnd w:id="34"/>
      <w:r w:rsidRPr="00E504D8">
        <w:rPr>
          <w:rFonts w:ascii="Trebuchet MS" w:hAnsi="Trebuchet MS" w:cs="Arial"/>
          <w:sz w:val="20"/>
          <w:szCs w:val="20"/>
        </w:rPr>
        <w:t>zmiana osób przy pomocy których Wykonawca realizuje przedmiot umowy. W przypadku braku możliwości wykonywania przedmiotu umowy przez wskazane osoby, wówczas Wykonawca może powierzyć te czynności innym osobom o kwalifikacjach, uprawnieniach co najmniej równoważnych z kwalifikacjami, uprawnieniami osób dotychczas wykonujących prace związane z wykonywaniem przedmiotu umowy, po wyrażeniu pisemnej zgody przez Zamawiającego</w:t>
      </w:r>
      <w:r w:rsidR="00015A80">
        <w:rPr>
          <w:rFonts w:ascii="Trebuchet MS" w:hAnsi="Trebuchet MS" w:cs="Arial"/>
          <w:sz w:val="20"/>
          <w:szCs w:val="20"/>
        </w:rPr>
        <w:t xml:space="preserve"> z zastrzeżeniem §5 ust. 11</w:t>
      </w:r>
      <w:r w:rsidRPr="00E504D8">
        <w:rPr>
          <w:rFonts w:ascii="Trebuchet MS" w:hAnsi="Trebuchet MS" w:cs="Arial"/>
          <w:sz w:val="20"/>
          <w:szCs w:val="20"/>
        </w:rPr>
        <w:t>;</w:t>
      </w:r>
    </w:p>
    <w:p w:rsidR="00A36EC2" w:rsidRDefault="00A36EC2" w:rsidP="001876C7">
      <w:pPr>
        <w:numPr>
          <w:ilvl w:val="0"/>
          <w:numId w:val="36"/>
        </w:numPr>
        <w:spacing w:after="0" w:line="360" w:lineRule="auto"/>
        <w:ind w:left="709"/>
        <w:jc w:val="both"/>
        <w:rPr>
          <w:rFonts w:ascii="Trebuchet MS" w:hAnsi="Trebuchet MS" w:cs="Arial"/>
          <w:sz w:val="20"/>
          <w:szCs w:val="20"/>
        </w:rPr>
      </w:pPr>
      <w:r w:rsidRPr="00E504D8">
        <w:rPr>
          <w:rFonts w:ascii="Trebuchet MS" w:hAnsi="Trebuchet MS" w:cs="Arial"/>
          <w:sz w:val="20"/>
          <w:szCs w:val="20"/>
        </w:rPr>
        <w:lastRenderedPageBreak/>
        <w:t>zmiany sposobu i terminu rozliczeń umowy;</w:t>
      </w:r>
    </w:p>
    <w:p w:rsidR="00A36EC2" w:rsidRPr="00E504D8" w:rsidRDefault="00A36EC2" w:rsidP="001876C7">
      <w:pPr>
        <w:numPr>
          <w:ilvl w:val="0"/>
          <w:numId w:val="36"/>
        </w:numPr>
        <w:spacing w:after="0" w:line="360" w:lineRule="auto"/>
        <w:ind w:left="709"/>
        <w:jc w:val="both"/>
        <w:rPr>
          <w:rFonts w:ascii="Trebuchet MS" w:hAnsi="Trebuchet MS" w:cs="Arial"/>
          <w:sz w:val="20"/>
          <w:szCs w:val="20"/>
        </w:rPr>
      </w:pPr>
      <w:r w:rsidRPr="00E504D8">
        <w:rPr>
          <w:rFonts w:ascii="Trebuchet MS" w:hAnsi="Trebuchet MS" w:cs="Arial"/>
          <w:sz w:val="20"/>
          <w:szCs w:val="20"/>
        </w:rPr>
        <w:t xml:space="preserve">zmiany podwykonawcy lub wprowadzenie podwykonawcy; </w:t>
      </w:r>
    </w:p>
    <w:p w:rsidR="00A36EC2" w:rsidRPr="00E504D8" w:rsidRDefault="00A36EC2" w:rsidP="001876C7">
      <w:pPr>
        <w:numPr>
          <w:ilvl w:val="0"/>
          <w:numId w:val="36"/>
        </w:numPr>
        <w:spacing w:after="0" w:line="360" w:lineRule="auto"/>
        <w:ind w:left="709"/>
        <w:jc w:val="both"/>
        <w:rPr>
          <w:rFonts w:ascii="Trebuchet MS" w:hAnsi="Trebuchet MS" w:cs="Arial"/>
          <w:sz w:val="20"/>
          <w:szCs w:val="20"/>
        </w:rPr>
      </w:pPr>
      <w:r w:rsidRPr="00E504D8">
        <w:rPr>
          <w:rFonts w:ascii="Trebuchet MS" w:hAnsi="Trebuchet MS" w:cs="Arial"/>
          <w:sz w:val="20"/>
          <w:szCs w:val="20"/>
        </w:rPr>
        <w:t>zmiany Wykonawcy w związku z sukcesją generalną, przekształceniami, dziedziczeniem spółek handlowych zgodnie z KSH, a także sukcesją z mocy prawa;</w:t>
      </w:r>
    </w:p>
    <w:p w:rsidR="00A36EC2" w:rsidRPr="00E504D8" w:rsidRDefault="00A36EC2" w:rsidP="001876C7">
      <w:pPr>
        <w:numPr>
          <w:ilvl w:val="0"/>
          <w:numId w:val="36"/>
        </w:numPr>
        <w:spacing w:after="0" w:line="360" w:lineRule="auto"/>
        <w:ind w:left="709"/>
        <w:jc w:val="both"/>
        <w:rPr>
          <w:rFonts w:ascii="Trebuchet MS" w:hAnsi="Trebuchet MS" w:cs="Arial"/>
          <w:sz w:val="20"/>
          <w:szCs w:val="20"/>
        </w:rPr>
      </w:pPr>
      <w:r w:rsidRPr="00E504D8">
        <w:rPr>
          <w:rFonts w:ascii="Trebuchet MS" w:hAnsi="Trebuchet MS" w:cs="Arial"/>
          <w:sz w:val="20"/>
          <w:szCs w:val="20"/>
        </w:rPr>
        <w:t>zmiana danych związana z obsługą administracyjno-organizacyjną umowy, (danych teleadresowych Wykonawcy, Zamawiającego);</w:t>
      </w:r>
    </w:p>
    <w:p w:rsidR="00A36EC2" w:rsidRPr="008B210D" w:rsidRDefault="00A36EC2" w:rsidP="001876C7">
      <w:pPr>
        <w:numPr>
          <w:ilvl w:val="0"/>
          <w:numId w:val="35"/>
        </w:numPr>
        <w:spacing w:after="0" w:line="360" w:lineRule="auto"/>
        <w:jc w:val="both"/>
        <w:rPr>
          <w:rFonts w:ascii="Trebuchet MS" w:hAnsi="Trebuchet MS" w:cs="Arial"/>
          <w:sz w:val="20"/>
          <w:szCs w:val="20"/>
        </w:rPr>
      </w:pPr>
      <w:r w:rsidRPr="00E504D8">
        <w:rPr>
          <w:rFonts w:ascii="Trebuchet MS" w:hAnsi="Trebuchet MS" w:cs="Arial"/>
          <w:sz w:val="20"/>
          <w:szCs w:val="20"/>
        </w:rPr>
        <w:t xml:space="preserve">Zmiany, o których mowa </w:t>
      </w:r>
      <w:r w:rsidRPr="008B210D">
        <w:rPr>
          <w:rFonts w:ascii="Trebuchet MS" w:hAnsi="Trebuchet MS" w:cs="Arial"/>
          <w:sz w:val="20"/>
          <w:szCs w:val="20"/>
        </w:rPr>
        <w:t xml:space="preserve">w ust. 2 </w:t>
      </w:r>
      <w:proofErr w:type="spellStart"/>
      <w:r w:rsidRPr="008B210D">
        <w:rPr>
          <w:rFonts w:ascii="Trebuchet MS" w:hAnsi="Trebuchet MS" w:cs="Arial"/>
          <w:sz w:val="20"/>
          <w:szCs w:val="20"/>
        </w:rPr>
        <w:t>pkt</w:t>
      </w:r>
      <w:proofErr w:type="spellEnd"/>
      <w:r w:rsidRPr="008B210D">
        <w:rPr>
          <w:rFonts w:ascii="Trebuchet MS" w:hAnsi="Trebuchet MS" w:cs="Arial"/>
          <w:sz w:val="20"/>
          <w:szCs w:val="20"/>
        </w:rPr>
        <w:t xml:space="preserve">  2 lit. b niniejszego paragrafu mogą nastąpić poprzez pisemne zgłoszenie tego faktu drugiej stronie i nie wymagają aneksu do umowy.</w:t>
      </w:r>
    </w:p>
    <w:p w:rsidR="00A36EC2" w:rsidRPr="008B210D" w:rsidRDefault="00A36EC2" w:rsidP="001876C7">
      <w:pPr>
        <w:pStyle w:val="Tekstpodstawowy2"/>
        <w:numPr>
          <w:ilvl w:val="0"/>
          <w:numId w:val="35"/>
        </w:numPr>
        <w:spacing w:after="0" w:line="360" w:lineRule="auto"/>
        <w:jc w:val="both"/>
        <w:rPr>
          <w:rFonts w:ascii="Trebuchet MS" w:hAnsi="Trebuchet MS" w:cs="Arial"/>
          <w:sz w:val="20"/>
          <w:szCs w:val="20"/>
        </w:rPr>
      </w:pPr>
      <w:r w:rsidRPr="008B210D">
        <w:rPr>
          <w:rFonts w:ascii="Trebuchet MS" w:hAnsi="Trebuchet MS" w:cs="Arial"/>
          <w:sz w:val="20"/>
          <w:szCs w:val="20"/>
        </w:rPr>
        <w:t xml:space="preserve">Wszelkie zmiany niniejszej umowy muszą być dokonane w sposób zgodny z ustawą Prawo zamówień publicznych i wymagają formy pisemnej pod rygorem nieważności - aneks do umowy, z zastrzeżeniem postanowień zawartych w ust. 3 niniejszego paragrafu. </w:t>
      </w:r>
    </w:p>
    <w:p w:rsidR="00A36EC2" w:rsidRPr="008B210D" w:rsidRDefault="00A36EC2" w:rsidP="001876C7">
      <w:pPr>
        <w:numPr>
          <w:ilvl w:val="0"/>
          <w:numId w:val="35"/>
        </w:numPr>
        <w:spacing w:after="0" w:line="360" w:lineRule="auto"/>
        <w:jc w:val="both"/>
        <w:rPr>
          <w:rFonts w:ascii="Trebuchet MS" w:hAnsi="Trebuchet MS"/>
          <w:sz w:val="20"/>
          <w:szCs w:val="20"/>
        </w:rPr>
      </w:pPr>
      <w:r w:rsidRPr="008B210D">
        <w:rPr>
          <w:rFonts w:ascii="Trebuchet MS" w:hAnsi="Trebuchet MS" w:cs="Arial"/>
          <w:sz w:val="20"/>
          <w:szCs w:val="20"/>
        </w:rPr>
        <w:t>Zmiana umowy dokonana z naruszeniem przepisów ustawy Prawo zamówień publicznych podlega unieważnieniu.</w:t>
      </w:r>
    </w:p>
    <w:p w:rsidR="00A36EC2" w:rsidRPr="008A0AA3" w:rsidRDefault="00A36EC2" w:rsidP="00BF3D03">
      <w:pPr>
        <w:pStyle w:val="Default"/>
        <w:spacing w:line="360" w:lineRule="auto"/>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Odstąpienie od umowy</w:t>
      </w:r>
      <w:r>
        <w:rPr>
          <w:rFonts w:ascii="Trebuchet MS" w:hAnsi="Trebuchet MS"/>
          <w:b/>
          <w:bCs/>
          <w:sz w:val="20"/>
          <w:szCs w:val="20"/>
        </w:rPr>
        <w:t>, rozwiązanie umowy</w:t>
      </w:r>
      <w:r w:rsidRPr="008A0AA3">
        <w:rPr>
          <w:rFonts w:ascii="Trebuchet MS" w:hAnsi="Trebuchet MS"/>
          <w:b/>
          <w:bCs/>
          <w:sz w:val="20"/>
          <w:szCs w:val="20"/>
        </w:rPr>
        <w:t>.</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11.</w:t>
      </w:r>
    </w:p>
    <w:p w:rsidR="00A36EC2" w:rsidRPr="008B210D" w:rsidRDefault="00A36EC2" w:rsidP="00041217">
      <w:pPr>
        <w:pStyle w:val="Default"/>
        <w:numPr>
          <w:ilvl w:val="0"/>
          <w:numId w:val="29"/>
        </w:numPr>
        <w:spacing w:line="360" w:lineRule="auto"/>
        <w:ind w:left="426"/>
        <w:jc w:val="both"/>
        <w:rPr>
          <w:rFonts w:ascii="Trebuchet MS" w:hAnsi="Trebuchet MS"/>
          <w:color w:val="auto"/>
          <w:sz w:val="20"/>
          <w:szCs w:val="20"/>
        </w:rPr>
      </w:pPr>
      <w:r w:rsidRPr="008A0AA3">
        <w:rPr>
          <w:rFonts w:ascii="Trebuchet MS" w:hAnsi="Trebuchet MS"/>
          <w:sz w:val="20"/>
          <w:szCs w:val="20"/>
        </w:rPr>
        <w:t>Zamawiającemu przysługuje prawo d</w:t>
      </w:r>
      <w:r>
        <w:rPr>
          <w:rFonts w:ascii="Trebuchet MS" w:hAnsi="Trebuchet MS"/>
          <w:sz w:val="20"/>
          <w:szCs w:val="20"/>
        </w:rPr>
        <w:t xml:space="preserve">o odstąpienia od umowy w razie </w:t>
      </w:r>
      <w:r w:rsidRPr="008A0AA3">
        <w:rPr>
          <w:rFonts w:ascii="Trebuchet MS" w:hAnsi="Trebuchet MS"/>
          <w:sz w:val="20"/>
          <w:szCs w:val="20"/>
        </w:rPr>
        <w:t xml:space="preserve">zaistnienia istotnej zmiany okoliczności powodującej, że wykonanie umowy nie </w:t>
      </w:r>
      <w:r w:rsidRPr="008A0AA3">
        <w:rPr>
          <w:rFonts w:ascii="Trebuchet MS" w:hAnsi="Trebuchet MS"/>
          <w:i/>
          <w:iCs/>
          <w:sz w:val="20"/>
          <w:szCs w:val="20"/>
        </w:rPr>
        <w:t>leży</w:t>
      </w:r>
      <w:r>
        <w:rPr>
          <w:rFonts w:ascii="Trebuchet MS" w:hAnsi="Trebuchet MS"/>
          <w:sz w:val="20"/>
          <w:szCs w:val="20"/>
        </w:rPr>
        <w:t xml:space="preserve"> w </w:t>
      </w:r>
      <w:r w:rsidRPr="008A0AA3">
        <w:rPr>
          <w:rFonts w:ascii="Trebuchet MS" w:hAnsi="Trebuchet MS"/>
          <w:i/>
          <w:iCs/>
          <w:sz w:val="20"/>
          <w:szCs w:val="20"/>
        </w:rPr>
        <w:t>interesie</w:t>
      </w:r>
      <w:r w:rsidRPr="008A0AA3">
        <w:rPr>
          <w:rFonts w:ascii="Trebuchet MS" w:hAnsi="Trebuchet MS"/>
          <w:sz w:val="20"/>
          <w:szCs w:val="20"/>
        </w:rPr>
        <w:t xml:space="preserve"> publicznym, czego nie można było przewidzi</w:t>
      </w:r>
      <w:r>
        <w:rPr>
          <w:rFonts w:ascii="Trebuchet MS" w:hAnsi="Trebuchet MS"/>
          <w:sz w:val="20"/>
          <w:szCs w:val="20"/>
        </w:rPr>
        <w:t>eć w chwili zawarcia umowy, lub </w:t>
      </w:r>
      <w:r w:rsidRPr="008A0AA3">
        <w:rPr>
          <w:rFonts w:ascii="Trebuchet MS" w:hAnsi="Trebuchet MS"/>
          <w:sz w:val="20"/>
          <w:szCs w:val="20"/>
        </w:rPr>
        <w:t xml:space="preserve">dalsze wykonywanie umowy może zagrozić istotnemu </w:t>
      </w:r>
      <w:r w:rsidRPr="008B210D">
        <w:rPr>
          <w:rFonts w:ascii="Trebuchet MS" w:hAnsi="Trebuchet MS"/>
          <w:i/>
          <w:iCs/>
          <w:color w:val="auto"/>
          <w:sz w:val="20"/>
          <w:szCs w:val="20"/>
        </w:rPr>
        <w:t>interesowi</w:t>
      </w:r>
      <w:r w:rsidRPr="008B210D">
        <w:rPr>
          <w:rFonts w:ascii="Trebuchet MS" w:hAnsi="Trebuchet MS"/>
          <w:color w:val="auto"/>
          <w:sz w:val="20"/>
          <w:szCs w:val="20"/>
        </w:rPr>
        <w:t xml:space="preserve"> bezpieczeństwa państwa lub bezpieczeństwu publicznemu, zamawiający może odstąpić od umowy w terminie 30 dni od dnia powzięcia wiadomości o tych okolicznościach. </w:t>
      </w:r>
      <w:r w:rsidRPr="008B210D">
        <w:rPr>
          <w:rStyle w:val="Hipercze"/>
          <w:rFonts w:ascii="Trebuchet MS" w:hAnsi="Trebuchet MS" w:cs="Arial"/>
          <w:color w:val="auto"/>
          <w:sz w:val="20"/>
          <w:szCs w:val="20"/>
          <w:u w:val="none"/>
        </w:rPr>
        <w:t>W przypadku, o którym wyżej mowa Wykonawca, może żądać wyłącznie wynagrodzenia należnego z tytułu wykonania części umowy</w:t>
      </w:r>
      <w:r w:rsidRPr="008B210D">
        <w:rPr>
          <w:rFonts w:ascii="Trebuchet MS" w:hAnsi="Trebuchet MS"/>
          <w:color w:val="auto"/>
          <w:sz w:val="20"/>
          <w:szCs w:val="20"/>
        </w:rPr>
        <w:t xml:space="preserve">. </w:t>
      </w:r>
    </w:p>
    <w:p w:rsidR="00A36EC2" w:rsidRPr="008A0AA3" w:rsidRDefault="00A36EC2" w:rsidP="001876C7">
      <w:pPr>
        <w:pStyle w:val="Default"/>
        <w:numPr>
          <w:ilvl w:val="0"/>
          <w:numId w:val="29"/>
        </w:numPr>
        <w:spacing w:line="360" w:lineRule="auto"/>
        <w:ind w:left="426"/>
        <w:jc w:val="both"/>
        <w:rPr>
          <w:rFonts w:ascii="Trebuchet MS" w:hAnsi="Trebuchet MS"/>
          <w:sz w:val="20"/>
          <w:szCs w:val="20"/>
        </w:rPr>
      </w:pPr>
      <w:r w:rsidRPr="008B210D">
        <w:rPr>
          <w:rFonts w:ascii="Trebuchet MS" w:hAnsi="Trebuchet MS"/>
          <w:color w:val="auto"/>
          <w:sz w:val="20"/>
          <w:szCs w:val="20"/>
        </w:rPr>
        <w:t>Odstąpienie od umowy powinno nastąpić w formie</w:t>
      </w:r>
      <w:r w:rsidRPr="008A0AA3">
        <w:rPr>
          <w:rFonts w:ascii="Trebuchet MS" w:hAnsi="Trebuchet MS"/>
          <w:sz w:val="20"/>
          <w:szCs w:val="20"/>
        </w:rPr>
        <w:t xml:space="preserve"> pisemnej pod rygorem nieważności takiego oświadczenia i powinno zawierać uzasadnienie z podaniem podstaw prawnych i faktycznych odstąpienia. </w:t>
      </w:r>
    </w:p>
    <w:p w:rsidR="00A36EC2" w:rsidRPr="00EF1C21" w:rsidRDefault="00A36EC2" w:rsidP="001876C7">
      <w:pPr>
        <w:pStyle w:val="Default"/>
        <w:numPr>
          <w:ilvl w:val="0"/>
          <w:numId w:val="29"/>
        </w:numPr>
        <w:spacing w:line="360" w:lineRule="auto"/>
        <w:ind w:left="426"/>
        <w:jc w:val="both"/>
        <w:rPr>
          <w:rFonts w:ascii="Trebuchet MS" w:hAnsi="Trebuchet MS"/>
          <w:sz w:val="20"/>
          <w:szCs w:val="20"/>
        </w:rPr>
      </w:pPr>
      <w:r w:rsidRPr="008A0AA3">
        <w:rPr>
          <w:rFonts w:ascii="Trebuchet MS" w:hAnsi="Trebuchet MS"/>
          <w:sz w:val="20"/>
          <w:szCs w:val="20"/>
        </w:rPr>
        <w:t xml:space="preserve">W przypadkach, o których mowa w ust. 1, Wykonawca może żądać wyłącznie wynagrodzenia </w:t>
      </w:r>
      <w:r w:rsidRPr="00EF1C21">
        <w:rPr>
          <w:rFonts w:ascii="Trebuchet MS" w:hAnsi="Trebuchet MS"/>
          <w:sz w:val="20"/>
          <w:szCs w:val="20"/>
        </w:rPr>
        <w:t xml:space="preserve">należnego z tytułu wykonania części umowy – tj. prac zrealizowanych (prace zrealizowane winne być oszacowane w odpowiednim protokole – przy odpowiednim zastosowaniu § 7 ust. 2). </w:t>
      </w:r>
    </w:p>
    <w:p w:rsidR="00A36EC2" w:rsidRPr="00EF1C21" w:rsidRDefault="00A36EC2" w:rsidP="001876C7">
      <w:pPr>
        <w:pStyle w:val="Default"/>
        <w:numPr>
          <w:ilvl w:val="0"/>
          <w:numId w:val="29"/>
        </w:numPr>
        <w:spacing w:line="360" w:lineRule="auto"/>
        <w:ind w:left="426"/>
        <w:jc w:val="both"/>
        <w:rPr>
          <w:rFonts w:ascii="Trebuchet MS" w:hAnsi="Trebuchet MS"/>
          <w:sz w:val="20"/>
          <w:szCs w:val="20"/>
        </w:rPr>
      </w:pPr>
      <w:r w:rsidRPr="00EF1C21">
        <w:rPr>
          <w:rFonts w:ascii="Trebuchet MS" w:hAnsi="Trebuchet MS"/>
          <w:sz w:val="20"/>
          <w:szCs w:val="20"/>
        </w:rPr>
        <w:t xml:space="preserve">Zamawiającemu przysługuje prawo do rozwiązania umowy bez zachowania okresu wypowiedzenia w przypadku opóźnienia rozpoczęcia lub zakończenia prac projektowych lub ich części albo nieuzasadnionej przerwy w ich realizacji, tak że nie jest prawdopodobne, żeby Wykonawca zdołał ukończyć prace w terminach i zakresach wskazanych w harmonogramie rzeczowo-finansowym /ustalonym przez Strony w trakcie negocjacji </w:t>
      </w:r>
      <w:proofErr w:type="spellStart"/>
      <w:r w:rsidRPr="00EF1C21">
        <w:rPr>
          <w:rFonts w:ascii="Trebuchet MS" w:hAnsi="Trebuchet MS"/>
          <w:sz w:val="20"/>
          <w:szCs w:val="20"/>
        </w:rPr>
        <w:t>ws</w:t>
      </w:r>
      <w:proofErr w:type="spellEnd"/>
      <w:r w:rsidRPr="00EF1C21">
        <w:rPr>
          <w:rFonts w:ascii="Trebuchet MS" w:hAnsi="Trebuchet MS"/>
          <w:sz w:val="20"/>
          <w:szCs w:val="20"/>
        </w:rPr>
        <w:t xml:space="preserve">. udzielenia zamówienia </w:t>
      </w:r>
      <w:r>
        <w:rPr>
          <w:rFonts w:ascii="Trebuchet MS" w:hAnsi="Trebuchet MS"/>
          <w:sz w:val="20"/>
          <w:szCs w:val="20"/>
        </w:rPr>
        <w:t xml:space="preserve">w trybie </w:t>
      </w:r>
      <w:r w:rsidRPr="00EF1C21">
        <w:rPr>
          <w:rFonts w:ascii="Trebuchet MS" w:hAnsi="Trebuchet MS"/>
          <w:sz w:val="20"/>
          <w:szCs w:val="20"/>
        </w:rPr>
        <w:t>z wolnej ręki/, stanowiącym załącznik do niniejszej umowy;</w:t>
      </w:r>
    </w:p>
    <w:p w:rsidR="00A36EC2" w:rsidRPr="00EF1C21" w:rsidRDefault="00A36EC2" w:rsidP="001876C7">
      <w:pPr>
        <w:pStyle w:val="Default"/>
        <w:numPr>
          <w:ilvl w:val="0"/>
          <w:numId w:val="29"/>
        </w:numPr>
        <w:spacing w:line="360" w:lineRule="auto"/>
        <w:ind w:left="426"/>
        <w:jc w:val="both"/>
        <w:rPr>
          <w:rFonts w:ascii="Trebuchet MS" w:hAnsi="Trebuchet MS"/>
          <w:sz w:val="20"/>
          <w:szCs w:val="20"/>
        </w:rPr>
      </w:pPr>
      <w:r w:rsidRPr="00EF1C21">
        <w:rPr>
          <w:rFonts w:ascii="Trebuchet MS" w:hAnsi="Trebuchet MS"/>
          <w:sz w:val="20"/>
          <w:szCs w:val="20"/>
        </w:rPr>
        <w:t xml:space="preserve">W przypadku gdy Wykonawca będzie realizował </w:t>
      </w:r>
      <w:r>
        <w:rPr>
          <w:rFonts w:ascii="Trebuchet MS" w:hAnsi="Trebuchet MS"/>
          <w:sz w:val="20"/>
          <w:szCs w:val="20"/>
        </w:rPr>
        <w:t>prace</w:t>
      </w:r>
      <w:r w:rsidRPr="00EF1C21">
        <w:rPr>
          <w:rFonts w:ascii="Trebuchet MS" w:hAnsi="Trebuchet MS"/>
          <w:sz w:val="20"/>
          <w:szCs w:val="20"/>
        </w:rPr>
        <w:t xml:space="preserve"> </w:t>
      </w:r>
      <w:r>
        <w:rPr>
          <w:rFonts w:ascii="Trebuchet MS" w:hAnsi="Trebuchet MS"/>
          <w:sz w:val="20"/>
          <w:szCs w:val="20"/>
        </w:rPr>
        <w:t xml:space="preserve">projektowe </w:t>
      </w:r>
      <w:r w:rsidRPr="00EF1C21">
        <w:rPr>
          <w:rFonts w:ascii="Trebuchet MS" w:hAnsi="Trebuchet MS"/>
          <w:sz w:val="20"/>
          <w:szCs w:val="20"/>
        </w:rPr>
        <w:t>objęte niniejszą umową bez należytej staranności, niezgodnie z zatwierdzoną koncepcją i wytycznymi Sądu Konkursowego,  obowiązującymi przepisami oraz postanowieniami umowy Zamawiający może rozwiązać umowę po bezskutecznym upływie wyznaczonego terminu wzywającego do zmiany sposobu wykonania albo powierzyć poprawienie lub dalsze wykonanie prac innej osobie na koszt i ryzyko Wykonawcy.</w:t>
      </w:r>
    </w:p>
    <w:p w:rsidR="00A36EC2" w:rsidRPr="00EF1C21" w:rsidRDefault="00A36EC2" w:rsidP="001876C7">
      <w:pPr>
        <w:pStyle w:val="Default"/>
        <w:numPr>
          <w:ilvl w:val="0"/>
          <w:numId w:val="29"/>
        </w:numPr>
        <w:spacing w:line="360" w:lineRule="auto"/>
        <w:ind w:left="426"/>
        <w:jc w:val="both"/>
        <w:rPr>
          <w:rFonts w:ascii="Trebuchet MS" w:hAnsi="Trebuchet MS"/>
          <w:sz w:val="20"/>
          <w:szCs w:val="20"/>
        </w:rPr>
      </w:pPr>
      <w:r w:rsidRPr="00EF1C21">
        <w:rPr>
          <w:rFonts w:ascii="Trebuchet MS" w:hAnsi="Trebuchet MS"/>
          <w:sz w:val="20"/>
          <w:szCs w:val="20"/>
        </w:rPr>
        <w:lastRenderedPageBreak/>
        <w:t xml:space="preserve">Rozwiązanie umowy </w:t>
      </w:r>
      <w:r>
        <w:rPr>
          <w:rFonts w:ascii="Trebuchet MS" w:hAnsi="Trebuchet MS"/>
          <w:sz w:val="20"/>
          <w:szCs w:val="20"/>
        </w:rPr>
        <w:t xml:space="preserve">lub odstąpienie od umowy musi </w:t>
      </w:r>
      <w:r w:rsidRPr="00EF1C21">
        <w:rPr>
          <w:rFonts w:ascii="Trebuchet MS" w:hAnsi="Trebuchet MS"/>
          <w:sz w:val="20"/>
          <w:szCs w:val="20"/>
        </w:rPr>
        <w:t xml:space="preserve">nastąpić w formie pisemnej pod rygorem nieważności. </w:t>
      </w:r>
    </w:p>
    <w:p w:rsidR="00A36EC2" w:rsidRPr="00EF1C21" w:rsidRDefault="00A36EC2" w:rsidP="001876C7">
      <w:pPr>
        <w:pStyle w:val="Default"/>
        <w:numPr>
          <w:ilvl w:val="0"/>
          <w:numId w:val="29"/>
        </w:numPr>
        <w:spacing w:line="360" w:lineRule="auto"/>
        <w:ind w:left="426"/>
        <w:jc w:val="both"/>
        <w:rPr>
          <w:rFonts w:ascii="Trebuchet MS" w:hAnsi="Trebuchet MS"/>
          <w:sz w:val="20"/>
          <w:szCs w:val="20"/>
        </w:rPr>
      </w:pPr>
      <w:r w:rsidRPr="00EF1C21">
        <w:rPr>
          <w:rFonts w:ascii="Trebuchet MS" w:hAnsi="Trebuchet MS"/>
          <w:sz w:val="20"/>
          <w:szCs w:val="20"/>
        </w:rPr>
        <w:t xml:space="preserve">W przypadku rozwiązania umowy Zamawiający zobowiązany będzie do zapłaty Wykonawcy wynagrodzenia jedynie za te części dokumentacji, które zostały ostatecznie zakończone i protokolarnie odebrane przez Zamawiającego przed datą rozwiązania umowy. </w:t>
      </w:r>
    </w:p>
    <w:p w:rsidR="00A36EC2" w:rsidRPr="008A0AA3" w:rsidRDefault="00A36EC2" w:rsidP="00BF3D03">
      <w:pPr>
        <w:pStyle w:val="Default"/>
        <w:spacing w:line="360" w:lineRule="auto"/>
        <w:jc w:val="both"/>
        <w:rPr>
          <w:rFonts w:ascii="Trebuchet MS" w:hAnsi="Trebuchet M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Nadzór autorski</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12</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sprawować będzie nadzór autorski zgodnie z warunkami niniejszej umowy, stosownie do art. 20 ust. 1 pkt. 4 Prawa budowlanego, w sposób wynikający z zaistniałych potrzeb rozwiązywania problemów wynikłych na tle realizacji zadania. </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 xml:space="preserve">Obowiązki Wykonawcy obejmować będą w szczególności: </w:t>
      </w:r>
    </w:p>
    <w:p w:rsidR="00A36EC2" w:rsidRPr="008A0AA3" w:rsidRDefault="00A36EC2" w:rsidP="001876C7">
      <w:pPr>
        <w:pStyle w:val="Default"/>
        <w:numPr>
          <w:ilvl w:val="0"/>
          <w:numId w:val="32"/>
        </w:numPr>
        <w:spacing w:line="360" w:lineRule="auto"/>
        <w:jc w:val="both"/>
        <w:rPr>
          <w:rFonts w:ascii="Trebuchet MS" w:hAnsi="Trebuchet MS"/>
          <w:sz w:val="20"/>
          <w:szCs w:val="20"/>
        </w:rPr>
      </w:pPr>
      <w:r w:rsidRPr="008A0AA3">
        <w:rPr>
          <w:rFonts w:ascii="Trebuchet MS" w:hAnsi="Trebuchet MS"/>
          <w:sz w:val="20"/>
          <w:szCs w:val="20"/>
        </w:rPr>
        <w:t xml:space="preserve">Nadzór nad zgodnością wykonawstwa z dokumentacją projektową w zakresie rozwiązań użytkowych, technicznych, technologicznych, materiałowych i doboru urządzeń, </w:t>
      </w:r>
    </w:p>
    <w:p w:rsidR="00A36EC2" w:rsidRPr="008A0AA3" w:rsidRDefault="00A36EC2" w:rsidP="001876C7">
      <w:pPr>
        <w:pStyle w:val="Default"/>
        <w:numPr>
          <w:ilvl w:val="0"/>
          <w:numId w:val="32"/>
        </w:numPr>
        <w:spacing w:line="360" w:lineRule="auto"/>
        <w:jc w:val="both"/>
        <w:rPr>
          <w:rFonts w:ascii="Trebuchet MS" w:hAnsi="Trebuchet MS"/>
          <w:sz w:val="20"/>
          <w:szCs w:val="20"/>
        </w:rPr>
      </w:pPr>
      <w:r w:rsidRPr="008A0AA3">
        <w:rPr>
          <w:rFonts w:ascii="Trebuchet MS" w:hAnsi="Trebuchet MS"/>
          <w:sz w:val="20"/>
          <w:szCs w:val="20"/>
        </w:rPr>
        <w:t xml:space="preserve">wyjaśnianie wątpliwości Zamawiającego i wykonawcy realizacji powstałych w toku realizacji poprzez dodatkowe informacje i opracowania, w tym: rysunki robocze, uszczegóławiania rysunków wykonawczych, uzgadnianie z Zamawiającym i wykonawcą robót budowlanych możliwości wprowadzenia rozwiązań zamiennych w stosunku do przewidzianych </w:t>
      </w:r>
      <w:r>
        <w:rPr>
          <w:rFonts w:ascii="Trebuchet MS" w:hAnsi="Trebuchet MS"/>
          <w:sz w:val="20"/>
          <w:szCs w:val="20"/>
        </w:rPr>
        <w:t>w </w:t>
      </w:r>
      <w:r w:rsidRPr="008A0AA3">
        <w:rPr>
          <w:rFonts w:ascii="Trebuchet MS" w:hAnsi="Trebuchet MS"/>
          <w:sz w:val="20"/>
          <w:szCs w:val="20"/>
        </w:rPr>
        <w:t xml:space="preserve">dokumentacji projektowej w zakresie materiałów i konstrukcji, rozwiązań technicznych, technologicznych i użytkowych, jednak o jakości i standardzie nie niższych niż przewidziano w dokumentacji projektowej, </w:t>
      </w:r>
    </w:p>
    <w:p w:rsidR="00A36EC2" w:rsidRPr="008A0AA3" w:rsidRDefault="00A36EC2" w:rsidP="001876C7">
      <w:pPr>
        <w:pStyle w:val="Default"/>
        <w:numPr>
          <w:ilvl w:val="0"/>
          <w:numId w:val="32"/>
        </w:numPr>
        <w:spacing w:line="360" w:lineRule="auto"/>
        <w:jc w:val="both"/>
        <w:rPr>
          <w:rFonts w:ascii="Trebuchet MS" w:hAnsi="Trebuchet MS"/>
          <w:sz w:val="20"/>
          <w:szCs w:val="20"/>
        </w:rPr>
      </w:pPr>
      <w:r w:rsidRPr="008A0AA3">
        <w:rPr>
          <w:rFonts w:ascii="Trebuchet MS" w:hAnsi="Trebuchet MS"/>
          <w:sz w:val="20"/>
          <w:szCs w:val="20"/>
        </w:rPr>
        <w:t xml:space="preserve">opiniowanie przedstawionych przez wykonawcę robót lub zamawiającego propozycji rozwiązań zamiennych lub ich przedstawianie w przypadku niemożności zastosowania rozwiązań występujących w dokumentacji projektowej lub gdy ich zastosowanie jest nieekonomiczne lub nieefektywne w świetle aktualnej wiedzy technicznej i zasad sztuki budowlanej, a koszt zastosowania nowych nie zwiększy kosztów zadania i nie zmniejszy jego jakości z zastrzeżeniem, że każde z rozwiązań musi być zaakceptowane przez Zamawiającego i Wykonawcę – autora projektu, </w:t>
      </w:r>
    </w:p>
    <w:p w:rsidR="00A36EC2" w:rsidRPr="008A0AA3" w:rsidRDefault="00A36EC2" w:rsidP="001876C7">
      <w:pPr>
        <w:pStyle w:val="Default"/>
        <w:numPr>
          <w:ilvl w:val="0"/>
          <w:numId w:val="32"/>
        </w:numPr>
        <w:spacing w:line="360" w:lineRule="auto"/>
        <w:jc w:val="both"/>
        <w:rPr>
          <w:rFonts w:ascii="Trebuchet MS" w:hAnsi="Trebuchet MS"/>
          <w:sz w:val="20"/>
          <w:szCs w:val="20"/>
        </w:rPr>
      </w:pPr>
      <w:r w:rsidRPr="008A0AA3">
        <w:rPr>
          <w:rFonts w:ascii="Trebuchet MS" w:hAnsi="Trebuchet MS"/>
          <w:sz w:val="20"/>
          <w:szCs w:val="20"/>
        </w:rPr>
        <w:t xml:space="preserve">dokonywanie nieistotnych zmian rozwiązań projektowych – na żądanie Zamawiającego i za zgodą Wykonawcy, </w:t>
      </w:r>
    </w:p>
    <w:p w:rsidR="00A36EC2" w:rsidRPr="008A0AA3" w:rsidRDefault="00A36EC2" w:rsidP="001876C7">
      <w:pPr>
        <w:pStyle w:val="Default"/>
        <w:numPr>
          <w:ilvl w:val="0"/>
          <w:numId w:val="32"/>
        </w:numPr>
        <w:spacing w:line="360" w:lineRule="auto"/>
        <w:jc w:val="both"/>
        <w:rPr>
          <w:rFonts w:ascii="Trebuchet MS" w:hAnsi="Trebuchet MS"/>
          <w:sz w:val="20"/>
          <w:szCs w:val="20"/>
        </w:rPr>
      </w:pPr>
      <w:r w:rsidRPr="008A0AA3">
        <w:rPr>
          <w:rFonts w:ascii="Trebuchet MS" w:hAnsi="Trebuchet MS"/>
          <w:sz w:val="20"/>
          <w:szCs w:val="20"/>
        </w:rPr>
        <w:t xml:space="preserve">udział w naradach i komisjach technicznych, odbiorach robót zanikowych, próbach instalacji i procedurach rozruchu oraz końcowym odbiorze zadania, </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 xml:space="preserve"> Wykonawca zobowiązuje się do wykonywania obowiązków </w:t>
      </w:r>
      <w:r>
        <w:rPr>
          <w:rFonts w:ascii="Trebuchet MS" w:hAnsi="Trebuchet MS"/>
          <w:sz w:val="20"/>
          <w:szCs w:val="20"/>
        </w:rPr>
        <w:t>wynikających z niniejszej umowy</w:t>
      </w:r>
      <w:r w:rsidRPr="008A0AA3">
        <w:rPr>
          <w:rFonts w:ascii="Trebuchet MS" w:hAnsi="Trebuchet MS"/>
          <w:sz w:val="20"/>
          <w:szCs w:val="20"/>
        </w:rPr>
        <w:t xml:space="preserve"> </w:t>
      </w:r>
      <w:r>
        <w:rPr>
          <w:rFonts w:ascii="Trebuchet MS" w:hAnsi="Trebuchet MS"/>
          <w:sz w:val="20"/>
          <w:szCs w:val="20"/>
        </w:rPr>
        <w:t>z </w:t>
      </w:r>
      <w:r w:rsidRPr="008A0AA3">
        <w:rPr>
          <w:rFonts w:ascii="Trebuchet MS" w:hAnsi="Trebuchet MS"/>
          <w:sz w:val="20"/>
          <w:szCs w:val="20"/>
        </w:rPr>
        <w:t xml:space="preserve">należytą starannością i na zasadzie zapewnienia najwyższej jakości usług, przy czym działania jego w ramach nadzoru autorskiego nie mogą powodować przeszkód i opóźnień w realizacji zadania. </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Nadzór autorski sprawowany będzie począwszy od dnia rozpoczęcia robót nad wykonaniem przedmiotu dokumentacji i trwał będzie nieprzerwanie do czynności odbioru końcowego tych robót</w:t>
      </w:r>
      <w:r w:rsidR="006D01EF">
        <w:rPr>
          <w:rFonts w:ascii="Trebuchet MS" w:hAnsi="Trebuchet MS"/>
          <w:sz w:val="20"/>
          <w:szCs w:val="20"/>
        </w:rPr>
        <w:t xml:space="preserve"> jednak nie dłużej niż 2 lata </w:t>
      </w:r>
      <w:r w:rsidRPr="008A0AA3">
        <w:rPr>
          <w:rFonts w:ascii="Trebuchet MS" w:hAnsi="Trebuchet MS"/>
          <w:sz w:val="20"/>
          <w:szCs w:val="20"/>
        </w:rPr>
        <w:t xml:space="preserve">. </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 xml:space="preserve">W przypadku etapowania robót postanowienia niniejszej umowy odnoszą się w całości </w:t>
      </w:r>
      <w:r>
        <w:rPr>
          <w:rFonts w:ascii="Trebuchet MS" w:hAnsi="Trebuchet MS"/>
          <w:sz w:val="20"/>
          <w:szCs w:val="20"/>
        </w:rPr>
        <w:t>do </w:t>
      </w:r>
      <w:r w:rsidRPr="008A0AA3">
        <w:rPr>
          <w:rFonts w:ascii="Trebuchet MS" w:hAnsi="Trebuchet MS"/>
          <w:sz w:val="20"/>
          <w:szCs w:val="20"/>
        </w:rPr>
        <w:t xml:space="preserve">każdego z etapów, przy czym Zamawiający obowiązany jest na piśmie poinformować </w:t>
      </w:r>
      <w:r w:rsidRPr="008A0AA3">
        <w:rPr>
          <w:rFonts w:ascii="Trebuchet MS" w:hAnsi="Trebuchet MS"/>
          <w:sz w:val="20"/>
          <w:szCs w:val="20"/>
        </w:rPr>
        <w:lastRenderedPageBreak/>
        <w:t>Wykonawcę o zakresie i terminie realizacji etapu (etap</w:t>
      </w:r>
      <w:r>
        <w:rPr>
          <w:rFonts w:ascii="Trebuchet MS" w:hAnsi="Trebuchet MS"/>
          <w:sz w:val="20"/>
          <w:szCs w:val="20"/>
        </w:rPr>
        <w:t>ów) oraz o wykonawcy realizacji</w:t>
      </w:r>
      <w:r w:rsidRPr="008A0AA3">
        <w:rPr>
          <w:rFonts w:ascii="Trebuchet MS" w:hAnsi="Trebuchet MS"/>
          <w:sz w:val="20"/>
          <w:szCs w:val="20"/>
        </w:rPr>
        <w:t xml:space="preserve"> </w:t>
      </w:r>
      <w:r>
        <w:rPr>
          <w:rFonts w:ascii="Trebuchet MS" w:hAnsi="Trebuchet MS"/>
          <w:sz w:val="20"/>
          <w:szCs w:val="20"/>
        </w:rPr>
        <w:t>i </w:t>
      </w:r>
      <w:r w:rsidRPr="008A0AA3">
        <w:rPr>
          <w:rFonts w:ascii="Trebuchet MS" w:hAnsi="Trebuchet MS"/>
          <w:sz w:val="20"/>
          <w:szCs w:val="20"/>
        </w:rPr>
        <w:t xml:space="preserve">sprawującym nadzór inwestorski tego etapu (etapów). </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 xml:space="preserve">Wykonawca pełnić będzie nadzór autorski, uczestnicząc w czynnościach wymagających nadzoru wynikających z postępu robót, a także na każde wezwanie Zamawiającego lub działającego </w:t>
      </w:r>
      <w:r>
        <w:rPr>
          <w:rFonts w:ascii="Trebuchet MS" w:hAnsi="Trebuchet MS"/>
          <w:sz w:val="20"/>
          <w:szCs w:val="20"/>
        </w:rPr>
        <w:t>w </w:t>
      </w:r>
      <w:r w:rsidRPr="008A0AA3">
        <w:rPr>
          <w:rFonts w:ascii="Trebuchet MS" w:hAnsi="Trebuchet MS"/>
          <w:sz w:val="20"/>
          <w:szCs w:val="20"/>
        </w:rPr>
        <w:t xml:space="preserve">jego imieniu Inspektora nadzoru, przy czym czas reakcji Wykonawcy na wezwanie, powinien nastąpić nie później niż w </w:t>
      </w:r>
      <w:r w:rsidR="006D01EF">
        <w:rPr>
          <w:rFonts w:ascii="Trebuchet MS" w:hAnsi="Trebuchet MS"/>
          <w:sz w:val="20"/>
          <w:szCs w:val="20"/>
        </w:rPr>
        <w:t xml:space="preserve">ciągu trzech dni </w:t>
      </w:r>
      <w:r w:rsidRPr="008A0AA3">
        <w:rPr>
          <w:rFonts w:ascii="Trebuchet MS" w:hAnsi="Trebuchet MS"/>
          <w:sz w:val="20"/>
          <w:szCs w:val="20"/>
        </w:rPr>
        <w:t xml:space="preserve">po zgłoszeniu, a w przypadkach szczególnie skomplikowanych w terminie uzgodnionym z Zamawiającym. </w:t>
      </w:r>
    </w:p>
    <w:p w:rsidR="00A36EC2" w:rsidRPr="008A0AA3" w:rsidRDefault="00A36EC2" w:rsidP="001876C7">
      <w:pPr>
        <w:pStyle w:val="Default"/>
        <w:numPr>
          <w:ilvl w:val="0"/>
          <w:numId w:val="31"/>
        </w:numPr>
        <w:spacing w:line="360" w:lineRule="auto"/>
        <w:ind w:left="426"/>
        <w:jc w:val="both"/>
        <w:rPr>
          <w:rFonts w:ascii="Trebuchet MS" w:hAnsi="Trebuchet MS"/>
          <w:sz w:val="20"/>
          <w:szCs w:val="20"/>
        </w:rPr>
      </w:pPr>
      <w:r w:rsidRPr="008A0AA3">
        <w:rPr>
          <w:rFonts w:ascii="Trebuchet MS" w:hAnsi="Trebuchet MS"/>
          <w:sz w:val="20"/>
          <w:szCs w:val="20"/>
        </w:rPr>
        <w:t>W przypadku opóźnienia Wykonawcy</w:t>
      </w:r>
      <w:r w:rsidR="006D01EF">
        <w:rPr>
          <w:rFonts w:ascii="Trebuchet MS" w:hAnsi="Trebuchet MS"/>
          <w:sz w:val="20"/>
          <w:szCs w:val="20"/>
        </w:rPr>
        <w:t xml:space="preserve"> o siedem dni</w:t>
      </w:r>
      <w:r w:rsidRPr="008A0AA3">
        <w:rPr>
          <w:rFonts w:ascii="Trebuchet MS" w:hAnsi="Trebuchet MS"/>
          <w:sz w:val="20"/>
          <w:szCs w:val="20"/>
        </w:rPr>
        <w:t xml:space="preserve">, Zamawiający uprawniony będzie do zlecenia czynności innemu projektantowi na koszt Wykonawcy, a Wykonawca zobowiązany będzie do uzgodnienia rozwiązań projektowych bez odrębnego wynagrodzenia. </w:t>
      </w:r>
    </w:p>
    <w:p w:rsidR="00A36EC2" w:rsidRDefault="00A36EC2" w:rsidP="00BF3D03">
      <w:pPr>
        <w:pStyle w:val="Default"/>
        <w:spacing w:line="360" w:lineRule="auto"/>
        <w:jc w:val="center"/>
        <w:rPr>
          <w:rFonts w:ascii="Trebuchet MS" w:hAnsi="Trebuchet MS"/>
          <w:b/>
          <w:bC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Prawa autorskie</w:t>
      </w: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 13</w:t>
      </w:r>
    </w:p>
    <w:p w:rsidR="00A36EC2" w:rsidRPr="008A0AA3" w:rsidRDefault="00A36EC2" w:rsidP="001876C7">
      <w:pPr>
        <w:pStyle w:val="Default"/>
        <w:numPr>
          <w:ilvl w:val="0"/>
          <w:numId w:val="33"/>
        </w:numPr>
        <w:spacing w:line="360" w:lineRule="auto"/>
        <w:ind w:left="426"/>
        <w:jc w:val="both"/>
        <w:rPr>
          <w:rFonts w:ascii="Trebuchet MS" w:hAnsi="Trebuchet MS"/>
          <w:sz w:val="20"/>
          <w:szCs w:val="20"/>
        </w:rPr>
      </w:pPr>
      <w:r w:rsidRPr="008A0AA3">
        <w:rPr>
          <w:rFonts w:ascii="Trebuchet MS" w:hAnsi="Trebuchet MS"/>
          <w:sz w:val="20"/>
          <w:szCs w:val="20"/>
        </w:rPr>
        <w:t>Strony zgodnie postanawiają, że z chwilą wydania i uregulowania płatności przez Zamawiającego za wykonanie dokumentacji projektowej zgodnie z niniejszą umową, w ramach wynagrodzenia określonego w § 6, następuje przeniesienie na Zamawiającego majątkowych praw autorskich związanych z dokumentacją projektową lub jej częścią, którymi może dowolnie rozporządzać i korzystać, bez ograniczeń</w:t>
      </w:r>
      <w:r>
        <w:rPr>
          <w:rFonts w:ascii="Trebuchet MS" w:hAnsi="Trebuchet MS"/>
          <w:sz w:val="20"/>
          <w:szCs w:val="20"/>
        </w:rPr>
        <w:t xml:space="preserve"> czasowych i terytorialnych, na </w:t>
      </w:r>
      <w:r w:rsidRPr="008A0AA3">
        <w:rPr>
          <w:rFonts w:ascii="Trebuchet MS" w:hAnsi="Trebuchet MS"/>
          <w:sz w:val="20"/>
          <w:szCs w:val="20"/>
        </w:rPr>
        <w:t xml:space="preserve">następujących polach eksploatacji: </w:t>
      </w:r>
    </w:p>
    <w:p w:rsidR="00A36EC2" w:rsidRDefault="00A36EC2" w:rsidP="001876C7">
      <w:pPr>
        <w:pStyle w:val="Default"/>
        <w:numPr>
          <w:ilvl w:val="0"/>
          <w:numId w:val="77"/>
        </w:numPr>
        <w:spacing w:line="360" w:lineRule="auto"/>
        <w:jc w:val="both"/>
        <w:rPr>
          <w:rFonts w:ascii="Trebuchet MS" w:hAnsi="Trebuchet MS"/>
          <w:sz w:val="20"/>
          <w:szCs w:val="20"/>
        </w:rPr>
      </w:pPr>
      <w:r w:rsidRPr="008A0AA3">
        <w:rPr>
          <w:rFonts w:ascii="Trebuchet MS" w:hAnsi="Trebuchet MS"/>
          <w:sz w:val="20"/>
          <w:szCs w:val="20"/>
        </w:rPr>
        <w:t>utrwalania utworów lub ich części dowolną techniką, w tym w szczególności wprowadzania do pamięci komputera na dowolnej liczbie stanowis</w:t>
      </w:r>
      <w:r>
        <w:rPr>
          <w:rFonts w:ascii="Trebuchet MS" w:hAnsi="Trebuchet MS"/>
          <w:sz w:val="20"/>
          <w:szCs w:val="20"/>
        </w:rPr>
        <w:t>k komputerowych, zapisywanie na </w:t>
      </w:r>
      <w:r w:rsidRPr="008A0AA3">
        <w:rPr>
          <w:rFonts w:ascii="Trebuchet MS" w:hAnsi="Trebuchet MS"/>
          <w:sz w:val="20"/>
          <w:szCs w:val="20"/>
        </w:rPr>
        <w:t xml:space="preserve">wszelkich cyfrowych nośnikach informacji; </w:t>
      </w:r>
    </w:p>
    <w:p w:rsidR="00A36EC2" w:rsidRDefault="00A36EC2" w:rsidP="001876C7">
      <w:pPr>
        <w:pStyle w:val="Default"/>
        <w:numPr>
          <w:ilvl w:val="0"/>
          <w:numId w:val="77"/>
        </w:numPr>
        <w:spacing w:line="360" w:lineRule="auto"/>
        <w:jc w:val="both"/>
        <w:rPr>
          <w:rFonts w:ascii="Trebuchet MS" w:hAnsi="Trebuchet MS"/>
          <w:sz w:val="20"/>
          <w:szCs w:val="20"/>
        </w:rPr>
      </w:pPr>
      <w:r w:rsidRPr="00150B5C">
        <w:rPr>
          <w:rFonts w:ascii="Trebuchet MS" w:hAnsi="Trebuchet MS"/>
          <w:sz w:val="20"/>
          <w:szCs w:val="20"/>
        </w:rPr>
        <w:t xml:space="preserve">zwielokrotniania utworów lub ich części dowolną techniką, w tym w szczególności wytwarzanie egzemplarzy techniką drukarską, reprograficzną, zapisu magnetycznego oraz techniką cyfrową; </w:t>
      </w:r>
    </w:p>
    <w:p w:rsidR="00A36EC2" w:rsidRDefault="00A36EC2" w:rsidP="001876C7">
      <w:pPr>
        <w:pStyle w:val="Default"/>
        <w:numPr>
          <w:ilvl w:val="0"/>
          <w:numId w:val="77"/>
        </w:numPr>
        <w:spacing w:line="360" w:lineRule="auto"/>
        <w:jc w:val="both"/>
        <w:rPr>
          <w:rFonts w:ascii="Trebuchet MS" w:hAnsi="Trebuchet MS"/>
          <w:sz w:val="20"/>
          <w:szCs w:val="20"/>
        </w:rPr>
      </w:pPr>
      <w:r w:rsidRPr="00150B5C">
        <w:rPr>
          <w:rFonts w:ascii="Trebuchet MS" w:hAnsi="Trebuchet MS"/>
          <w:sz w:val="20"/>
          <w:szCs w:val="20"/>
        </w:rPr>
        <w:t>obrotu oryginałem albo egzemplarzami, na których utrwalono utwory lub ich części, w tym w szczególności użyczenia, najmu, dzierżawy oryginału albo egzemplarzy;</w:t>
      </w:r>
    </w:p>
    <w:p w:rsidR="00A36EC2" w:rsidRDefault="00A36EC2" w:rsidP="001876C7">
      <w:pPr>
        <w:pStyle w:val="Default"/>
        <w:numPr>
          <w:ilvl w:val="0"/>
          <w:numId w:val="77"/>
        </w:numPr>
        <w:spacing w:line="360" w:lineRule="auto"/>
        <w:jc w:val="both"/>
        <w:rPr>
          <w:rFonts w:ascii="Trebuchet MS" w:hAnsi="Trebuchet MS"/>
          <w:sz w:val="20"/>
          <w:szCs w:val="20"/>
        </w:rPr>
      </w:pPr>
      <w:r w:rsidRPr="00150B5C">
        <w:rPr>
          <w:rFonts w:ascii="Trebuchet MS" w:hAnsi="Trebuchet MS"/>
          <w:sz w:val="20"/>
          <w:szCs w:val="20"/>
        </w:rPr>
        <w:t xml:space="preserve">rozpowszechniania utworów lub ich części w dowolny sposób, w tym w szczególności wystawienia, wyświetlenia, prezentacji multimedialnej, odtworzenia, </w:t>
      </w:r>
    </w:p>
    <w:p w:rsidR="00A36EC2" w:rsidRDefault="00A36EC2" w:rsidP="001876C7">
      <w:pPr>
        <w:pStyle w:val="Default"/>
        <w:numPr>
          <w:ilvl w:val="0"/>
          <w:numId w:val="77"/>
        </w:numPr>
        <w:spacing w:line="360" w:lineRule="auto"/>
        <w:jc w:val="both"/>
        <w:rPr>
          <w:rFonts w:ascii="Trebuchet MS" w:hAnsi="Trebuchet MS"/>
          <w:sz w:val="20"/>
          <w:szCs w:val="20"/>
        </w:rPr>
      </w:pPr>
      <w:r w:rsidRPr="00150B5C">
        <w:rPr>
          <w:rFonts w:ascii="Trebuchet MS" w:hAnsi="Trebuchet MS"/>
          <w:sz w:val="20"/>
          <w:szCs w:val="20"/>
        </w:rPr>
        <w:t xml:space="preserve">przekazywania innym podmiotom w celu sporządzenia ewentualnych dodatkowych, niezbędnych opracowań; </w:t>
      </w:r>
    </w:p>
    <w:p w:rsidR="00A36EC2" w:rsidRDefault="00A36EC2" w:rsidP="001876C7">
      <w:pPr>
        <w:pStyle w:val="Default"/>
        <w:numPr>
          <w:ilvl w:val="0"/>
          <w:numId w:val="77"/>
        </w:numPr>
        <w:spacing w:line="360" w:lineRule="auto"/>
        <w:jc w:val="both"/>
        <w:rPr>
          <w:rFonts w:ascii="Trebuchet MS" w:hAnsi="Trebuchet MS"/>
          <w:sz w:val="20"/>
          <w:szCs w:val="20"/>
        </w:rPr>
      </w:pPr>
      <w:r w:rsidRPr="00150B5C">
        <w:rPr>
          <w:rFonts w:ascii="Trebuchet MS" w:hAnsi="Trebuchet MS"/>
          <w:sz w:val="20"/>
          <w:szCs w:val="20"/>
        </w:rPr>
        <w:t xml:space="preserve">korzystanie do realizacji robót budowlanych, </w:t>
      </w:r>
    </w:p>
    <w:p w:rsidR="00A36EC2" w:rsidRPr="00150B5C" w:rsidRDefault="00A36EC2" w:rsidP="001876C7">
      <w:pPr>
        <w:pStyle w:val="Default"/>
        <w:numPr>
          <w:ilvl w:val="0"/>
          <w:numId w:val="77"/>
        </w:numPr>
        <w:spacing w:line="360" w:lineRule="auto"/>
        <w:jc w:val="both"/>
        <w:rPr>
          <w:rFonts w:ascii="Trebuchet MS" w:hAnsi="Trebuchet MS"/>
          <w:sz w:val="20"/>
          <w:szCs w:val="20"/>
        </w:rPr>
      </w:pPr>
      <w:r w:rsidRPr="00150B5C">
        <w:rPr>
          <w:rFonts w:ascii="Trebuchet MS" w:hAnsi="Trebuchet MS"/>
          <w:sz w:val="20"/>
          <w:szCs w:val="20"/>
        </w:rPr>
        <w:t xml:space="preserve">użytkowanie utworów lub ich części, na własny użytek i użytek jednostek podległych, dla potrzeb ustawowych i statutowych Zamawiającego, w tym w szczególności przekazywanie utworów lub ich części: </w:t>
      </w:r>
    </w:p>
    <w:p w:rsidR="00A36EC2" w:rsidRDefault="00A36EC2" w:rsidP="001876C7">
      <w:pPr>
        <w:pStyle w:val="Default"/>
        <w:numPr>
          <w:ilvl w:val="0"/>
          <w:numId w:val="78"/>
        </w:numPr>
        <w:spacing w:line="360" w:lineRule="auto"/>
        <w:jc w:val="both"/>
        <w:rPr>
          <w:rFonts w:ascii="Trebuchet MS" w:hAnsi="Trebuchet MS"/>
          <w:sz w:val="20"/>
          <w:szCs w:val="20"/>
        </w:rPr>
      </w:pPr>
      <w:r w:rsidRPr="008A0AA3">
        <w:rPr>
          <w:rFonts w:ascii="Trebuchet MS" w:hAnsi="Trebuchet MS"/>
          <w:sz w:val="20"/>
          <w:szCs w:val="20"/>
        </w:rPr>
        <w:t xml:space="preserve">innym podmiotom jako podstawę lub materiał wyjściowy do wykonania innych opracowań, </w:t>
      </w:r>
    </w:p>
    <w:p w:rsidR="00A36EC2" w:rsidRDefault="00A36EC2" w:rsidP="001876C7">
      <w:pPr>
        <w:pStyle w:val="Default"/>
        <w:numPr>
          <w:ilvl w:val="0"/>
          <w:numId w:val="78"/>
        </w:numPr>
        <w:spacing w:line="360" w:lineRule="auto"/>
        <w:jc w:val="both"/>
        <w:rPr>
          <w:rFonts w:ascii="Trebuchet MS" w:hAnsi="Trebuchet MS"/>
          <w:sz w:val="20"/>
          <w:szCs w:val="20"/>
        </w:rPr>
      </w:pPr>
      <w:r w:rsidRPr="00150B5C">
        <w:rPr>
          <w:rFonts w:ascii="Trebuchet MS" w:hAnsi="Trebuchet MS"/>
          <w:sz w:val="20"/>
          <w:szCs w:val="20"/>
        </w:rPr>
        <w:t xml:space="preserve">innym podmiotom jako część specyfikacji istotnych warunków zamówienia lub zaproszenia do udziału w postępowaniu o udzielenie zamówienia publicznego, </w:t>
      </w:r>
    </w:p>
    <w:p w:rsidR="00A36EC2" w:rsidRPr="00150B5C" w:rsidRDefault="00A36EC2" w:rsidP="001876C7">
      <w:pPr>
        <w:pStyle w:val="Default"/>
        <w:numPr>
          <w:ilvl w:val="0"/>
          <w:numId w:val="78"/>
        </w:numPr>
        <w:spacing w:line="360" w:lineRule="auto"/>
        <w:jc w:val="both"/>
        <w:rPr>
          <w:rFonts w:ascii="Trebuchet MS" w:hAnsi="Trebuchet MS"/>
          <w:sz w:val="20"/>
          <w:szCs w:val="20"/>
        </w:rPr>
      </w:pPr>
      <w:r w:rsidRPr="00150B5C">
        <w:rPr>
          <w:rFonts w:ascii="Trebuchet MS" w:hAnsi="Trebuchet MS"/>
          <w:sz w:val="20"/>
          <w:szCs w:val="20"/>
        </w:rPr>
        <w:t xml:space="preserve">innym podmiotom biorącym udział w procesie inwestycyjnym. </w:t>
      </w:r>
    </w:p>
    <w:p w:rsidR="00A36EC2" w:rsidRPr="008A0AA3" w:rsidRDefault="00A36EC2" w:rsidP="001876C7">
      <w:pPr>
        <w:pStyle w:val="Default"/>
        <w:numPr>
          <w:ilvl w:val="0"/>
          <w:numId w:val="77"/>
        </w:numPr>
        <w:spacing w:line="360" w:lineRule="auto"/>
        <w:jc w:val="both"/>
        <w:rPr>
          <w:rFonts w:ascii="Trebuchet MS" w:hAnsi="Trebuchet MS"/>
          <w:sz w:val="20"/>
          <w:szCs w:val="20"/>
        </w:rPr>
      </w:pPr>
      <w:r w:rsidRPr="008A0AA3">
        <w:rPr>
          <w:rFonts w:ascii="Trebuchet MS" w:hAnsi="Trebuchet MS"/>
          <w:sz w:val="20"/>
          <w:szCs w:val="20"/>
        </w:rPr>
        <w:lastRenderedPageBreak/>
        <w:t xml:space="preserve">wykonanie utworu architektonicznego poprzez przeprowadzenie prac budowlanych. </w:t>
      </w:r>
    </w:p>
    <w:p w:rsidR="00A36EC2" w:rsidRDefault="00A36EC2" w:rsidP="001876C7">
      <w:pPr>
        <w:pStyle w:val="Default"/>
        <w:spacing w:line="360" w:lineRule="auto"/>
        <w:jc w:val="center"/>
        <w:rPr>
          <w:rFonts w:ascii="Trebuchet MS" w:hAnsi="Trebuchet MS"/>
          <w:b/>
          <w:bCs/>
          <w:sz w:val="20"/>
          <w:szCs w:val="20"/>
        </w:rPr>
      </w:pPr>
    </w:p>
    <w:p w:rsidR="008B210D" w:rsidRDefault="008B210D" w:rsidP="001876C7">
      <w:pPr>
        <w:pStyle w:val="Default"/>
        <w:spacing w:line="360" w:lineRule="auto"/>
        <w:jc w:val="center"/>
        <w:rPr>
          <w:rFonts w:ascii="Trebuchet MS" w:hAnsi="Trebuchet MS"/>
          <w:b/>
          <w:bCs/>
          <w:sz w:val="20"/>
          <w:szCs w:val="20"/>
        </w:rPr>
      </w:pPr>
    </w:p>
    <w:p w:rsidR="00A36EC2" w:rsidRPr="008A0AA3" w:rsidRDefault="00A36EC2" w:rsidP="001876C7">
      <w:pPr>
        <w:pStyle w:val="Default"/>
        <w:spacing w:line="360" w:lineRule="auto"/>
        <w:jc w:val="center"/>
        <w:rPr>
          <w:rFonts w:ascii="Trebuchet MS" w:hAnsi="Trebuchet MS"/>
          <w:sz w:val="20"/>
          <w:szCs w:val="20"/>
        </w:rPr>
      </w:pPr>
      <w:r>
        <w:rPr>
          <w:rFonts w:ascii="Trebuchet MS" w:hAnsi="Trebuchet MS"/>
          <w:b/>
          <w:bCs/>
          <w:sz w:val="20"/>
          <w:szCs w:val="20"/>
        </w:rPr>
        <w:t>RODO</w:t>
      </w:r>
    </w:p>
    <w:p w:rsidR="00A36EC2" w:rsidRPr="008A0AA3" w:rsidRDefault="00A36EC2" w:rsidP="001876C7">
      <w:pPr>
        <w:pStyle w:val="Default"/>
        <w:spacing w:line="360" w:lineRule="auto"/>
        <w:jc w:val="center"/>
        <w:rPr>
          <w:rFonts w:ascii="Trebuchet MS" w:hAnsi="Trebuchet MS"/>
          <w:sz w:val="20"/>
          <w:szCs w:val="20"/>
        </w:rPr>
      </w:pPr>
      <w:r w:rsidRPr="008A0AA3">
        <w:rPr>
          <w:rFonts w:ascii="Trebuchet MS" w:hAnsi="Trebuchet MS"/>
          <w:b/>
          <w:bCs/>
          <w:sz w:val="20"/>
          <w:szCs w:val="20"/>
        </w:rPr>
        <w:t>§ 14.</w:t>
      </w:r>
    </w:p>
    <w:p w:rsidR="00A36EC2" w:rsidRDefault="00A36EC2" w:rsidP="004D24FA">
      <w:pPr>
        <w:pStyle w:val="Default"/>
        <w:numPr>
          <w:ilvl w:val="0"/>
          <w:numId w:val="34"/>
        </w:numPr>
        <w:spacing w:line="360" w:lineRule="auto"/>
        <w:ind w:left="426"/>
        <w:jc w:val="both"/>
        <w:rPr>
          <w:rFonts w:ascii="Trebuchet MS" w:hAnsi="Trebuchet MS"/>
          <w:sz w:val="20"/>
          <w:szCs w:val="20"/>
        </w:rPr>
      </w:pPr>
      <w:r w:rsidRPr="004D24FA">
        <w:rPr>
          <w:rFonts w:ascii="Trebuchet MS" w:hAnsi="Trebuchet MS"/>
          <w:sz w:val="20"/>
          <w:szCs w:val="20"/>
        </w:rPr>
        <w:t>Wykonawca jest zobowiązany do przestrzegania poufności co do informacji pozyskanych w związku z realizacją umowy, w szczególności do przestrzegania przepisów dotyczących ustawy z dnia 10 maja 2018r. o ochronie danych osobowych (</w:t>
      </w:r>
      <w:proofErr w:type="spellStart"/>
      <w:r w:rsidRPr="004D24FA">
        <w:rPr>
          <w:rFonts w:ascii="Trebuchet MS" w:hAnsi="Trebuchet MS"/>
          <w:sz w:val="20"/>
          <w:szCs w:val="20"/>
        </w:rPr>
        <w:t>Dz.U</w:t>
      </w:r>
      <w:proofErr w:type="spellEnd"/>
      <w:r w:rsidRPr="004D24FA">
        <w:rPr>
          <w:rFonts w:ascii="Trebuchet MS" w:hAnsi="Trebuchet MS"/>
          <w:sz w:val="20"/>
          <w:szCs w:val="20"/>
        </w:rPr>
        <w:t xml:space="preserve">. z 2018r., poz. 1000 z </w:t>
      </w:r>
      <w:proofErr w:type="spellStart"/>
      <w:r w:rsidRPr="004D24FA">
        <w:rPr>
          <w:rFonts w:ascii="Trebuchet MS" w:hAnsi="Trebuchet MS"/>
          <w:sz w:val="20"/>
          <w:szCs w:val="20"/>
        </w:rPr>
        <w:t>późn</w:t>
      </w:r>
      <w:proofErr w:type="spellEnd"/>
      <w:r w:rsidRPr="004D24FA">
        <w:rPr>
          <w:rFonts w:ascii="Trebuchet MS" w:hAnsi="Trebuchet MS"/>
          <w:sz w:val="20"/>
          <w:szCs w:val="20"/>
        </w:rPr>
        <w:t>. zm.) oraz Rozporządzenia Parlamentu Europejskiego i Rady (UE) 2016/679 z dnia 27 kwietnia 2016 r. w sprawie ochrony osób fizycznych w związku z przetwarzaniem danych osobowych i w sprawie swobodnego przepływu takich danych oraz uchylenia dyrektywy 95/46/WE). Wykonawca nie może wykorzystać pozyskanych danych w żaden inny sposób lub w innym celu niż dla wykonania umowy, w szczególności zakazuje się wykorzystania danych w celach reklamowych i marketingowych.</w:t>
      </w:r>
    </w:p>
    <w:p w:rsidR="00A36EC2" w:rsidRPr="0059397D" w:rsidRDefault="00A36EC2" w:rsidP="0059397D">
      <w:pPr>
        <w:pStyle w:val="Default"/>
        <w:numPr>
          <w:ilvl w:val="0"/>
          <w:numId w:val="34"/>
        </w:numPr>
        <w:spacing w:line="360" w:lineRule="auto"/>
        <w:ind w:left="426"/>
        <w:jc w:val="both"/>
        <w:rPr>
          <w:rFonts w:ascii="Trebuchet MS" w:hAnsi="Trebuchet MS"/>
          <w:sz w:val="20"/>
          <w:szCs w:val="20"/>
        </w:rPr>
      </w:pPr>
      <w:r w:rsidRPr="0059397D">
        <w:rPr>
          <w:rFonts w:ascii="Trebuchet MS" w:hAnsi="Trebuchet MS"/>
          <w:sz w:val="20"/>
          <w:szCs w:val="20"/>
        </w:rPr>
        <w:t>W związku z przetwarzaniem danych osobowych Wykonawcy lub osób wskazanych przez Wykonawcę, zgodnie z przepisami przewidzianych w art. 13 lub art. 14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z 04.05.2016 r., Nr 119, s. 1), zwanego dalej w skrócie „RODO” oraz ustawy z dnia 10 maja 2018 roku o ochronie danych osobowych (</w:t>
      </w:r>
      <w:proofErr w:type="spellStart"/>
      <w:r w:rsidRPr="0059397D">
        <w:rPr>
          <w:rFonts w:ascii="Trebuchet MS" w:hAnsi="Trebuchet MS"/>
          <w:sz w:val="20"/>
          <w:szCs w:val="20"/>
        </w:rPr>
        <w:t>Dz.U</w:t>
      </w:r>
      <w:proofErr w:type="spellEnd"/>
      <w:r w:rsidRPr="0059397D">
        <w:rPr>
          <w:rFonts w:ascii="Trebuchet MS" w:hAnsi="Trebuchet MS"/>
          <w:sz w:val="20"/>
          <w:szCs w:val="20"/>
        </w:rPr>
        <w:t xml:space="preserve">. z 2018 r. poz.1000 z późniejszymi zmianami) Zamawiający informuje, że administratorem danych osobowych jest Prezydent Miasta Ruda Śląska. Szczegółowe informacje o przetwarzaniu danych osobowych zamieszczone są w Biuletynie Informacji Publicznej pod adresem </w:t>
      </w:r>
      <w:hyperlink r:id="rId21" w:history="1">
        <w:r w:rsidRPr="0059397D">
          <w:rPr>
            <w:rFonts w:ascii="Trebuchet MS" w:hAnsi="Trebuchet MS"/>
            <w:sz w:val="20"/>
            <w:szCs w:val="20"/>
          </w:rPr>
          <w:t>www.rudaslaska.bip.info.pl</w:t>
        </w:r>
      </w:hyperlink>
      <w:r w:rsidRPr="0059397D">
        <w:rPr>
          <w:rFonts w:ascii="Trebuchet MS" w:hAnsi="Trebuchet MS"/>
          <w:sz w:val="20"/>
          <w:szCs w:val="20"/>
        </w:rPr>
        <w:t xml:space="preserve">., na oficjalnej stronie Miasta oraz na tablicy ogłoszeń w budynkach Urzędu Miasta. </w:t>
      </w:r>
    </w:p>
    <w:p w:rsidR="00A36EC2" w:rsidRPr="0059397D" w:rsidRDefault="00A36EC2" w:rsidP="0059397D">
      <w:pPr>
        <w:pStyle w:val="Default"/>
        <w:spacing w:line="360" w:lineRule="auto"/>
        <w:ind w:left="426"/>
        <w:jc w:val="both"/>
        <w:rPr>
          <w:rFonts w:ascii="Trebuchet MS" w:hAnsi="Trebuchet MS"/>
          <w:sz w:val="20"/>
          <w:szCs w:val="20"/>
        </w:rPr>
      </w:pPr>
    </w:p>
    <w:p w:rsidR="00A36EC2" w:rsidRPr="0059397D" w:rsidRDefault="00A36EC2" w:rsidP="0059397D">
      <w:pPr>
        <w:pStyle w:val="Default"/>
        <w:numPr>
          <w:ilvl w:val="0"/>
          <w:numId w:val="34"/>
        </w:numPr>
        <w:spacing w:line="360" w:lineRule="auto"/>
        <w:ind w:left="426"/>
        <w:jc w:val="both"/>
        <w:rPr>
          <w:rFonts w:ascii="Trebuchet MS" w:hAnsi="Trebuchet MS"/>
          <w:sz w:val="20"/>
          <w:szCs w:val="20"/>
        </w:rPr>
      </w:pPr>
      <w:r w:rsidRPr="0059397D">
        <w:rPr>
          <w:rFonts w:ascii="Trebuchet MS" w:hAnsi="Trebuchet MS"/>
          <w:sz w:val="20"/>
          <w:szCs w:val="20"/>
        </w:rPr>
        <w:t>Wykonawca oświadcza, że zapoznał się z informacją dotyczącą przetwarzania danych osobowych w Urzędzie Miasta Ruda Śląska w związku z realizacją niniejszej umowy.</w:t>
      </w:r>
    </w:p>
    <w:p w:rsidR="00A36EC2" w:rsidRDefault="00A36EC2" w:rsidP="00BF3D03">
      <w:pPr>
        <w:pStyle w:val="Default"/>
        <w:spacing w:line="360" w:lineRule="auto"/>
        <w:jc w:val="center"/>
        <w:rPr>
          <w:rFonts w:ascii="Trebuchet MS" w:hAnsi="Trebuchet MS"/>
          <w:b/>
          <w:bCs/>
          <w:sz w:val="20"/>
          <w:szCs w:val="20"/>
        </w:rPr>
      </w:pPr>
    </w:p>
    <w:p w:rsidR="008B210D" w:rsidRDefault="008B210D" w:rsidP="00BF3D03">
      <w:pPr>
        <w:pStyle w:val="Default"/>
        <w:spacing w:line="360" w:lineRule="auto"/>
        <w:jc w:val="center"/>
        <w:rPr>
          <w:rFonts w:ascii="Trebuchet MS" w:hAnsi="Trebuchet MS"/>
          <w:b/>
          <w:bCs/>
          <w:sz w:val="20"/>
          <w:szCs w:val="20"/>
        </w:rPr>
      </w:pPr>
    </w:p>
    <w:p w:rsidR="00A36EC2" w:rsidRPr="008A0AA3" w:rsidRDefault="00A36EC2" w:rsidP="00BF3D03">
      <w:pPr>
        <w:pStyle w:val="Default"/>
        <w:spacing w:line="360" w:lineRule="auto"/>
        <w:jc w:val="center"/>
        <w:rPr>
          <w:rFonts w:ascii="Trebuchet MS" w:hAnsi="Trebuchet MS"/>
          <w:sz w:val="20"/>
          <w:szCs w:val="20"/>
        </w:rPr>
      </w:pPr>
      <w:r w:rsidRPr="008A0AA3">
        <w:rPr>
          <w:rFonts w:ascii="Trebuchet MS" w:hAnsi="Trebuchet MS"/>
          <w:b/>
          <w:bCs/>
          <w:sz w:val="20"/>
          <w:szCs w:val="20"/>
        </w:rPr>
        <w:t>Postanowienia końcowe.</w:t>
      </w:r>
    </w:p>
    <w:p w:rsidR="00A36EC2" w:rsidRPr="008A0AA3" w:rsidRDefault="00A36EC2" w:rsidP="00BF3D03">
      <w:pPr>
        <w:pStyle w:val="Default"/>
        <w:spacing w:line="360" w:lineRule="auto"/>
        <w:jc w:val="center"/>
        <w:rPr>
          <w:rFonts w:ascii="Trebuchet MS" w:hAnsi="Trebuchet MS"/>
          <w:sz w:val="20"/>
          <w:szCs w:val="20"/>
        </w:rPr>
      </w:pPr>
      <w:r>
        <w:rPr>
          <w:rFonts w:ascii="Trebuchet MS" w:hAnsi="Trebuchet MS"/>
          <w:b/>
          <w:bCs/>
          <w:sz w:val="20"/>
          <w:szCs w:val="20"/>
        </w:rPr>
        <w:t>§ 15</w:t>
      </w:r>
      <w:r w:rsidRPr="008A0AA3">
        <w:rPr>
          <w:rFonts w:ascii="Trebuchet MS" w:hAnsi="Trebuchet MS"/>
          <w:b/>
          <w:bCs/>
          <w:sz w:val="20"/>
          <w:szCs w:val="20"/>
        </w:rPr>
        <w:t>.</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t>Wykonawca oświadcza, że wyraża zgodę na publikację opracowanej dokumentacji na stronie internetowej Zamawiającego, która będzie niezbędna w przetargu na wybór wykonawcy robót. W związku z powyższym Zamawiający nie ponosi z tego tytułu jakiejkolwiek odpowiedzialności.</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t xml:space="preserve">Osobą uprawnioną do uzgadniania spraw objętych niniejszą umową z ramienia Wykonawcy jest: …………………………………. tel. ………………………………... </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t xml:space="preserve">Osobą uprawnioną do koordynowania spraw objętych niniejszą umową z ramienia Zamawiającego jest: …..……………………………..tel. ………………………………………… </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t xml:space="preserve">Umowę uważa się za zawartą po podpisaniu jej przez obie strony. </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lastRenderedPageBreak/>
        <w:t xml:space="preserve"> W sprawach nie uregulowanych niniejszą umową mają zastosowanie odpowiednie przepisy ustawy Prawo zamówień publicznych, Kodeksu cywilnego o</w:t>
      </w:r>
      <w:r>
        <w:rPr>
          <w:rFonts w:ascii="Trebuchet MS" w:hAnsi="Trebuchet MS"/>
          <w:sz w:val="20"/>
          <w:szCs w:val="20"/>
        </w:rPr>
        <w:t>raz ustawy o prawie autorskim i </w:t>
      </w:r>
      <w:r w:rsidRPr="008A0AA3">
        <w:rPr>
          <w:rFonts w:ascii="Trebuchet MS" w:hAnsi="Trebuchet MS"/>
          <w:sz w:val="20"/>
          <w:szCs w:val="20"/>
        </w:rPr>
        <w:t xml:space="preserve">prawach pokrewnych. </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t xml:space="preserve">Ewentualne sprawy sporne wynikłe z realizacji niniejszej umowy strony poddadzą pod rozstrzygnięcie przez sąd właściwy miejscowo dla Zamawiającego. </w:t>
      </w:r>
    </w:p>
    <w:p w:rsidR="00A36EC2" w:rsidRPr="008A0AA3" w:rsidRDefault="00A36EC2" w:rsidP="001876C7">
      <w:pPr>
        <w:pStyle w:val="Default"/>
        <w:numPr>
          <w:ilvl w:val="0"/>
          <w:numId w:val="34"/>
        </w:numPr>
        <w:spacing w:line="360" w:lineRule="auto"/>
        <w:ind w:left="426"/>
        <w:jc w:val="both"/>
        <w:rPr>
          <w:rFonts w:ascii="Trebuchet MS" w:hAnsi="Trebuchet MS"/>
          <w:sz w:val="20"/>
          <w:szCs w:val="20"/>
        </w:rPr>
      </w:pPr>
      <w:r w:rsidRPr="008A0AA3">
        <w:rPr>
          <w:rFonts w:ascii="Trebuchet MS" w:hAnsi="Trebuchet MS"/>
          <w:sz w:val="20"/>
          <w:szCs w:val="20"/>
        </w:rPr>
        <w:t xml:space="preserve">Umowę sporządzono w dwóch jednobrzmiących egzemplarzach: po jednym dla każdej ze stron. </w:t>
      </w:r>
    </w:p>
    <w:p w:rsidR="00A36EC2" w:rsidRPr="008A0AA3" w:rsidRDefault="00A36EC2" w:rsidP="00BF3D03">
      <w:pPr>
        <w:pStyle w:val="Default"/>
        <w:spacing w:line="360" w:lineRule="auto"/>
        <w:jc w:val="both"/>
        <w:rPr>
          <w:rFonts w:ascii="Trebuchet MS" w:hAnsi="Trebuchet MS"/>
          <w:sz w:val="20"/>
          <w:szCs w:val="20"/>
        </w:rPr>
      </w:pPr>
    </w:p>
    <w:p w:rsidR="00A36EC2" w:rsidRPr="008A0AA3" w:rsidRDefault="00A36EC2" w:rsidP="00BF3D03">
      <w:pPr>
        <w:spacing w:line="360" w:lineRule="auto"/>
        <w:jc w:val="center"/>
        <w:rPr>
          <w:rFonts w:ascii="Trebuchet MS" w:hAnsi="Trebuchet MS"/>
        </w:rPr>
      </w:pPr>
      <w:r w:rsidRPr="008A0AA3">
        <w:rPr>
          <w:rFonts w:ascii="Trebuchet MS" w:hAnsi="Trebuchet MS"/>
          <w:b/>
          <w:bCs/>
        </w:rPr>
        <w:t>WYKONAWCA:                                                              ZAMAWIAJĄCY:</w:t>
      </w:r>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pPr>
        <w:spacing w:after="0" w:line="240" w:lineRule="auto"/>
        <w:rPr>
          <w:rFonts w:ascii="Trebuchet MS" w:hAnsi="Trebuchet MS" w:cs="Calibri"/>
          <w:color w:val="000000"/>
        </w:rPr>
      </w:pPr>
      <w:r>
        <w:rPr>
          <w:rFonts w:ascii="Trebuchet MS" w:hAnsi="Trebuchet MS"/>
        </w:rPr>
        <w:br w:type="page"/>
      </w:r>
    </w:p>
    <w:p w:rsidR="00A36EC2" w:rsidRDefault="00A36EC2" w:rsidP="00BF3D03">
      <w:pPr>
        <w:pStyle w:val="Default"/>
        <w:spacing w:line="360" w:lineRule="auto"/>
        <w:ind w:left="5812"/>
        <w:jc w:val="both"/>
        <w:rPr>
          <w:rFonts w:ascii="Trebuchet MS" w:hAnsi="Trebuchet MS"/>
          <w:i/>
          <w:iCs/>
          <w:sz w:val="16"/>
          <w:szCs w:val="20"/>
        </w:rPr>
      </w:pPr>
    </w:p>
    <w:p w:rsidR="00A36EC2" w:rsidRDefault="00A36EC2" w:rsidP="00BF3D03">
      <w:pPr>
        <w:pStyle w:val="Default"/>
        <w:spacing w:line="360" w:lineRule="auto"/>
        <w:ind w:left="5812"/>
        <w:jc w:val="both"/>
        <w:rPr>
          <w:rFonts w:ascii="Trebuchet MS" w:hAnsi="Trebuchet MS"/>
          <w:i/>
          <w:iCs/>
          <w:sz w:val="16"/>
          <w:szCs w:val="20"/>
        </w:rPr>
      </w:pPr>
    </w:p>
    <w:p w:rsidR="00A36EC2" w:rsidRDefault="00A36EC2" w:rsidP="00943CC9">
      <w:pPr>
        <w:pStyle w:val="Nagwek2"/>
      </w:pPr>
      <w:bookmarkStart w:id="35" w:name="_Toc1992118"/>
      <w:r>
        <w:t xml:space="preserve">Załącznik Nr 1.7 </w:t>
      </w:r>
      <w:r w:rsidRPr="00943CC9">
        <w:t>Regulamin Sądu Konkursowego</w:t>
      </w:r>
      <w:bookmarkEnd w:id="35"/>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rsidP="00A852AD">
      <w:pPr>
        <w:pStyle w:val="Default"/>
        <w:spacing w:line="360" w:lineRule="auto"/>
        <w:ind w:left="993" w:hanging="426"/>
        <w:jc w:val="both"/>
        <w:rPr>
          <w:rFonts w:ascii="Trebuchet MS" w:hAnsi="Trebuchet MS"/>
          <w:sz w:val="22"/>
          <w:szCs w:val="22"/>
        </w:rPr>
      </w:pPr>
    </w:p>
    <w:p w:rsidR="00A36EC2" w:rsidRPr="00CD3C5E" w:rsidRDefault="00A36EC2" w:rsidP="00BF3D03">
      <w:pPr>
        <w:pStyle w:val="Default"/>
        <w:spacing w:line="360" w:lineRule="auto"/>
        <w:jc w:val="center"/>
        <w:rPr>
          <w:rFonts w:ascii="Trebuchet MS" w:hAnsi="Trebuchet MS"/>
          <w:b/>
          <w:bCs/>
          <w:color w:val="365F91"/>
          <w:sz w:val="40"/>
          <w:szCs w:val="40"/>
        </w:rPr>
      </w:pPr>
      <w:r w:rsidRPr="00CD3C5E">
        <w:rPr>
          <w:rFonts w:ascii="Trebuchet MS" w:hAnsi="Trebuchet MS"/>
          <w:b/>
          <w:bCs/>
          <w:color w:val="365F91"/>
          <w:sz w:val="40"/>
          <w:szCs w:val="40"/>
        </w:rPr>
        <w:t xml:space="preserve">REGULAMIN SĄDU KONKURSOWEGO </w:t>
      </w:r>
    </w:p>
    <w:p w:rsidR="00A36EC2" w:rsidRPr="00CD3C5E" w:rsidRDefault="00A36EC2" w:rsidP="00BF3D03">
      <w:pPr>
        <w:pStyle w:val="Default"/>
        <w:spacing w:line="360" w:lineRule="auto"/>
        <w:jc w:val="center"/>
        <w:rPr>
          <w:rFonts w:ascii="Trebuchet MS" w:hAnsi="Trebuchet MS"/>
          <w:color w:val="365F91"/>
          <w:sz w:val="40"/>
          <w:szCs w:val="40"/>
        </w:rPr>
      </w:pPr>
      <w:r w:rsidRPr="00CD3C5E">
        <w:rPr>
          <w:rFonts w:ascii="Trebuchet MS" w:hAnsi="Trebuchet MS"/>
          <w:b/>
          <w:bCs/>
          <w:color w:val="365F91"/>
          <w:sz w:val="40"/>
          <w:szCs w:val="40"/>
        </w:rPr>
        <w:t>konkursu</w:t>
      </w:r>
      <w:r w:rsidRPr="00CD3C5E">
        <w:rPr>
          <w:rFonts w:ascii="Trebuchet MS" w:hAnsi="Trebuchet MS"/>
          <w:color w:val="365F91"/>
          <w:sz w:val="40"/>
          <w:szCs w:val="40"/>
        </w:rPr>
        <w:t xml:space="preserve"> </w:t>
      </w:r>
      <w:r w:rsidRPr="00CD3C5E">
        <w:rPr>
          <w:rFonts w:ascii="Trebuchet MS" w:hAnsi="Trebuchet MS"/>
          <w:b/>
          <w:bCs/>
          <w:color w:val="365F91"/>
          <w:sz w:val="40"/>
          <w:szCs w:val="40"/>
        </w:rPr>
        <w:t>na opracowanie koncepcji urbanistyczno-ar</w:t>
      </w:r>
      <w:r>
        <w:rPr>
          <w:rFonts w:ascii="Trebuchet MS" w:hAnsi="Trebuchet MS"/>
          <w:b/>
          <w:bCs/>
          <w:color w:val="365F91"/>
          <w:sz w:val="40"/>
          <w:szCs w:val="40"/>
        </w:rPr>
        <w:t>chitektonicznej rewitalizacji i </w:t>
      </w:r>
      <w:r w:rsidRPr="00CD3C5E">
        <w:rPr>
          <w:rFonts w:ascii="Trebuchet MS" w:hAnsi="Trebuchet MS"/>
          <w:b/>
          <w:bCs/>
          <w:color w:val="365F91"/>
          <w:sz w:val="40"/>
          <w:szCs w:val="40"/>
        </w:rPr>
        <w:t>adaptacji Wielkiego Pieca Huty Pokój w Rudzie Śląskiej na cele turystyczno-kulturalne</w:t>
      </w:r>
    </w:p>
    <w:p w:rsidR="00A36EC2" w:rsidRPr="00CD3C5E" w:rsidRDefault="00A36EC2" w:rsidP="00BF3D03">
      <w:pPr>
        <w:pStyle w:val="Default"/>
        <w:spacing w:line="360" w:lineRule="auto"/>
        <w:rPr>
          <w:rFonts w:ascii="Trebuchet MS" w:hAnsi="Trebuchet MS"/>
          <w:b/>
          <w:bCs/>
          <w:sz w:val="32"/>
          <w:szCs w:val="32"/>
        </w:rPr>
      </w:pPr>
    </w:p>
    <w:p w:rsidR="00A36EC2" w:rsidRPr="00CD3C5E" w:rsidRDefault="00A36EC2" w:rsidP="00BF3D03">
      <w:pPr>
        <w:pStyle w:val="Default"/>
        <w:spacing w:line="360" w:lineRule="auto"/>
        <w:rPr>
          <w:rFonts w:ascii="Trebuchet MS" w:hAnsi="Trebuchet MS"/>
          <w:b/>
          <w:bCs/>
          <w:sz w:val="22"/>
          <w:szCs w:val="22"/>
        </w:rPr>
      </w:pPr>
    </w:p>
    <w:p w:rsidR="00A36EC2" w:rsidRPr="00CD3C5E" w:rsidRDefault="00A36EC2" w:rsidP="00BF3D03">
      <w:pPr>
        <w:pStyle w:val="Default"/>
        <w:spacing w:line="360" w:lineRule="auto"/>
        <w:rPr>
          <w:rFonts w:ascii="Trebuchet MS" w:hAnsi="Trebuchet MS"/>
          <w:b/>
          <w:bCs/>
          <w:sz w:val="22"/>
          <w:szCs w:val="22"/>
        </w:rPr>
      </w:pPr>
    </w:p>
    <w:p w:rsidR="00A36EC2" w:rsidRPr="00CD3C5E" w:rsidRDefault="00A36EC2" w:rsidP="00BF3D03">
      <w:pPr>
        <w:pStyle w:val="Default"/>
        <w:spacing w:line="360" w:lineRule="auto"/>
        <w:rPr>
          <w:rFonts w:ascii="Trebuchet MS" w:hAnsi="Trebuchet MS"/>
          <w:sz w:val="22"/>
          <w:szCs w:val="22"/>
        </w:rPr>
      </w:pPr>
      <w:r w:rsidRPr="00CD3C5E">
        <w:rPr>
          <w:rFonts w:ascii="Trebuchet MS" w:hAnsi="Trebuchet MS"/>
          <w:b/>
          <w:bCs/>
          <w:sz w:val="22"/>
          <w:szCs w:val="22"/>
        </w:rPr>
        <w:t xml:space="preserve">Organizator: </w:t>
      </w:r>
    </w:p>
    <w:p w:rsidR="00A36EC2" w:rsidRPr="00CD3C5E" w:rsidRDefault="00A36EC2" w:rsidP="00BF3D03">
      <w:pPr>
        <w:pStyle w:val="Default"/>
        <w:spacing w:line="360" w:lineRule="auto"/>
        <w:rPr>
          <w:rFonts w:ascii="Trebuchet MS" w:hAnsi="Trebuchet MS"/>
          <w:sz w:val="22"/>
          <w:szCs w:val="22"/>
        </w:rPr>
      </w:pPr>
      <w:r w:rsidRPr="00CD3C5E">
        <w:rPr>
          <w:rFonts w:ascii="Trebuchet MS" w:hAnsi="Trebuchet MS"/>
          <w:sz w:val="22"/>
          <w:szCs w:val="22"/>
        </w:rPr>
        <w:t>Miasto Ruda Śląska</w:t>
      </w:r>
    </w:p>
    <w:p w:rsidR="00A36EC2" w:rsidRPr="00CD3C5E" w:rsidRDefault="00A36EC2" w:rsidP="00BF3D03">
      <w:pPr>
        <w:pStyle w:val="Default"/>
        <w:spacing w:line="360" w:lineRule="auto"/>
        <w:rPr>
          <w:rFonts w:ascii="Trebuchet MS" w:hAnsi="Trebuchet MS"/>
          <w:sz w:val="22"/>
          <w:szCs w:val="22"/>
        </w:rPr>
      </w:pPr>
      <w:r w:rsidRPr="00CD3C5E">
        <w:rPr>
          <w:rFonts w:ascii="Trebuchet MS" w:hAnsi="Trebuchet MS"/>
          <w:sz w:val="22"/>
          <w:szCs w:val="22"/>
        </w:rPr>
        <w:t>pl. Jana Pawła II 6</w:t>
      </w:r>
    </w:p>
    <w:p w:rsidR="00A36EC2" w:rsidRPr="00CD3C5E" w:rsidRDefault="00A36EC2" w:rsidP="00BF3D03">
      <w:pPr>
        <w:pStyle w:val="Default"/>
        <w:spacing w:line="360" w:lineRule="auto"/>
        <w:rPr>
          <w:rFonts w:ascii="Trebuchet MS" w:hAnsi="Trebuchet MS"/>
          <w:sz w:val="22"/>
          <w:szCs w:val="22"/>
        </w:rPr>
      </w:pPr>
      <w:r w:rsidRPr="00CD3C5E">
        <w:rPr>
          <w:rFonts w:ascii="Trebuchet MS" w:hAnsi="Trebuchet MS"/>
          <w:sz w:val="22"/>
          <w:szCs w:val="22"/>
        </w:rPr>
        <w:t xml:space="preserve">41-709 Ruda Śląska </w:t>
      </w:r>
    </w:p>
    <w:p w:rsidR="00A36EC2" w:rsidRPr="00CD3C5E" w:rsidRDefault="00A36EC2" w:rsidP="00BF3D03">
      <w:pPr>
        <w:pStyle w:val="Default"/>
        <w:spacing w:line="360" w:lineRule="auto"/>
        <w:rPr>
          <w:rFonts w:ascii="Trebuchet MS" w:hAnsi="Trebuchet MS"/>
          <w:sz w:val="22"/>
          <w:szCs w:val="22"/>
        </w:rPr>
      </w:pPr>
    </w:p>
    <w:p w:rsidR="00A36EC2" w:rsidRPr="00CD3C5E" w:rsidRDefault="00A36EC2" w:rsidP="00BF3D03">
      <w:pPr>
        <w:pStyle w:val="Default"/>
        <w:spacing w:line="360" w:lineRule="auto"/>
        <w:rPr>
          <w:rFonts w:ascii="Trebuchet MS" w:hAnsi="Trebuchet MS"/>
          <w:i/>
          <w:iCs/>
          <w:sz w:val="22"/>
          <w:szCs w:val="22"/>
        </w:rPr>
      </w:pPr>
    </w:p>
    <w:p w:rsidR="00A36EC2" w:rsidRPr="00CD3C5E" w:rsidRDefault="00A36EC2" w:rsidP="00BF3D03">
      <w:pPr>
        <w:pStyle w:val="Default"/>
        <w:spacing w:line="360" w:lineRule="auto"/>
        <w:rPr>
          <w:rFonts w:ascii="Trebuchet MS" w:hAnsi="Trebuchet MS"/>
          <w:i/>
          <w:iC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i/>
          <w:iCs/>
          <w:sz w:val="22"/>
          <w:szCs w:val="22"/>
        </w:rPr>
        <w:t xml:space="preserve">Konkurs o wartości przekraczającej kwoty określone w przepisach wydanych na podstawie art. 11 ust. 8 ustawy z dnia 29 stycznia 2004 r. Prawo zamówień publicznych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center"/>
        <w:rPr>
          <w:rFonts w:ascii="Trebuchet MS" w:hAnsi="Trebuchet MS"/>
          <w:sz w:val="22"/>
          <w:szCs w:val="22"/>
        </w:rPr>
      </w:pPr>
    </w:p>
    <w:p w:rsidR="00A36EC2" w:rsidRPr="00CD3C5E" w:rsidRDefault="00A36EC2" w:rsidP="00BF3D03">
      <w:pPr>
        <w:pStyle w:val="Default"/>
        <w:spacing w:line="360" w:lineRule="auto"/>
        <w:jc w:val="center"/>
        <w:rPr>
          <w:rFonts w:ascii="Trebuchet MS" w:hAnsi="Trebuchet MS"/>
          <w:sz w:val="22"/>
          <w:szCs w:val="22"/>
        </w:rPr>
      </w:pPr>
    </w:p>
    <w:p w:rsidR="00A36EC2" w:rsidRDefault="00A36EC2">
      <w:pPr>
        <w:spacing w:after="0" w:line="240" w:lineRule="auto"/>
        <w:rPr>
          <w:rFonts w:ascii="Trebuchet MS" w:hAnsi="Trebuchet MS" w:cs="Calibri"/>
          <w:b/>
          <w:bCs/>
          <w:color w:val="000000"/>
        </w:rPr>
      </w:pPr>
      <w:r>
        <w:rPr>
          <w:rFonts w:ascii="Trebuchet MS" w:hAnsi="Trebuchet MS"/>
          <w:b/>
          <w:bCs/>
        </w:rPr>
        <w:br w:type="page"/>
      </w:r>
    </w:p>
    <w:p w:rsidR="00A36EC2" w:rsidRDefault="00A36EC2" w:rsidP="00BF3D03">
      <w:pPr>
        <w:pStyle w:val="Default"/>
        <w:spacing w:line="360" w:lineRule="auto"/>
        <w:jc w:val="center"/>
        <w:rPr>
          <w:rFonts w:ascii="Trebuchet MS" w:hAnsi="Trebuchet MS" w:cs="Times New Roman"/>
          <w:b/>
          <w:color w:val="auto"/>
          <w:sz w:val="22"/>
          <w:szCs w:val="22"/>
        </w:rPr>
      </w:pPr>
      <w:r>
        <w:rPr>
          <w:rFonts w:ascii="Trebuchet MS" w:hAnsi="Trebuchet MS" w:cs="Times New Roman"/>
          <w:b/>
          <w:color w:val="auto"/>
          <w:sz w:val="22"/>
          <w:szCs w:val="22"/>
        </w:rPr>
        <w:lastRenderedPageBreak/>
        <w:t>ROZDZIAŁ I.</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POSTANOWIENIA OGÓLNE</w:t>
      </w:r>
    </w:p>
    <w:p w:rsidR="00A36EC2" w:rsidRPr="00CD3C5E" w:rsidRDefault="00A36EC2" w:rsidP="00BF3D03">
      <w:pPr>
        <w:pStyle w:val="Default"/>
        <w:spacing w:line="360" w:lineRule="auto"/>
        <w:rPr>
          <w:rFonts w:ascii="Trebuchet MS" w:hAnsi="Trebuchet MS" w:cs="Times New Roman"/>
          <w:color w:val="auto"/>
          <w:sz w:val="22"/>
          <w:szCs w:val="22"/>
        </w:rPr>
      </w:pPr>
      <w:r>
        <w:rPr>
          <w:rFonts w:ascii="Trebuchet MS" w:hAnsi="Trebuchet MS" w:cs="Times New Roman"/>
          <w:color w:val="auto"/>
          <w:sz w:val="22"/>
          <w:szCs w:val="22"/>
        </w:rPr>
        <w:t>I.</w:t>
      </w:r>
      <w:r w:rsidRPr="00CD3C5E">
        <w:rPr>
          <w:rFonts w:ascii="Trebuchet MS" w:hAnsi="Trebuchet MS" w:cs="Times New Roman"/>
          <w:color w:val="auto"/>
          <w:sz w:val="22"/>
          <w:szCs w:val="22"/>
        </w:rPr>
        <w:t xml:space="preserve">1. PRZEDMIOT I ZAKRES ZASTOSOWANIA </w:t>
      </w:r>
    </w:p>
    <w:p w:rsidR="00A36EC2" w:rsidRPr="00CD3C5E" w:rsidRDefault="00A36EC2" w:rsidP="00BF3D03">
      <w:pPr>
        <w:pStyle w:val="Default"/>
        <w:spacing w:line="360" w:lineRule="auto"/>
        <w:ind w:left="426"/>
        <w:jc w:val="both"/>
        <w:rPr>
          <w:rFonts w:ascii="Trebuchet MS" w:hAnsi="Trebuchet MS"/>
          <w:sz w:val="22"/>
          <w:szCs w:val="22"/>
        </w:rPr>
      </w:pPr>
      <w:r w:rsidRPr="00CD3C5E">
        <w:rPr>
          <w:rFonts w:ascii="Trebuchet MS" w:hAnsi="Trebuchet MS"/>
          <w:sz w:val="22"/>
          <w:szCs w:val="22"/>
        </w:rPr>
        <w:t>Regulamin określa sposób powoływania, zadania, zasady i tryb pra</w:t>
      </w:r>
      <w:r>
        <w:rPr>
          <w:rFonts w:ascii="Trebuchet MS" w:hAnsi="Trebuchet MS"/>
          <w:sz w:val="22"/>
          <w:szCs w:val="22"/>
        </w:rPr>
        <w:t>cy S</w:t>
      </w:r>
      <w:r w:rsidRPr="00CD3C5E">
        <w:rPr>
          <w:rFonts w:ascii="Trebuchet MS" w:hAnsi="Trebuchet MS"/>
          <w:sz w:val="22"/>
          <w:szCs w:val="22"/>
        </w:rPr>
        <w:t xml:space="preserve">ądu </w:t>
      </w:r>
      <w:r>
        <w:rPr>
          <w:rFonts w:ascii="Trebuchet MS" w:hAnsi="Trebuchet MS"/>
          <w:sz w:val="22"/>
          <w:szCs w:val="22"/>
        </w:rPr>
        <w:t>K</w:t>
      </w:r>
      <w:r w:rsidRPr="00CD3C5E">
        <w:rPr>
          <w:rFonts w:ascii="Trebuchet MS" w:hAnsi="Trebuchet MS"/>
          <w:sz w:val="22"/>
          <w:szCs w:val="22"/>
        </w:rPr>
        <w:t xml:space="preserve">onkursowego w Konkursie organizowanym przez Miasto Ruda Śląska z siedzibą przy </w:t>
      </w:r>
      <w:r>
        <w:rPr>
          <w:rFonts w:ascii="Trebuchet MS" w:hAnsi="Trebuchet MS"/>
          <w:sz w:val="22"/>
          <w:szCs w:val="22"/>
        </w:rPr>
        <w:t>pl. </w:t>
      </w:r>
      <w:r w:rsidRPr="00CD3C5E">
        <w:rPr>
          <w:rFonts w:ascii="Trebuchet MS" w:hAnsi="Trebuchet MS"/>
          <w:sz w:val="22"/>
          <w:szCs w:val="22"/>
        </w:rPr>
        <w:t xml:space="preserve">Jana Pawła II 6, 41-709 Ruda Śląska zwane dalej Organizatorem. </w:t>
      </w:r>
    </w:p>
    <w:p w:rsidR="00A36EC2" w:rsidRPr="00CD3C5E" w:rsidRDefault="00A36EC2" w:rsidP="00BF3D03">
      <w:pPr>
        <w:pStyle w:val="Default"/>
        <w:spacing w:line="360" w:lineRule="auto"/>
        <w:jc w:val="both"/>
        <w:rPr>
          <w:rFonts w:ascii="Trebuchet MS" w:hAnsi="Trebuchet MS" w:cs="Times New Roman"/>
          <w:b/>
          <w:color w:val="auto"/>
          <w:sz w:val="22"/>
          <w:szCs w:val="22"/>
        </w:rPr>
      </w:pPr>
    </w:p>
    <w:p w:rsidR="00A36EC2" w:rsidRPr="00CD3C5E" w:rsidRDefault="00A36EC2" w:rsidP="00BF3D03">
      <w:pPr>
        <w:pStyle w:val="Default"/>
        <w:spacing w:line="360" w:lineRule="auto"/>
        <w:jc w:val="both"/>
        <w:rPr>
          <w:rFonts w:ascii="Trebuchet MS" w:hAnsi="Trebuchet MS" w:cs="Times New Roman"/>
          <w:color w:val="auto"/>
          <w:sz w:val="22"/>
          <w:szCs w:val="22"/>
        </w:rPr>
      </w:pPr>
      <w:r>
        <w:rPr>
          <w:rFonts w:ascii="Trebuchet MS" w:hAnsi="Trebuchet MS" w:cs="Times New Roman"/>
          <w:color w:val="auto"/>
          <w:sz w:val="22"/>
          <w:szCs w:val="22"/>
        </w:rPr>
        <w:t>I.</w:t>
      </w:r>
      <w:r w:rsidRPr="00CD3C5E">
        <w:rPr>
          <w:rFonts w:ascii="Trebuchet MS" w:hAnsi="Trebuchet MS" w:cs="Times New Roman"/>
          <w:color w:val="auto"/>
          <w:sz w:val="22"/>
          <w:szCs w:val="22"/>
        </w:rPr>
        <w:t xml:space="preserve">2. PODSTAWY PRAWNE </w:t>
      </w:r>
    </w:p>
    <w:p w:rsidR="00A36EC2" w:rsidRPr="00CD3C5E" w:rsidRDefault="00A36EC2" w:rsidP="00BF3D03">
      <w:pPr>
        <w:pStyle w:val="Default"/>
        <w:spacing w:line="360" w:lineRule="auto"/>
        <w:ind w:left="426"/>
        <w:jc w:val="both"/>
        <w:rPr>
          <w:rFonts w:ascii="Trebuchet MS" w:hAnsi="Trebuchet MS"/>
          <w:sz w:val="22"/>
          <w:szCs w:val="22"/>
        </w:rPr>
      </w:pPr>
      <w:r w:rsidRPr="00CD3C5E">
        <w:rPr>
          <w:rFonts w:ascii="Trebuchet MS" w:hAnsi="Trebuchet MS"/>
          <w:sz w:val="22"/>
          <w:szCs w:val="22"/>
        </w:rPr>
        <w:t xml:space="preserve">Sad Konkursowy działa w oparciu o: </w:t>
      </w:r>
    </w:p>
    <w:p w:rsidR="00A36EC2" w:rsidRPr="00CD3C5E" w:rsidRDefault="00A36EC2" w:rsidP="001876C7">
      <w:pPr>
        <w:pStyle w:val="Default"/>
        <w:numPr>
          <w:ilvl w:val="0"/>
          <w:numId w:val="38"/>
        </w:numPr>
        <w:spacing w:line="360" w:lineRule="auto"/>
        <w:jc w:val="both"/>
        <w:rPr>
          <w:rFonts w:ascii="Trebuchet MS" w:hAnsi="Trebuchet MS"/>
          <w:sz w:val="22"/>
          <w:szCs w:val="22"/>
        </w:rPr>
      </w:pPr>
      <w:r w:rsidRPr="00CD3C5E">
        <w:rPr>
          <w:rFonts w:ascii="Trebuchet MS" w:hAnsi="Trebuchet MS"/>
          <w:sz w:val="22"/>
          <w:szCs w:val="22"/>
        </w:rPr>
        <w:t>Ustawę z dnia 23 kwietnia 1964 r. Kodeks cywilny (tekst jednolity: Dz. U. z 201</w:t>
      </w:r>
      <w:r>
        <w:rPr>
          <w:rFonts w:ascii="Trebuchet MS" w:hAnsi="Trebuchet MS"/>
          <w:sz w:val="22"/>
          <w:szCs w:val="22"/>
        </w:rPr>
        <w:t>8</w:t>
      </w:r>
      <w:r w:rsidRPr="00CD3C5E">
        <w:rPr>
          <w:rFonts w:ascii="Trebuchet MS" w:hAnsi="Trebuchet MS"/>
          <w:sz w:val="22"/>
          <w:szCs w:val="22"/>
        </w:rPr>
        <w:t xml:space="preserve"> r., poz. </w:t>
      </w:r>
      <w:r>
        <w:rPr>
          <w:rFonts w:ascii="Trebuchet MS" w:hAnsi="Trebuchet MS"/>
          <w:sz w:val="22"/>
          <w:szCs w:val="22"/>
        </w:rPr>
        <w:t>1025</w:t>
      </w:r>
      <w:r w:rsidRPr="00CD3C5E">
        <w:rPr>
          <w:rFonts w:ascii="Trebuchet MS" w:hAnsi="Trebuchet MS"/>
          <w:sz w:val="22"/>
          <w:szCs w:val="22"/>
        </w:rPr>
        <w:t xml:space="preserve"> z późniejszymi zmianami</w:t>
      </w:r>
      <w:r>
        <w:rPr>
          <w:rFonts w:ascii="Trebuchet MS" w:hAnsi="Trebuchet MS"/>
          <w:sz w:val="22"/>
          <w:szCs w:val="22"/>
        </w:rPr>
        <w:t>),</w:t>
      </w:r>
    </w:p>
    <w:p w:rsidR="00A36EC2" w:rsidRPr="00CD3C5E" w:rsidRDefault="00A36EC2" w:rsidP="001876C7">
      <w:pPr>
        <w:pStyle w:val="Default"/>
        <w:numPr>
          <w:ilvl w:val="0"/>
          <w:numId w:val="38"/>
        </w:numPr>
        <w:spacing w:line="360" w:lineRule="auto"/>
        <w:jc w:val="both"/>
        <w:rPr>
          <w:rFonts w:ascii="Trebuchet MS" w:hAnsi="Trebuchet MS"/>
          <w:sz w:val="22"/>
          <w:szCs w:val="22"/>
        </w:rPr>
      </w:pPr>
      <w:r w:rsidRPr="00CD3C5E">
        <w:rPr>
          <w:rFonts w:ascii="Trebuchet MS" w:hAnsi="Trebuchet MS"/>
          <w:sz w:val="22"/>
          <w:szCs w:val="22"/>
        </w:rPr>
        <w:t xml:space="preserve">Ustawę z dnia 29 stycznia 2004 r. Prawo zamówień publicznych </w:t>
      </w:r>
      <w:r>
        <w:rPr>
          <w:rFonts w:ascii="Trebuchet MS" w:hAnsi="Trebuchet MS"/>
          <w:sz w:val="22"/>
          <w:szCs w:val="22"/>
        </w:rPr>
        <w:t>(tekst jednolity: Dz. </w:t>
      </w:r>
      <w:r w:rsidRPr="00CD3C5E">
        <w:rPr>
          <w:rFonts w:ascii="Trebuchet MS" w:hAnsi="Trebuchet MS"/>
          <w:sz w:val="22"/>
          <w:szCs w:val="22"/>
        </w:rPr>
        <w:t>U. z 201</w:t>
      </w:r>
      <w:r>
        <w:rPr>
          <w:rFonts w:ascii="Trebuchet MS" w:hAnsi="Trebuchet MS"/>
          <w:sz w:val="22"/>
          <w:szCs w:val="22"/>
        </w:rPr>
        <w:t>8</w:t>
      </w:r>
      <w:r w:rsidRPr="00CD3C5E">
        <w:rPr>
          <w:rFonts w:ascii="Trebuchet MS" w:hAnsi="Trebuchet MS"/>
          <w:sz w:val="22"/>
          <w:szCs w:val="22"/>
        </w:rPr>
        <w:t xml:space="preserve"> poz. 1</w:t>
      </w:r>
      <w:r>
        <w:rPr>
          <w:rFonts w:ascii="Trebuchet MS" w:hAnsi="Trebuchet MS"/>
          <w:sz w:val="22"/>
          <w:szCs w:val="22"/>
        </w:rPr>
        <w:t>986</w:t>
      </w:r>
      <w:r w:rsidRPr="00CD3C5E">
        <w:rPr>
          <w:rFonts w:ascii="Trebuchet MS" w:hAnsi="Trebuchet MS"/>
          <w:sz w:val="22"/>
          <w:szCs w:val="22"/>
        </w:rPr>
        <w:t xml:space="preserve"> z późniejszymi zmianami)</w:t>
      </w:r>
      <w:r>
        <w:rPr>
          <w:rFonts w:ascii="Trebuchet MS" w:hAnsi="Trebuchet MS"/>
          <w:sz w:val="22"/>
          <w:szCs w:val="22"/>
        </w:rPr>
        <w:t xml:space="preserve">, dalej ustawą </w:t>
      </w:r>
      <w:proofErr w:type="spellStart"/>
      <w:r>
        <w:rPr>
          <w:rFonts w:ascii="Trebuchet MS" w:hAnsi="Trebuchet MS"/>
          <w:sz w:val="22"/>
          <w:szCs w:val="22"/>
        </w:rPr>
        <w:t>Pzp</w:t>
      </w:r>
      <w:proofErr w:type="spellEnd"/>
      <w:r>
        <w:rPr>
          <w:rFonts w:ascii="Trebuchet MS" w:hAnsi="Trebuchet MS"/>
          <w:sz w:val="22"/>
          <w:szCs w:val="22"/>
        </w:rPr>
        <w:t>,</w:t>
      </w:r>
    </w:p>
    <w:p w:rsidR="00A36EC2" w:rsidRPr="00CD3C5E" w:rsidRDefault="00A36EC2" w:rsidP="001876C7">
      <w:pPr>
        <w:pStyle w:val="Default"/>
        <w:numPr>
          <w:ilvl w:val="0"/>
          <w:numId w:val="38"/>
        </w:numPr>
        <w:spacing w:line="360" w:lineRule="auto"/>
        <w:jc w:val="both"/>
        <w:rPr>
          <w:rFonts w:ascii="Trebuchet MS" w:hAnsi="Trebuchet MS"/>
          <w:sz w:val="22"/>
          <w:szCs w:val="22"/>
        </w:rPr>
      </w:pPr>
      <w:r w:rsidRPr="00CD3C5E">
        <w:rPr>
          <w:rFonts w:ascii="Trebuchet MS" w:hAnsi="Trebuchet MS"/>
          <w:sz w:val="22"/>
          <w:szCs w:val="22"/>
        </w:rPr>
        <w:t>Ustawę z dnia 04 lutego 1994 r. - O prawie autorskim i prawach pokrewnych (tekst jednolity: Dz. U. z 201</w:t>
      </w:r>
      <w:r>
        <w:rPr>
          <w:rFonts w:ascii="Trebuchet MS" w:hAnsi="Trebuchet MS"/>
          <w:sz w:val="22"/>
          <w:szCs w:val="22"/>
        </w:rPr>
        <w:t>8</w:t>
      </w:r>
      <w:r w:rsidRPr="00CD3C5E">
        <w:rPr>
          <w:rFonts w:ascii="Trebuchet MS" w:hAnsi="Trebuchet MS"/>
          <w:sz w:val="22"/>
          <w:szCs w:val="22"/>
        </w:rPr>
        <w:t xml:space="preserve"> r. poz. </w:t>
      </w:r>
      <w:r>
        <w:rPr>
          <w:rFonts w:ascii="Trebuchet MS" w:hAnsi="Trebuchet MS"/>
          <w:sz w:val="22"/>
          <w:szCs w:val="22"/>
        </w:rPr>
        <w:t>1191</w:t>
      </w:r>
      <w:r w:rsidRPr="00CD3C5E">
        <w:rPr>
          <w:rFonts w:ascii="Trebuchet MS" w:hAnsi="Trebuchet MS"/>
          <w:sz w:val="22"/>
          <w:szCs w:val="22"/>
        </w:rPr>
        <w:t xml:space="preserve"> z późniejszymi zmianami</w:t>
      </w:r>
      <w:r>
        <w:rPr>
          <w:rFonts w:ascii="Trebuchet MS" w:hAnsi="Trebuchet MS"/>
          <w:sz w:val="22"/>
          <w:szCs w:val="22"/>
        </w:rPr>
        <w:t>),</w:t>
      </w:r>
    </w:p>
    <w:p w:rsidR="00A36EC2" w:rsidRPr="00CD3C5E" w:rsidRDefault="00A36EC2" w:rsidP="001876C7">
      <w:pPr>
        <w:pStyle w:val="Default"/>
        <w:numPr>
          <w:ilvl w:val="0"/>
          <w:numId w:val="38"/>
        </w:numPr>
        <w:spacing w:line="360" w:lineRule="auto"/>
        <w:jc w:val="both"/>
        <w:rPr>
          <w:rFonts w:ascii="Trebuchet MS" w:hAnsi="Trebuchet MS"/>
          <w:sz w:val="22"/>
          <w:szCs w:val="22"/>
        </w:rPr>
      </w:pPr>
      <w:r w:rsidRPr="00CD3C5E">
        <w:rPr>
          <w:rFonts w:ascii="Trebuchet MS" w:hAnsi="Trebuchet MS"/>
          <w:sz w:val="22"/>
          <w:szCs w:val="22"/>
        </w:rPr>
        <w:t>Regulamin Konkursu na opracowanie koncepcji urbanistyczno-architektonicznej rewitalizacji i adaptacji Wielkiego Pieca Huty Pokój w Rudzie Śląskiej na cele turystyczno-kulturalne zatwierdzony</w:t>
      </w:r>
      <w:r>
        <w:rPr>
          <w:rFonts w:ascii="Trebuchet MS" w:hAnsi="Trebuchet MS"/>
          <w:sz w:val="22"/>
          <w:szCs w:val="22"/>
        </w:rPr>
        <w:t xml:space="preserve"> przez Kierownika Organizatora,</w:t>
      </w:r>
    </w:p>
    <w:p w:rsidR="00A36EC2" w:rsidRPr="00CD3C5E" w:rsidRDefault="00A36EC2" w:rsidP="001876C7">
      <w:pPr>
        <w:pStyle w:val="Default"/>
        <w:numPr>
          <w:ilvl w:val="0"/>
          <w:numId w:val="38"/>
        </w:numPr>
        <w:spacing w:line="360" w:lineRule="auto"/>
        <w:jc w:val="both"/>
        <w:rPr>
          <w:rFonts w:ascii="Trebuchet MS" w:hAnsi="Trebuchet MS"/>
          <w:sz w:val="22"/>
          <w:szCs w:val="22"/>
        </w:rPr>
      </w:pPr>
      <w:r w:rsidRPr="00CD3C5E">
        <w:rPr>
          <w:rFonts w:ascii="Trebuchet MS" w:hAnsi="Trebuchet MS"/>
          <w:sz w:val="22"/>
          <w:szCs w:val="22"/>
        </w:rPr>
        <w:t>Niniejszy Regulamin Sądu Konkursowego</w:t>
      </w:r>
      <w:r>
        <w:rPr>
          <w:rFonts w:ascii="Trebuchet MS" w:hAnsi="Trebuchet MS"/>
          <w:sz w:val="22"/>
          <w:szCs w:val="22"/>
        </w:rPr>
        <w:t>.</w:t>
      </w:r>
    </w:p>
    <w:p w:rsidR="00A36EC2" w:rsidRPr="00CD3C5E" w:rsidRDefault="00A36EC2" w:rsidP="00BF3D03">
      <w:pPr>
        <w:pStyle w:val="Default"/>
        <w:spacing w:line="360" w:lineRule="auto"/>
        <w:rPr>
          <w:rFonts w:ascii="Trebuchet MS" w:hAnsi="Trebuchet MS" w:cs="Times New Roman"/>
          <w:b/>
          <w:color w:val="auto"/>
          <w:sz w:val="22"/>
          <w:szCs w:val="22"/>
        </w:rPr>
      </w:pPr>
    </w:p>
    <w:p w:rsidR="00A36EC2" w:rsidRPr="00CD3C5E" w:rsidRDefault="00A36EC2" w:rsidP="00BF3D03">
      <w:pPr>
        <w:pStyle w:val="Default"/>
        <w:spacing w:line="360" w:lineRule="auto"/>
        <w:rPr>
          <w:rFonts w:ascii="Trebuchet MS" w:hAnsi="Trebuchet MS" w:cs="Times New Roman"/>
          <w:color w:val="auto"/>
          <w:sz w:val="22"/>
          <w:szCs w:val="22"/>
        </w:rPr>
      </w:pPr>
      <w:r>
        <w:rPr>
          <w:rFonts w:ascii="Trebuchet MS" w:hAnsi="Trebuchet MS" w:cs="Times New Roman"/>
          <w:color w:val="auto"/>
          <w:sz w:val="22"/>
          <w:szCs w:val="22"/>
        </w:rPr>
        <w:t>I.</w:t>
      </w:r>
      <w:r w:rsidRPr="00CD3C5E">
        <w:rPr>
          <w:rFonts w:ascii="Trebuchet MS" w:hAnsi="Trebuchet MS" w:cs="Times New Roman"/>
          <w:color w:val="auto"/>
          <w:sz w:val="22"/>
          <w:szCs w:val="22"/>
        </w:rPr>
        <w:t xml:space="preserve">3. SĄD KONKURSOWY </w:t>
      </w:r>
    </w:p>
    <w:p w:rsidR="00A36EC2" w:rsidRDefault="00A36EC2" w:rsidP="001876C7">
      <w:pPr>
        <w:pStyle w:val="Default"/>
        <w:numPr>
          <w:ilvl w:val="0"/>
          <w:numId w:val="58"/>
        </w:numPr>
        <w:spacing w:line="360" w:lineRule="auto"/>
        <w:ind w:left="851" w:hanging="425"/>
        <w:jc w:val="both"/>
        <w:rPr>
          <w:rFonts w:ascii="Trebuchet MS" w:hAnsi="Trebuchet MS"/>
          <w:sz w:val="22"/>
          <w:szCs w:val="22"/>
        </w:rPr>
      </w:pPr>
      <w:r w:rsidRPr="00CD3C5E">
        <w:rPr>
          <w:rFonts w:ascii="Trebuchet MS" w:hAnsi="Trebuchet MS"/>
          <w:sz w:val="22"/>
          <w:szCs w:val="22"/>
        </w:rPr>
        <w:t xml:space="preserve">Sąd Konkursowy jest zespołem pomocniczym Kierownika Zamawiającego powołanym </w:t>
      </w:r>
      <w:r>
        <w:rPr>
          <w:rFonts w:ascii="Trebuchet MS" w:hAnsi="Trebuchet MS"/>
          <w:sz w:val="22"/>
          <w:szCs w:val="22"/>
        </w:rPr>
        <w:t>do </w:t>
      </w:r>
      <w:r w:rsidRPr="00CD3C5E">
        <w:rPr>
          <w:rFonts w:ascii="Trebuchet MS" w:hAnsi="Trebuchet MS"/>
          <w:sz w:val="22"/>
          <w:szCs w:val="22"/>
        </w:rPr>
        <w:t>oceny spełniania przez Uczestników Konkursu wymagań określonych w Regulaminie Konkursu, oceny Prac Konkursowych oraz wyboru najlepszych Prac Konkursowych. Kierownik Zamawiającego albo osoba przez niego upoważniona sprawuje nadzór</w:t>
      </w:r>
      <w:r>
        <w:rPr>
          <w:rFonts w:ascii="Trebuchet MS" w:hAnsi="Trebuchet MS"/>
          <w:sz w:val="22"/>
          <w:szCs w:val="22"/>
        </w:rPr>
        <w:t xml:space="preserve"> nad </w:t>
      </w:r>
      <w:r w:rsidRPr="00CD3C5E">
        <w:rPr>
          <w:rFonts w:ascii="Trebuchet MS" w:hAnsi="Trebuchet MS"/>
          <w:sz w:val="22"/>
          <w:szCs w:val="22"/>
        </w:rPr>
        <w:t xml:space="preserve">Sądem Konkursowym w zakresie zgodności Konkursu z przepisami </w:t>
      </w:r>
      <w:r>
        <w:rPr>
          <w:rFonts w:ascii="Trebuchet MS" w:hAnsi="Trebuchet MS"/>
          <w:sz w:val="22"/>
          <w:szCs w:val="22"/>
        </w:rPr>
        <w:t>wskazanymi w </w:t>
      </w:r>
      <w:r w:rsidRPr="00CD3C5E">
        <w:rPr>
          <w:rFonts w:ascii="Trebuchet MS" w:hAnsi="Trebuchet MS"/>
          <w:sz w:val="22"/>
          <w:szCs w:val="22"/>
        </w:rPr>
        <w:t xml:space="preserve">punkcie I.2. </w:t>
      </w:r>
    </w:p>
    <w:p w:rsidR="00A36EC2" w:rsidRPr="00CD3C5E" w:rsidRDefault="00A36EC2" w:rsidP="001876C7">
      <w:pPr>
        <w:pStyle w:val="Default"/>
        <w:numPr>
          <w:ilvl w:val="0"/>
          <w:numId w:val="58"/>
        </w:numPr>
        <w:spacing w:line="360" w:lineRule="auto"/>
        <w:ind w:left="426" w:firstLine="0"/>
        <w:jc w:val="both"/>
        <w:rPr>
          <w:rFonts w:ascii="Trebuchet MS" w:hAnsi="Trebuchet MS"/>
          <w:sz w:val="22"/>
          <w:szCs w:val="22"/>
        </w:rPr>
      </w:pPr>
      <w:r w:rsidRPr="00CD3C5E">
        <w:rPr>
          <w:rFonts w:ascii="Trebuchet MS" w:hAnsi="Trebuchet MS"/>
          <w:sz w:val="22"/>
          <w:szCs w:val="22"/>
        </w:rPr>
        <w:t xml:space="preserve">Kierownik Zamawiającego na wniosek Sądu Konkursowego, w szczególności: </w:t>
      </w:r>
    </w:p>
    <w:p w:rsidR="00A36EC2" w:rsidRPr="00CD3C5E" w:rsidRDefault="00A36EC2" w:rsidP="001876C7">
      <w:pPr>
        <w:pStyle w:val="Default"/>
        <w:numPr>
          <w:ilvl w:val="0"/>
          <w:numId w:val="39"/>
        </w:numPr>
        <w:spacing w:line="360" w:lineRule="auto"/>
        <w:ind w:left="1276" w:hanging="425"/>
        <w:jc w:val="both"/>
        <w:rPr>
          <w:rFonts w:ascii="Trebuchet MS" w:hAnsi="Trebuchet MS"/>
          <w:sz w:val="22"/>
          <w:szCs w:val="22"/>
        </w:rPr>
      </w:pPr>
      <w:r w:rsidRPr="00CD3C5E">
        <w:rPr>
          <w:rFonts w:ascii="Trebuchet MS" w:hAnsi="Trebuchet MS"/>
          <w:sz w:val="22"/>
          <w:szCs w:val="22"/>
        </w:rPr>
        <w:t xml:space="preserve">unieważnia Konkurs, </w:t>
      </w:r>
    </w:p>
    <w:p w:rsidR="00A36EC2" w:rsidRPr="00CD3C5E" w:rsidRDefault="00A36EC2" w:rsidP="001876C7">
      <w:pPr>
        <w:pStyle w:val="Default"/>
        <w:numPr>
          <w:ilvl w:val="0"/>
          <w:numId w:val="39"/>
        </w:numPr>
        <w:spacing w:line="360" w:lineRule="auto"/>
        <w:ind w:left="1276" w:hanging="425"/>
        <w:jc w:val="both"/>
        <w:rPr>
          <w:rFonts w:ascii="Trebuchet MS" w:hAnsi="Trebuchet MS"/>
          <w:sz w:val="22"/>
          <w:szCs w:val="22"/>
        </w:rPr>
      </w:pPr>
      <w:r w:rsidRPr="00CD3C5E">
        <w:rPr>
          <w:rFonts w:ascii="Trebuchet MS" w:hAnsi="Trebuchet MS"/>
          <w:sz w:val="22"/>
          <w:szCs w:val="22"/>
        </w:rPr>
        <w:t xml:space="preserve">zatwierdza rozstrzygnięcie Konkursu. </w:t>
      </w:r>
    </w:p>
    <w:p w:rsidR="00A36EC2" w:rsidRPr="00CD3C5E" w:rsidRDefault="00A36EC2" w:rsidP="001876C7">
      <w:pPr>
        <w:pStyle w:val="Default"/>
        <w:numPr>
          <w:ilvl w:val="0"/>
          <w:numId w:val="58"/>
        </w:numPr>
        <w:spacing w:line="360" w:lineRule="auto"/>
        <w:ind w:left="851" w:hanging="425"/>
        <w:jc w:val="both"/>
        <w:rPr>
          <w:rFonts w:ascii="Trebuchet MS" w:hAnsi="Trebuchet MS"/>
          <w:sz w:val="22"/>
          <w:szCs w:val="22"/>
        </w:rPr>
      </w:pPr>
      <w:r w:rsidRPr="00CD3C5E">
        <w:rPr>
          <w:rFonts w:ascii="Trebuchet MS" w:hAnsi="Trebuchet MS"/>
          <w:sz w:val="22"/>
          <w:szCs w:val="22"/>
        </w:rPr>
        <w:t xml:space="preserve">Jeżeli dokonanie określonych czynności związanych z przeprowadzeniem postępowania wymaga wiadomości specjalnych Sąd Konkursowy może wnioskować </w:t>
      </w:r>
      <w:r>
        <w:rPr>
          <w:rFonts w:ascii="Trebuchet MS" w:hAnsi="Trebuchet MS"/>
          <w:sz w:val="22"/>
          <w:szCs w:val="22"/>
        </w:rPr>
        <w:t>do </w:t>
      </w:r>
      <w:r w:rsidRPr="00CD3C5E">
        <w:rPr>
          <w:rFonts w:ascii="Trebuchet MS" w:hAnsi="Trebuchet MS"/>
          <w:sz w:val="22"/>
          <w:szCs w:val="22"/>
        </w:rPr>
        <w:t xml:space="preserve">Kierownika Zamawiającego o powołanie biegłych lub ekspertów. </w:t>
      </w:r>
    </w:p>
    <w:p w:rsidR="00A36EC2" w:rsidRPr="00CD3C5E" w:rsidRDefault="00A36EC2" w:rsidP="00BF3D03">
      <w:pPr>
        <w:autoSpaceDE w:val="0"/>
        <w:autoSpaceDN w:val="0"/>
        <w:adjustRightInd w:val="0"/>
        <w:spacing w:after="0" w:line="360" w:lineRule="auto"/>
        <w:rPr>
          <w:rFonts w:ascii="Trebuchet MS" w:hAnsi="Trebuchet MS"/>
          <w:sz w:val="24"/>
          <w:szCs w:val="24"/>
        </w:rPr>
      </w:pPr>
    </w:p>
    <w:p w:rsidR="00A36EC2" w:rsidRPr="00CD3C5E" w:rsidRDefault="00A36EC2" w:rsidP="00BF3D03">
      <w:pPr>
        <w:pStyle w:val="Default"/>
        <w:spacing w:line="360" w:lineRule="auto"/>
        <w:rPr>
          <w:rFonts w:ascii="Trebuchet MS" w:hAnsi="Trebuchet MS" w:cs="Times New Roman"/>
          <w:color w:val="auto"/>
          <w:sz w:val="22"/>
          <w:szCs w:val="22"/>
        </w:rPr>
      </w:pPr>
      <w:r w:rsidRPr="00CD3C5E">
        <w:rPr>
          <w:rFonts w:ascii="Trebuchet MS" w:hAnsi="Trebuchet MS" w:cs="Times New Roman"/>
          <w:color w:val="auto"/>
          <w:sz w:val="22"/>
          <w:szCs w:val="22"/>
        </w:rPr>
        <w:t xml:space="preserve">I.4. ZASADY KONKURSU </w:t>
      </w:r>
    </w:p>
    <w:p w:rsidR="00A36EC2" w:rsidRPr="00CD3C5E" w:rsidRDefault="00A36EC2" w:rsidP="00BF3D03">
      <w:pPr>
        <w:pStyle w:val="Default"/>
        <w:spacing w:line="360" w:lineRule="auto"/>
        <w:ind w:left="426"/>
        <w:jc w:val="both"/>
        <w:rPr>
          <w:rFonts w:ascii="Trebuchet MS" w:hAnsi="Trebuchet MS"/>
          <w:sz w:val="22"/>
          <w:szCs w:val="22"/>
        </w:rPr>
      </w:pPr>
      <w:r w:rsidRPr="00CD3C5E">
        <w:rPr>
          <w:rFonts w:ascii="Trebuchet MS" w:hAnsi="Trebuchet MS"/>
          <w:sz w:val="22"/>
          <w:szCs w:val="22"/>
        </w:rPr>
        <w:t xml:space="preserve">Przy przeprowadzaniu Konkursu muszą być przestrzegane następujące zasady: </w:t>
      </w:r>
    </w:p>
    <w:p w:rsidR="00A36EC2" w:rsidRPr="00CD3C5E" w:rsidRDefault="00A36EC2" w:rsidP="001876C7">
      <w:pPr>
        <w:pStyle w:val="Default"/>
        <w:numPr>
          <w:ilvl w:val="0"/>
          <w:numId w:val="40"/>
        </w:numPr>
        <w:spacing w:line="360" w:lineRule="auto"/>
        <w:jc w:val="both"/>
        <w:rPr>
          <w:rFonts w:ascii="Trebuchet MS" w:hAnsi="Trebuchet MS"/>
          <w:sz w:val="22"/>
          <w:szCs w:val="22"/>
        </w:rPr>
      </w:pPr>
      <w:r w:rsidRPr="00CD3C5E">
        <w:rPr>
          <w:rFonts w:ascii="Trebuchet MS" w:hAnsi="Trebuchet MS"/>
          <w:sz w:val="22"/>
          <w:szCs w:val="22"/>
        </w:rPr>
        <w:t xml:space="preserve">zasada równego traktowania Uczestników Konkursu, </w:t>
      </w:r>
    </w:p>
    <w:p w:rsidR="00A36EC2" w:rsidRPr="00CD3C5E" w:rsidRDefault="00A36EC2" w:rsidP="001876C7">
      <w:pPr>
        <w:pStyle w:val="Default"/>
        <w:numPr>
          <w:ilvl w:val="0"/>
          <w:numId w:val="40"/>
        </w:numPr>
        <w:spacing w:line="360" w:lineRule="auto"/>
        <w:jc w:val="both"/>
        <w:rPr>
          <w:rFonts w:ascii="Trebuchet MS" w:hAnsi="Trebuchet MS"/>
          <w:sz w:val="22"/>
          <w:szCs w:val="22"/>
        </w:rPr>
      </w:pPr>
      <w:r w:rsidRPr="00CD3C5E">
        <w:rPr>
          <w:rFonts w:ascii="Trebuchet MS" w:hAnsi="Trebuchet MS"/>
          <w:sz w:val="22"/>
          <w:szCs w:val="22"/>
        </w:rPr>
        <w:lastRenderedPageBreak/>
        <w:t xml:space="preserve">zasada bezstronności i obiektywizmu, </w:t>
      </w:r>
    </w:p>
    <w:p w:rsidR="00A36EC2" w:rsidRPr="00CD3C5E" w:rsidRDefault="00A36EC2" w:rsidP="001876C7">
      <w:pPr>
        <w:pStyle w:val="Default"/>
        <w:numPr>
          <w:ilvl w:val="0"/>
          <w:numId w:val="40"/>
        </w:numPr>
        <w:spacing w:line="360" w:lineRule="auto"/>
        <w:jc w:val="both"/>
        <w:rPr>
          <w:rFonts w:ascii="Trebuchet MS" w:hAnsi="Trebuchet MS"/>
          <w:sz w:val="22"/>
          <w:szCs w:val="22"/>
        </w:rPr>
      </w:pPr>
      <w:r w:rsidRPr="00CD3C5E">
        <w:rPr>
          <w:rFonts w:ascii="Trebuchet MS" w:hAnsi="Trebuchet MS"/>
          <w:sz w:val="22"/>
          <w:szCs w:val="22"/>
        </w:rPr>
        <w:t xml:space="preserve">zasada jawności, polegająca na podaniu do publicznej wiadomości Regulaminu Konkursu i rezultatów osiągniętych w Konkursie, </w:t>
      </w:r>
    </w:p>
    <w:p w:rsidR="00A36EC2" w:rsidRPr="00CD3C5E" w:rsidRDefault="00A36EC2" w:rsidP="001876C7">
      <w:pPr>
        <w:pStyle w:val="Default"/>
        <w:numPr>
          <w:ilvl w:val="0"/>
          <w:numId w:val="40"/>
        </w:numPr>
        <w:spacing w:line="360" w:lineRule="auto"/>
        <w:jc w:val="both"/>
        <w:rPr>
          <w:rFonts w:ascii="Trebuchet MS" w:hAnsi="Trebuchet MS"/>
          <w:sz w:val="22"/>
          <w:szCs w:val="22"/>
        </w:rPr>
      </w:pPr>
      <w:r w:rsidRPr="00CD3C5E">
        <w:rPr>
          <w:rFonts w:ascii="Trebuchet MS" w:hAnsi="Trebuchet MS"/>
          <w:sz w:val="22"/>
          <w:szCs w:val="22"/>
        </w:rPr>
        <w:t xml:space="preserve">zasada anonimowości, </w:t>
      </w:r>
    </w:p>
    <w:p w:rsidR="00A36EC2" w:rsidRPr="00CD3C5E" w:rsidRDefault="00A36EC2" w:rsidP="001876C7">
      <w:pPr>
        <w:pStyle w:val="Default"/>
        <w:numPr>
          <w:ilvl w:val="0"/>
          <w:numId w:val="40"/>
        </w:numPr>
        <w:spacing w:line="360" w:lineRule="auto"/>
        <w:jc w:val="both"/>
        <w:rPr>
          <w:rFonts w:ascii="Trebuchet MS" w:hAnsi="Trebuchet MS"/>
          <w:sz w:val="22"/>
          <w:szCs w:val="22"/>
        </w:rPr>
      </w:pPr>
      <w:r w:rsidRPr="00CD3C5E">
        <w:rPr>
          <w:rFonts w:ascii="Trebuchet MS" w:hAnsi="Trebuchet MS"/>
          <w:sz w:val="22"/>
          <w:szCs w:val="22"/>
        </w:rPr>
        <w:t>zasada niezależności, polegająca na wykluczeniu zawodowych lub rodzinnych relacji zależności miedzy Zamawiającym, Sądem Konkursowym i Uczestnikami Konkursu lub innych istotnych zależności mogących prowadzić do konfliktów interesów zagrażających bezstronności i neutralności ich działań lub wypowiedzi,</w:t>
      </w:r>
    </w:p>
    <w:p w:rsidR="00A36EC2" w:rsidRPr="00CD3C5E" w:rsidRDefault="00A36EC2" w:rsidP="001876C7">
      <w:pPr>
        <w:pStyle w:val="Default"/>
        <w:numPr>
          <w:ilvl w:val="0"/>
          <w:numId w:val="40"/>
        </w:numPr>
        <w:spacing w:line="360" w:lineRule="auto"/>
        <w:jc w:val="both"/>
        <w:rPr>
          <w:rFonts w:ascii="Trebuchet MS" w:hAnsi="Trebuchet MS"/>
          <w:sz w:val="22"/>
          <w:szCs w:val="22"/>
        </w:rPr>
      </w:pPr>
      <w:r w:rsidRPr="00CD3C5E">
        <w:rPr>
          <w:rFonts w:ascii="Trebuchet MS" w:hAnsi="Trebuchet MS"/>
          <w:sz w:val="22"/>
          <w:szCs w:val="22"/>
        </w:rPr>
        <w:t xml:space="preserve">zasada uczciwej konkurencji, polegająca na takim sposobie określenia zasad </w:t>
      </w:r>
      <w:r>
        <w:rPr>
          <w:rFonts w:ascii="Trebuchet MS" w:hAnsi="Trebuchet MS"/>
          <w:sz w:val="22"/>
          <w:szCs w:val="22"/>
        </w:rPr>
        <w:t>i </w:t>
      </w:r>
      <w:r w:rsidRPr="00CD3C5E">
        <w:rPr>
          <w:rFonts w:ascii="Trebuchet MS" w:hAnsi="Trebuchet MS"/>
          <w:sz w:val="22"/>
          <w:szCs w:val="22"/>
        </w:rPr>
        <w:t xml:space="preserve">Regulaminu Konkursu, który nie utrudni uczciwej konkurencji. </w:t>
      </w:r>
    </w:p>
    <w:p w:rsidR="00A36EC2" w:rsidRPr="00CD3C5E" w:rsidRDefault="00A36EC2" w:rsidP="00BF3D03">
      <w:pPr>
        <w:autoSpaceDE w:val="0"/>
        <w:autoSpaceDN w:val="0"/>
        <w:adjustRightInd w:val="0"/>
        <w:spacing w:after="0" w:line="360" w:lineRule="auto"/>
        <w:rPr>
          <w:rFonts w:ascii="Trebuchet MS" w:hAnsi="Trebuchet MS"/>
          <w:sz w:val="23"/>
          <w:szCs w:val="23"/>
        </w:rPr>
      </w:pPr>
    </w:p>
    <w:p w:rsidR="00A36EC2" w:rsidRPr="00CD3C5E" w:rsidRDefault="00A36EC2" w:rsidP="00BF3D03">
      <w:pPr>
        <w:pStyle w:val="Default"/>
        <w:spacing w:line="360" w:lineRule="auto"/>
        <w:rPr>
          <w:rFonts w:ascii="Trebuchet MS" w:hAnsi="Trebuchet MS" w:cs="Times New Roman"/>
          <w:sz w:val="23"/>
          <w:szCs w:val="23"/>
        </w:rPr>
      </w:pPr>
      <w:r w:rsidRPr="00CD3C5E">
        <w:rPr>
          <w:rFonts w:ascii="Trebuchet MS" w:hAnsi="Trebuchet MS" w:cs="Times New Roman"/>
          <w:color w:val="auto"/>
          <w:sz w:val="22"/>
          <w:szCs w:val="22"/>
        </w:rPr>
        <w:t xml:space="preserve">I.5. REGULAMIN KONKURSU </w:t>
      </w:r>
    </w:p>
    <w:p w:rsidR="00A36EC2" w:rsidRPr="00CD3C5E" w:rsidRDefault="00A36EC2" w:rsidP="00BF3D03">
      <w:pPr>
        <w:pStyle w:val="Default"/>
        <w:spacing w:line="360" w:lineRule="auto"/>
        <w:ind w:left="426"/>
        <w:jc w:val="both"/>
        <w:rPr>
          <w:rFonts w:ascii="Trebuchet MS" w:hAnsi="Trebuchet MS"/>
          <w:sz w:val="22"/>
          <w:szCs w:val="22"/>
        </w:rPr>
      </w:pPr>
      <w:r w:rsidRPr="00CD3C5E">
        <w:rPr>
          <w:rFonts w:ascii="Trebuchet MS" w:hAnsi="Trebuchet MS"/>
          <w:sz w:val="22"/>
          <w:szCs w:val="22"/>
        </w:rPr>
        <w:t xml:space="preserve">Przez Regulamin Konkursu należy rozumieć wszelkie udostępniane Uczestnikom Konkursu informacje, dokumenty i materiały określające stawiane Uczestnikom Konkursu wymagania dotyczące udziału w Konkursie oraz zakresu i formy opracowania </w:t>
      </w:r>
      <w:r>
        <w:rPr>
          <w:rFonts w:ascii="Trebuchet MS" w:hAnsi="Trebuchet MS"/>
          <w:sz w:val="22"/>
          <w:szCs w:val="22"/>
        </w:rPr>
        <w:t>P</w:t>
      </w:r>
      <w:r w:rsidRPr="00CD3C5E">
        <w:rPr>
          <w:rFonts w:ascii="Trebuchet MS" w:hAnsi="Trebuchet MS"/>
          <w:sz w:val="22"/>
          <w:szCs w:val="22"/>
        </w:rPr>
        <w:t xml:space="preserve">racy </w:t>
      </w:r>
      <w:r>
        <w:rPr>
          <w:rFonts w:ascii="Trebuchet MS" w:hAnsi="Trebuchet MS"/>
          <w:sz w:val="22"/>
          <w:szCs w:val="22"/>
        </w:rPr>
        <w:t>K</w:t>
      </w:r>
      <w:r w:rsidRPr="00CD3C5E">
        <w:rPr>
          <w:rFonts w:ascii="Trebuchet MS" w:hAnsi="Trebuchet MS"/>
          <w:sz w:val="22"/>
          <w:szCs w:val="22"/>
        </w:rPr>
        <w:t xml:space="preserve">onkursowej. </w:t>
      </w:r>
    </w:p>
    <w:p w:rsidR="00A36EC2" w:rsidRPr="00CD3C5E" w:rsidRDefault="00A36EC2" w:rsidP="00BF3D03">
      <w:pPr>
        <w:pStyle w:val="Default"/>
        <w:spacing w:line="360" w:lineRule="auto"/>
        <w:rPr>
          <w:rFonts w:ascii="Trebuchet MS" w:hAnsi="Trebuchet MS" w:cs="Times New Roman"/>
          <w:b/>
          <w:color w:val="auto"/>
          <w:sz w:val="22"/>
          <w:szCs w:val="22"/>
        </w:rPr>
      </w:pPr>
    </w:p>
    <w:p w:rsidR="00A36EC2" w:rsidRPr="00B06176" w:rsidRDefault="00A36EC2" w:rsidP="00BF3D03">
      <w:pPr>
        <w:pStyle w:val="Default"/>
        <w:spacing w:line="360" w:lineRule="auto"/>
        <w:jc w:val="center"/>
        <w:rPr>
          <w:rFonts w:ascii="Trebuchet MS" w:hAnsi="Trebuchet MS" w:cs="Times New Roman"/>
          <w:b/>
          <w:color w:val="auto"/>
          <w:sz w:val="22"/>
          <w:szCs w:val="22"/>
        </w:rPr>
      </w:pPr>
      <w:r w:rsidRPr="00B06176">
        <w:rPr>
          <w:rFonts w:ascii="Trebuchet MS" w:hAnsi="Trebuchet MS" w:cs="Times New Roman"/>
          <w:b/>
          <w:color w:val="auto"/>
          <w:sz w:val="22"/>
          <w:szCs w:val="22"/>
        </w:rPr>
        <w:t>ROZDZIAŁ II</w:t>
      </w:r>
    </w:p>
    <w:p w:rsidR="00A36EC2" w:rsidRPr="00B06176" w:rsidRDefault="00A36EC2" w:rsidP="00BF3D03">
      <w:pPr>
        <w:pStyle w:val="Default"/>
        <w:spacing w:line="360" w:lineRule="auto"/>
        <w:jc w:val="center"/>
        <w:rPr>
          <w:rFonts w:ascii="Trebuchet MS" w:hAnsi="Trebuchet MS" w:cs="Times New Roman"/>
          <w:b/>
          <w:color w:val="auto"/>
          <w:sz w:val="22"/>
          <w:szCs w:val="22"/>
        </w:rPr>
      </w:pPr>
      <w:r w:rsidRPr="00B06176">
        <w:rPr>
          <w:rFonts w:ascii="Trebuchet MS" w:hAnsi="Trebuchet MS" w:cs="Times New Roman"/>
          <w:b/>
          <w:color w:val="auto"/>
          <w:sz w:val="22"/>
          <w:szCs w:val="22"/>
        </w:rPr>
        <w:t>POWOŁANIE I SKŁAD SĄDU KONKURSOWEGO</w:t>
      </w:r>
    </w:p>
    <w:p w:rsidR="00A36EC2" w:rsidRPr="00B06176"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t xml:space="preserve">Kierownik </w:t>
      </w:r>
      <w:r w:rsidRPr="008B210D">
        <w:rPr>
          <w:rFonts w:ascii="Trebuchet MS" w:hAnsi="Trebuchet MS"/>
          <w:color w:val="auto"/>
          <w:sz w:val="22"/>
          <w:szCs w:val="22"/>
        </w:rPr>
        <w:t>Zamawiającego powołuje Członków Sądu Konkursowego spośród osób posiadających kwalifikacje umożliwiające ocenę zgłoszonych Prac Konkursowych oraz określa organizację, skład zasady</w:t>
      </w:r>
      <w:r w:rsidRPr="00B06176">
        <w:rPr>
          <w:rFonts w:ascii="Trebuchet MS" w:hAnsi="Trebuchet MS"/>
          <w:sz w:val="22"/>
          <w:szCs w:val="22"/>
        </w:rPr>
        <w:t xml:space="preserve"> i tryb pracy Sądu Konkursowego. Co najmniej 1/3 członków Sądu Konkursowego, uprawnionych do podejmowania decyzji przy ocenie Prac Konkursowych, w tym Przewodniczący Sądu Konkursowego, posiada odpowiednie uprawnienia wymagane od Uczestników Konkursu, tj. posiadają uprawnienia budowlane do projektowania bez ograniczeń </w:t>
      </w:r>
      <w:r w:rsidR="00413B13">
        <w:rPr>
          <w:rFonts w:ascii="Trebuchet MS" w:hAnsi="Trebuchet MS"/>
          <w:sz w:val="22"/>
          <w:szCs w:val="22"/>
        </w:rPr>
        <w:t xml:space="preserve">   </w:t>
      </w:r>
      <w:r w:rsidRPr="00B06176">
        <w:rPr>
          <w:rFonts w:ascii="Trebuchet MS" w:hAnsi="Trebuchet MS"/>
          <w:sz w:val="22"/>
          <w:szCs w:val="22"/>
        </w:rPr>
        <w:t xml:space="preserve">w specjalności konstrukcyjno-budowlanej lub architektonicznej lub odpowiadające im ważne uprawnienia, które zostały wydane na podstawie wcześniej obowiązujących przepisów oraz są zrzeszeni we właściwym samorządzie zawodowym zgodnie z przepisami ustawy z dnia 15.12.2000 r. o samorządach zawodowych architektów oraz inżynierów budownictwa (tekst jednolity: Dz. U. </w:t>
      </w:r>
      <w:r w:rsidR="00413B13">
        <w:rPr>
          <w:rFonts w:ascii="Trebuchet MS" w:hAnsi="Trebuchet MS"/>
          <w:sz w:val="22"/>
          <w:szCs w:val="22"/>
        </w:rPr>
        <w:t xml:space="preserve">      </w:t>
      </w:r>
      <w:r w:rsidRPr="00B06176">
        <w:rPr>
          <w:rFonts w:ascii="Trebuchet MS" w:hAnsi="Trebuchet MS"/>
          <w:sz w:val="22"/>
          <w:szCs w:val="22"/>
        </w:rPr>
        <w:t xml:space="preserve">z 2016 r. poz. 1725) lub spełniają warunki, o których mowa w art. 12a ustawy z dnia 7 lipca 1994r. Prawo budowlane (tekst jednolity </w:t>
      </w:r>
      <w:proofErr w:type="spellStart"/>
      <w:r w:rsidRPr="00B06176">
        <w:rPr>
          <w:rFonts w:ascii="Trebuchet MS" w:hAnsi="Trebuchet MS"/>
          <w:sz w:val="22"/>
          <w:szCs w:val="22"/>
        </w:rPr>
        <w:t>Dz.U</w:t>
      </w:r>
      <w:proofErr w:type="spellEnd"/>
      <w:r w:rsidRPr="00B06176">
        <w:rPr>
          <w:rFonts w:ascii="Trebuchet MS" w:hAnsi="Trebuchet MS"/>
          <w:sz w:val="22"/>
          <w:szCs w:val="22"/>
        </w:rPr>
        <w:t>. z 201</w:t>
      </w:r>
      <w:r>
        <w:rPr>
          <w:rFonts w:ascii="Trebuchet MS" w:hAnsi="Trebuchet MS"/>
          <w:sz w:val="22"/>
          <w:szCs w:val="22"/>
        </w:rPr>
        <w:t>8</w:t>
      </w:r>
      <w:r w:rsidRPr="00B06176">
        <w:rPr>
          <w:rFonts w:ascii="Trebuchet MS" w:hAnsi="Trebuchet MS"/>
          <w:sz w:val="22"/>
          <w:szCs w:val="22"/>
        </w:rPr>
        <w:t>r. poz. 1</w:t>
      </w:r>
      <w:r>
        <w:rPr>
          <w:rFonts w:ascii="Trebuchet MS" w:hAnsi="Trebuchet MS"/>
          <w:sz w:val="22"/>
          <w:szCs w:val="22"/>
        </w:rPr>
        <w:t>202</w:t>
      </w:r>
      <w:r w:rsidRPr="00B06176">
        <w:rPr>
          <w:rFonts w:ascii="Trebuchet MS" w:hAnsi="Trebuchet MS"/>
          <w:sz w:val="22"/>
          <w:szCs w:val="22"/>
        </w:rPr>
        <w:t xml:space="preserve"> z </w:t>
      </w:r>
      <w:proofErr w:type="spellStart"/>
      <w:r w:rsidRPr="00B06176">
        <w:rPr>
          <w:rFonts w:ascii="Trebuchet MS" w:hAnsi="Trebuchet MS"/>
          <w:sz w:val="22"/>
          <w:szCs w:val="22"/>
        </w:rPr>
        <w:t>późn</w:t>
      </w:r>
      <w:proofErr w:type="spellEnd"/>
      <w:r w:rsidRPr="00B06176">
        <w:rPr>
          <w:rFonts w:ascii="Trebuchet MS" w:hAnsi="Trebuchet MS"/>
          <w:sz w:val="22"/>
          <w:szCs w:val="22"/>
        </w:rPr>
        <w:t xml:space="preserve">. zm.) tj. ich kwalifikacje zawodowe zostały uznane na zasadach określonych w przepisach odrębnych lub spełniają wymogi o których mowa w art. 20a ustawy </w:t>
      </w:r>
      <w:r w:rsidR="00413B13">
        <w:rPr>
          <w:rFonts w:ascii="Trebuchet MS" w:hAnsi="Trebuchet MS"/>
          <w:sz w:val="22"/>
          <w:szCs w:val="22"/>
        </w:rPr>
        <w:t xml:space="preserve">   </w:t>
      </w:r>
      <w:r w:rsidRPr="00B06176">
        <w:rPr>
          <w:rFonts w:ascii="Trebuchet MS" w:hAnsi="Trebuchet MS"/>
          <w:sz w:val="22"/>
          <w:szCs w:val="22"/>
        </w:rPr>
        <w:t xml:space="preserve">z dnia 15.12.2000 r. o samorządach zawodowych architektów oraz inżynierów budownictwa („świadczenie usług </w:t>
      </w:r>
      <w:proofErr w:type="spellStart"/>
      <w:r w:rsidRPr="00B06176">
        <w:rPr>
          <w:rFonts w:ascii="Trebuchet MS" w:hAnsi="Trebuchet MS"/>
          <w:sz w:val="22"/>
          <w:szCs w:val="22"/>
        </w:rPr>
        <w:t>transgranicznych</w:t>
      </w:r>
      <w:proofErr w:type="spellEnd"/>
      <w:r w:rsidRPr="00B06176">
        <w:rPr>
          <w:rFonts w:ascii="Trebuchet MS" w:hAnsi="Trebuchet MS"/>
          <w:sz w:val="22"/>
          <w:szCs w:val="22"/>
        </w:rPr>
        <w:t>”).</w:t>
      </w:r>
    </w:p>
    <w:p w:rsidR="00A36EC2" w:rsidRPr="00782F73"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lastRenderedPageBreak/>
        <w:t xml:space="preserve">Sąd </w:t>
      </w:r>
      <w:r w:rsidRPr="00782F73">
        <w:rPr>
          <w:rFonts w:ascii="Trebuchet MS" w:hAnsi="Trebuchet MS"/>
          <w:sz w:val="22"/>
          <w:szCs w:val="22"/>
        </w:rPr>
        <w:t xml:space="preserve">Konkursowy składa się </w:t>
      </w:r>
      <w:r w:rsidRPr="00782F73">
        <w:rPr>
          <w:rFonts w:ascii="Trebuchet MS" w:hAnsi="Trebuchet MS"/>
          <w:color w:val="auto"/>
          <w:sz w:val="22"/>
          <w:szCs w:val="22"/>
        </w:rPr>
        <w:t xml:space="preserve">z </w:t>
      </w:r>
      <w:r w:rsidR="00902823" w:rsidRPr="00782F73">
        <w:rPr>
          <w:rFonts w:ascii="Trebuchet MS" w:hAnsi="Trebuchet MS"/>
          <w:color w:val="auto"/>
          <w:sz w:val="22"/>
          <w:szCs w:val="22"/>
        </w:rPr>
        <w:t>8</w:t>
      </w:r>
      <w:r w:rsidRPr="00782F73">
        <w:rPr>
          <w:rFonts w:ascii="Trebuchet MS" w:hAnsi="Trebuchet MS"/>
          <w:color w:val="auto"/>
          <w:sz w:val="22"/>
          <w:szCs w:val="22"/>
        </w:rPr>
        <w:t xml:space="preserve"> członków.</w:t>
      </w:r>
      <w:r w:rsidRPr="00782F73">
        <w:rPr>
          <w:rFonts w:ascii="Trebuchet MS" w:hAnsi="Trebuchet MS"/>
          <w:sz w:val="22"/>
          <w:szCs w:val="22"/>
        </w:rPr>
        <w:t xml:space="preserve"> </w:t>
      </w:r>
    </w:p>
    <w:p w:rsidR="00A36EC2" w:rsidRPr="00782F73" w:rsidRDefault="00A36EC2" w:rsidP="001876C7">
      <w:pPr>
        <w:pStyle w:val="Default"/>
        <w:numPr>
          <w:ilvl w:val="0"/>
          <w:numId w:val="12"/>
        </w:numPr>
        <w:spacing w:line="360" w:lineRule="auto"/>
        <w:jc w:val="both"/>
        <w:rPr>
          <w:rFonts w:ascii="Trebuchet MS" w:hAnsi="Trebuchet MS"/>
          <w:sz w:val="22"/>
          <w:szCs w:val="22"/>
        </w:rPr>
      </w:pPr>
      <w:r w:rsidRPr="00782F73">
        <w:rPr>
          <w:rFonts w:ascii="Trebuchet MS" w:hAnsi="Trebuchet MS"/>
          <w:sz w:val="22"/>
          <w:szCs w:val="22"/>
        </w:rPr>
        <w:t xml:space="preserve">Skład Sądu Konkursowego podaje się w Regulaminie Konkursu. </w:t>
      </w:r>
    </w:p>
    <w:p w:rsidR="00A36EC2" w:rsidRPr="00782F73" w:rsidRDefault="00A36EC2" w:rsidP="001876C7">
      <w:pPr>
        <w:pStyle w:val="Default"/>
        <w:numPr>
          <w:ilvl w:val="0"/>
          <w:numId w:val="12"/>
        </w:numPr>
        <w:spacing w:line="360" w:lineRule="auto"/>
        <w:jc w:val="both"/>
        <w:rPr>
          <w:rFonts w:ascii="Trebuchet MS" w:hAnsi="Trebuchet MS"/>
          <w:color w:val="auto"/>
          <w:sz w:val="22"/>
          <w:szCs w:val="22"/>
        </w:rPr>
      </w:pPr>
      <w:r w:rsidRPr="00782F73">
        <w:rPr>
          <w:rFonts w:ascii="Trebuchet MS" w:hAnsi="Trebuchet MS"/>
          <w:sz w:val="22"/>
          <w:szCs w:val="22"/>
        </w:rPr>
        <w:t xml:space="preserve">W </w:t>
      </w:r>
      <w:r w:rsidRPr="00782F73">
        <w:rPr>
          <w:rFonts w:ascii="Trebuchet MS" w:hAnsi="Trebuchet MS"/>
          <w:color w:val="auto"/>
          <w:sz w:val="22"/>
          <w:szCs w:val="22"/>
        </w:rPr>
        <w:t xml:space="preserve">skład Sądu Konkursowego wchodzą następujące osoby: </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dr inż. arch. Łukasz Urbańczyk - Przewodniczący Sądu Konkursowego - członek ŚLOIA RP, Miejski Konserwator Zabytków - Urząd Miasta Ruda Śląska, </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proofErr w:type="spellStart"/>
      <w:r w:rsidRPr="00782F73">
        <w:rPr>
          <w:rFonts w:ascii="Trebuchet MS" w:hAnsi="Trebuchet MS"/>
          <w:color w:val="auto"/>
          <w:sz w:val="22"/>
          <w:szCs w:val="22"/>
          <w:lang w:val="en-US"/>
        </w:rPr>
        <w:t>prof</w:t>
      </w:r>
      <w:proofErr w:type="spellEnd"/>
      <w:r w:rsidRPr="00782F73">
        <w:rPr>
          <w:rFonts w:ascii="Trebuchet MS" w:hAnsi="Trebuchet MS"/>
          <w:color w:val="auto"/>
          <w:sz w:val="22"/>
          <w:szCs w:val="22"/>
          <w:lang w:val="en-US"/>
        </w:rPr>
        <w:t xml:space="preserve">. </w:t>
      </w:r>
      <w:proofErr w:type="spellStart"/>
      <w:r w:rsidRPr="00782F73">
        <w:rPr>
          <w:rFonts w:ascii="Trebuchet MS" w:hAnsi="Trebuchet MS"/>
          <w:color w:val="auto"/>
          <w:sz w:val="22"/>
          <w:szCs w:val="22"/>
          <w:lang w:val="en-US"/>
        </w:rPr>
        <w:t>dr</w:t>
      </w:r>
      <w:proofErr w:type="spellEnd"/>
      <w:r w:rsidRPr="00782F73">
        <w:rPr>
          <w:rFonts w:ascii="Trebuchet MS" w:hAnsi="Trebuchet MS"/>
          <w:color w:val="auto"/>
          <w:sz w:val="22"/>
          <w:szCs w:val="22"/>
          <w:lang w:val="en-US"/>
        </w:rPr>
        <w:t xml:space="preserve"> hab. </w:t>
      </w:r>
      <w:proofErr w:type="spellStart"/>
      <w:r w:rsidRPr="00782F73">
        <w:rPr>
          <w:rFonts w:ascii="Trebuchet MS" w:hAnsi="Trebuchet MS"/>
          <w:color w:val="auto"/>
          <w:sz w:val="22"/>
          <w:szCs w:val="22"/>
          <w:lang w:val="en-US"/>
        </w:rPr>
        <w:t>inż</w:t>
      </w:r>
      <w:proofErr w:type="spellEnd"/>
      <w:r w:rsidRPr="00782F73">
        <w:rPr>
          <w:rFonts w:ascii="Trebuchet MS" w:hAnsi="Trebuchet MS"/>
          <w:color w:val="auto"/>
          <w:sz w:val="22"/>
          <w:szCs w:val="22"/>
          <w:lang w:val="en-US"/>
        </w:rPr>
        <w:t xml:space="preserve">. arch. </w:t>
      </w:r>
      <w:r w:rsidRPr="00782F73">
        <w:rPr>
          <w:rFonts w:ascii="Trebuchet MS" w:hAnsi="Trebuchet MS"/>
          <w:color w:val="auto"/>
          <w:sz w:val="22"/>
          <w:szCs w:val="22"/>
        </w:rPr>
        <w:t xml:space="preserve">Ewa Kuryłowicz -członek MAOIA RP, sędzia SARP o/Warszawa, </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mgr inż. arch. Piotr </w:t>
      </w:r>
      <w:proofErr w:type="spellStart"/>
      <w:r w:rsidRPr="00782F73">
        <w:rPr>
          <w:rFonts w:ascii="Trebuchet MS" w:hAnsi="Trebuchet MS"/>
          <w:color w:val="auto"/>
          <w:sz w:val="22"/>
          <w:szCs w:val="22"/>
        </w:rPr>
        <w:t>Buśko</w:t>
      </w:r>
      <w:proofErr w:type="spellEnd"/>
      <w:r w:rsidRPr="00782F73">
        <w:rPr>
          <w:rFonts w:ascii="Trebuchet MS" w:hAnsi="Trebuchet MS"/>
          <w:color w:val="auto"/>
          <w:sz w:val="22"/>
          <w:szCs w:val="22"/>
        </w:rPr>
        <w:t xml:space="preserve"> – sędzia referent - członek ŚLOIA RP, sędzia SARP o/Katowice,</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mgr inż. arch. Piotr Fischer – sędzia referent - członek ŚLOIA RP, sędzia SARP o/Katowice,</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dr inż. arch. prof. WST  Andrzej Grzybowski – sędzia referent - członek ŚLOIA RP, sędzia SARP o/Katowice,</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mgr inż. arch. Anna Ostrowska - Zastępca Śląskiego Wojewódzkiego Konserwatora Zabytków,</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dr Adam Hajduga  - Wiceprezydent Europejskiego Szlaku Dziedzictwa Przemysłowego - ERIH,</w:t>
      </w:r>
    </w:p>
    <w:p w:rsidR="007874CE" w:rsidRPr="00782F73" w:rsidRDefault="007874CE" w:rsidP="007874CE">
      <w:pPr>
        <w:pStyle w:val="Default"/>
        <w:numPr>
          <w:ilvl w:val="0"/>
          <w:numId w:val="67"/>
        </w:numPr>
        <w:spacing w:line="360" w:lineRule="auto"/>
        <w:ind w:left="1418"/>
        <w:jc w:val="both"/>
        <w:rPr>
          <w:rFonts w:ascii="Trebuchet MS" w:hAnsi="Trebuchet MS"/>
          <w:color w:val="auto"/>
          <w:sz w:val="22"/>
          <w:szCs w:val="22"/>
        </w:rPr>
      </w:pPr>
      <w:proofErr w:type="spellStart"/>
      <w:r w:rsidRPr="00782F73">
        <w:rPr>
          <w:rFonts w:ascii="Trebuchet MS" w:hAnsi="Trebuchet MS"/>
          <w:color w:val="auto"/>
          <w:sz w:val="22"/>
          <w:szCs w:val="22"/>
        </w:rPr>
        <w:t>Dipl.-Soz</w:t>
      </w:r>
      <w:proofErr w:type="spellEnd"/>
      <w:r w:rsidRPr="00782F73">
        <w:rPr>
          <w:rFonts w:ascii="Trebuchet MS" w:hAnsi="Trebuchet MS"/>
          <w:color w:val="auto"/>
          <w:sz w:val="22"/>
          <w:szCs w:val="22"/>
        </w:rPr>
        <w:t xml:space="preserve">. Peter Backes - członek zarządu i przedstawiciel Europejskiego Szlaku Dziedzictwa Przemysłowego - ERIH, kierownik projektu w hucie żelaza </w:t>
      </w:r>
      <w:proofErr w:type="spellStart"/>
      <w:r w:rsidRPr="00782F73">
        <w:rPr>
          <w:rFonts w:ascii="Trebuchet MS" w:hAnsi="Trebuchet MS"/>
          <w:color w:val="auto"/>
          <w:sz w:val="22"/>
          <w:szCs w:val="22"/>
        </w:rPr>
        <w:t>Völklingen</w:t>
      </w:r>
      <w:proofErr w:type="spellEnd"/>
      <w:r w:rsidRPr="00782F73">
        <w:rPr>
          <w:rFonts w:ascii="Trebuchet MS" w:hAnsi="Trebuchet MS"/>
          <w:color w:val="auto"/>
          <w:sz w:val="22"/>
          <w:szCs w:val="22"/>
        </w:rPr>
        <w:t xml:space="preserve"> znajdującej się na liście światowego dziedzictwa UNESCO</w:t>
      </w:r>
    </w:p>
    <w:p w:rsidR="007874CE" w:rsidRPr="00782F73" w:rsidRDefault="007874CE" w:rsidP="007874CE">
      <w:pPr>
        <w:pStyle w:val="Default"/>
        <w:spacing w:line="360" w:lineRule="auto"/>
        <w:ind w:left="1418"/>
        <w:jc w:val="both"/>
        <w:rPr>
          <w:rFonts w:ascii="Trebuchet MS" w:hAnsi="Trebuchet MS"/>
          <w:color w:val="auto"/>
          <w:sz w:val="22"/>
          <w:szCs w:val="22"/>
        </w:rPr>
      </w:pPr>
    </w:p>
    <w:p w:rsidR="00A36EC2" w:rsidRPr="00782F73" w:rsidRDefault="00A36EC2" w:rsidP="001876C7">
      <w:pPr>
        <w:pStyle w:val="Default"/>
        <w:numPr>
          <w:ilvl w:val="0"/>
          <w:numId w:val="12"/>
        </w:numPr>
        <w:spacing w:line="360" w:lineRule="auto"/>
        <w:jc w:val="both"/>
        <w:rPr>
          <w:rFonts w:ascii="Trebuchet MS" w:hAnsi="Trebuchet MS"/>
          <w:color w:val="auto"/>
          <w:sz w:val="22"/>
          <w:szCs w:val="22"/>
        </w:rPr>
      </w:pPr>
      <w:r w:rsidRPr="00782F73">
        <w:rPr>
          <w:rFonts w:ascii="Trebuchet MS" w:hAnsi="Trebuchet MS"/>
          <w:color w:val="auto"/>
          <w:sz w:val="22"/>
          <w:szCs w:val="22"/>
        </w:rPr>
        <w:t>Do pełnienia funkcji Zastępców Sędziów Konkursowych powołuje się:</w:t>
      </w:r>
    </w:p>
    <w:p w:rsidR="007874CE" w:rsidRPr="00782F73" w:rsidRDefault="007874CE" w:rsidP="007874CE">
      <w:pPr>
        <w:pStyle w:val="Default"/>
        <w:numPr>
          <w:ilvl w:val="0"/>
          <w:numId w:val="68"/>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dr inż. arch. Zbigniewa Sąsiadka - członek ŚLOIA RP, sędzia SARP o/Katowice,</w:t>
      </w:r>
    </w:p>
    <w:p w:rsidR="007874CE" w:rsidRPr="00782F73" w:rsidRDefault="007874CE" w:rsidP="007874CE">
      <w:pPr>
        <w:pStyle w:val="Default"/>
        <w:numPr>
          <w:ilvl w:val="0"/>
          <w:numId w:val="68"/>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mgr inż. Piotra Janika -członek </w:t>
      </w:r>
      <w:proofErr w:type="spellStart"/>
      <w:r w:rsidRPr="00782F73">
        <w:rPr>
          <w:rFonts w:ascii="Trebuchet MS" w:hAnsi="Trebuchet MS"/>
          <w:color w:val="auto"/>
          <w:sz w:val="22"/>
          <w:szCs w:val="22"/>
        </w:rPr>
        <w:t>ŚlOIIB</w:t>
      </w:r>
      <w:proofErr w:type="spellEnd"/>
      <w:r w:rsidRPr="00782F73">
        <w:rPr>
          <w:rFonts w:ascii="Trebuchet MS" w:hAnsi="Trebuchet MS"/>
          <w:color w:val="auto"/>
          <w:sz w:val="22"/>
          <w:szCs w:val="22"/>
        </w:rPr>
        <w:t>, Naczelnik Wydziału Inwestycji - Urząd Miasta Ruda Śląska,</w:t>
      </w:r>
    </w:p>
    <w:p w:rsidR="007874CE" w:rsidRPr="00782F73" w:rsidRDefault="007874CE" w:rsidP="007874CE">
      <w:pPr>
        <w:pStyle w:val="Default"/>
        <w:numPr>
          <w:ilvl w:val="0"/>
          <w:numId w:val="68"/>
        </w:numPr>
        <w:spacing w:line="360" w:lineRule="auto"/>
        <w:ind w:left="1418"/>
        <w:jc w:val="both"/>
        <w:rPr>
          <w:rFonts w:ascii="Trebuchet MS" w:hAnsi="Trebuchet MS"/>
          <w:color w:val="auto"/>
          <w:sz w:val="22"/>
          <w:szCs w:val="22"/>
        </w:rPr>
      </w:pPr>
      <w:r w:rsidRPr="00782F73">
        <w:rPr>
          <w:rFonts w:ascii="Trebuchet MS" w:hAnsi="Trebuchet MS"/>
          <w:color w:val="auto"/>
          <w:sz w:val="22"/>
          <w:szCs w:val="22"/>
        </w:rPr>
        <w:t xml:space="preserve">mgr inż. arch. Magdalenę </w:t>
      </w:r>
      <w:proofErr w:type="spellStart"/>
      <w:r w:rsidRPr="00782F73">
        <w:rPr>
          <w:rFonts w:ascii="Trebuchet MS" w:hAnsi="Trebuchet MS"/>
          <w:color w:val="auto"/>
          <w:sz w:val="22"/>
          <w:szCs w:val="22"/>
        </w:rPr>
        <w:t>Kręcioch</w:t>
      </w:r>
      <w:proofErr w:type="spellEnd"/>
      <w:r w:rsidRPr="00782F73">
        <w:rPr>
          <w:rFonts w:ascii="Trebuchet MS" w:hAnsi="Trebuchet MS"/>
          <w:color w:val="auto"/>
          <w:sz w:val="22"/>
          <w:szCs w:val="22"/>
        </w:rPr>
        <w:t xml:space="preserve"> - Bałabuch - członek SLOIA RP, Inspektor w wydziale Urbanistyki i Architektury - Urząd Miasta Ruda Śląska.</w:t>
      </w:r>
    </w:p>
    <w:p w:rsidR="00A36EC2" w:rsidRPr="00782F73" w:rsidRDefault="00A36EC2" w:rsidP="001876C7">
      <w:pPr>
        <w:pStyle w:val="Default"/>
        <w:numPr>
          <w:ilvl w:val="0"/>
          <w:numId w:val="12"/>
        </w:numPr>
        <w:spacing w:line="360" w:lineRule="auto"/>
        <w:jc w:val="both"/>
        <w:rPr>
          <w:rFonts w:ascii="Trebuchet MS" w:hAnsi="Trebuchet MS"/>
          <w:color w:val="auto"/>
          <w:sz w:val="22"/>
          <w:szCs w:val="22"/>
        </w:rPr>
      </w:pPr>
      <w:r w:rsidRPr="00782F73">
        <w:rPr>
          <w:rFonts w:ascii="Trebuchet MS" w:hAnsi="Trebuchet MS"/>
          <w:sz w:val="22"/>
          <w:szCs w:val="22"/>
        </w:rPr>
        <w:t xml:space="preserve">Obowiązki Sekretarza Konkursu wykonywała będzie </w:t>
      </w:r>
      <w:r w:rsidR="007874CE" w:rsidRPr="00782F73">
        <w:rPr>
          <w:rFonts w:ascii="Trebuchet MS" w:hAnsi="Trebuchet MS"/>
          <w:color w:val="auto"/>
          <w:sz w:val="22"/>
          <w:szCs w:val="22"/>
        </w:rPr>
        <w:t>Pani mgr</w:t>
      </w:r>
      <w:r w:rsidR="007874CE" w:rsidRPr="00782F73">
        <w:rPr>
          <w:rFonts w:ascii="Trebuchet MS" w:hAnsi="Trebuchet MS"/>
          <w:sz w:val="22"/>
          <w:szCs w:val="22"/>
        </w:rPr>
        <w:t xml:space="preserve"> Marta Lip-Kornatka (bez prawa głosu) </w:t>
      </w:r>
      <w:r w:rsidR="007874CE" w:rsidRPr="00782F73">
        <w:rPr>
          <w:rFonts w:ascii="Trebuchet MS" w:hAnsi="Trebuchet MS"/>
          <w:color w:val="auto"/>
          <w:sz w:val="22"/>
          <w:szCs w:val="22"/>
        </w:rPr>
        <w:t xml:space="preserve">oraz Pani mgr Ewa </w:t>
      </w:r>
      <w:proofErr w:type="spellStart"/>
      <w:r w:rsidR="007874CE" w:rsidRPr="00782F73">
        <w:rPr>
          <w:rFonts w:ascii="Trebuchet MS" w:hAnsi="Trebuchet MS"/>
          <w:color w:val="auto"/>
          <w:sz w:val="22"/>
          <w:szCs w:val="22"/>
        </w:rPr>
        <w:t>Waryś</w:t>
      </w:r>
      <w:proofErr w:type="spellEnd"/>
      <w:r w:rsidR="007874CE" w:rsidRPr="00782F73">
        <w:rPr>
          <w:rFonts w:ascii="Trebuchet MS" w:hAnsi="Trebuchet MS"/>
          <w:color w:val="auto"/>
          <w:sz w:val="22"/>
          <w:szCs w:val="22"/>
        </w:rPr>
        <w:t xml:space="preserve"> (bez prawa głosu).</w:t>
      </w:r>
    </w:p>
    <w:p w:rsidR="00A36EC2" w:rsidRPr="00782F73" w:rsidRDefault="00A36EC2" w:rsidP="00AA4CA9">
      <w:pPr>
        <w:pStyle w:val="Default"/>
        <w:numPr>
          <w:ilvl w:val="0"/>
          <w:numId w:val="12"/>
        </w:numPr>
        <w:spacing w:line="360" w:lineRule="auto"/>
        <w:jc w:val="both"/>
        <w:rPr>
          <w:rFonts w:ascii="Trebuchet MS" w:hAnsi="Trebuchet MS"/>
          <w:sz w:val="22"/>
          <w:szCs w:val="22"/>
        </w:rPr>
      </w:pPr>
      <w:r w:rsidRPr="00782F73">
        <w:rPr>
          <w:rFonts w:ascii="Trebuchet MS" w:hAnsi="Trebuchet MS"/>
          <w:sz w:val="22"/>
          <w:szCs w:val="22"/>
        </w:rPr>
        <w:t xml:space="preserve">W sprawach dotyczących przepisów ustawy </w:t>
      </w:r>
      <w:proofErr w:type="spellStart"/>
      <w:r w:rsidRPr="00782F73">
        <w:rPr>
          <w:rFonts w:ascii="Trebuchet MS" w:hAnsi="Trebuchet MS"/>
          <w:sz w:val="22"/>
          <w:szCs w:val="22"/>
        </w:rPr>
        <w:t>Pzp</w:t>
      </w:r>
      <w:proofErr w:type="spellEnd"/>
      <w:r w:rsidRPr="00782F73">
        <w:rPr>
          <w:rFonts w:ascii="Trebuchet MS" w:hAnsi="Trebuchet MS"/>
          <w:sz w:val="22"/>
          <w:szCs w:val="22"/>
        </w:rPr>
        <w:t xml:space="preserve"> powołuje się pracownika Wydziału Zamówień </w:t>
      </w:r>
      <w:r w:rsidRPr="00782F73">
        <w:rPr>
          <w:rFonts w:ascii="Trebuchet MS" w:hAnsi="Trebuchet MS"/>
          <w:color w:val="auto"/>
          <w:sz w:val="22"/>
          <w:szCs w:val="22"/>
        </w:rPr>
        <w:t xml:space="preserve">Publicznych Urzędu Miasta Ruda Śląska Panią </w:t>
      </w:r>
      <w:r w:rsidR="007874CE" w:rsidRPr="00782F73">
        <w:rPr>
          <w:rFonts w:ascii="Trebuchet MS" w:hAnsi="Trebuchet MS"/>
          <w:color w:val="auto"/>
          <w:sz w:val="22"/>
          <w:szCs w:val="22"/>
        </w:rPr>
        <w:t xml:space="preserve">mgr </w:t>
      </w:r>
      <w:r w:rsidRPr="00782F73">
        <w:rPr>
          <w:rFonts w:ascii="Trebuchet MS" w:hAnsi="Trebuchet MS"/>
          <w:color w:val="auto"/>
          <w:sz w:val="22"/>
          <w:szCs w:val="22"/>
        </w:rPr>
        <w:t xml:space="preserve">Martę Paprocką pełniącą funkcję doradcy ds. ustawy </w:t>
      </w:r>
      <w:proofErr w:type="spellStart"/>
      <w:r w:rsidRPr="00782F73">
        <w:rPr>
          <w:rFonts w:ascii="Trebuchet MS" w:hAnsi="Trebuchet MS"/>
          <w:color w:val="auto"/>
          <w:sz w:val="22"/>
          <w:szCs w:val="22"/>
        </w:rPr>
        <w:t>Pzp</w:t>
      </w:r>
      <w:proofErr w:type="spellEnd"/>
      <w:r w:rsidRPr="00782F73">
        <w:rPr>
          <w:rFonts w:ascii="Trebuchet MS" w:hAnsi="Trebuchet MS"/>
          <w:sz w:val="22"/>
          <w:szCs w:val="22"/>
        </w:rPr>
        <w:t xml:space="preserve"> </w:t>
      </w:r>
      <w:r w:rsidRPr="00782F73">
        <w:rPr>
          <w:rFonts w:ascii="Trebuchet MS" w:hAnsi="Trebuchet MS"/>
          <w:color w:val="auto"/>
          <w:sz w:val="22"/>
          <w:szCs w:val="22"/>
        </w:rPr>
        <w:t>(bez prawa głosu)</w:t>
      </w:r>
      <w:r w:rsidRPr="00782F73">
        <w:rPr>
          <w:rFonts w:ascii="Trebuchet MS" w:hAnsi="Trebuchet MS"/>
          <w:sz w:val="22"/>
          <w:szCs w:val="22"/>
        </w:rPr>
        <w:t>.</w:t>
      </w:r>
    </w:p>
    <w:p w:rsidR="00A36EC2" w:rsidRPr="00782F73" w:rsidRDefault="00A36EC2" w:rsidP="001876C7">
      <w:pPr>
        <w:pStyle w:val="Default"/>
        <w:numPr>
          <w:ilvl w:val="0"/>
          <w:numId w:val="12"/>
        </w:numPr>
        <w:spacing w:line="360" w:lineRule="auto"/>
        <w:jc w:val="both"/>
        <w:rPr>
          <w:rFonts w:ascii="Trebuchet MS" w:hAnsi="Trebuchet MS"/>
          <w:sz w:val="22"/>
          <w:szCs w:val="22"/>
        </w:rPr>
      </w:pPr>
      <w:r w:rsidRPr="00782F73">
        <w:rPr>
          <w:rFonts w:ascii="Trebuchet MS" w:hAnsi="Trebuchet MS"/>
          <w:sz w:val="22"/>
          <w:szCs w:val="22"/>
        </w:rPr>
        <w:t>Członkowie Sądu Konkursowego rzetelnie i obiektywnie wykonują powierzone im czynności, kierując się wyłącznie przepisami prawa, posiadaną wiedzą i doświadczeniem.</w:t>
      </w:r>
    </w:p>
    <w:p w:rsidR="00A36EC2" w:rsidRPr="00B06176" w:rsidRDefault="00A36EC2" w:rsidP="001876C7">
      <w:pPr>
        <w:pStyle w:val="Default"/>
        <w:numPr>
          <w:ilvl w:val="0"/>
          <w:numId w:val="12"/>
        </w:numPr>
        <w:spacing w:line="360" w:lineRule="auto"/>
        <w:jc w:val="both"/>
        <w:rPr>
          <w:rFonts w:ascii="Trebuchet MS" w:hAnsi="Trebuchet MS"/>
          <w:sz w:val="22"/>
          <w:szCs w:val="22"/>
        </w:rPr>
      </w:pPr>
      <w:r w:rsidRPr="00782F73">
        <w:rPr>
          <w:rFonts w:ascii="Trebuchet MS" w:hAnsi="Trebuchet MS"/>
          <w:sz w:val="22"/>
          <w:szCs w:val="22"/>
        </w:rPr>
        <w:lastRenderedPageBreak/>
        <w:t>Przed ogłoszeniem konkursu lub przed roz</w:t>
      </w:r>
      <w:r w:rsidRPr="00B06176">
        <w:rPr>
          <w:rFonts w:ascii="Trebuchet MS" w:hAnsi="Trebuchet MS"/>
          <w:sz w:val="22"/>
          <w:szCs w:val="22"/>
        </w:rPr>
        <w:t xml:space="preserve">poczęciem wykonywania przez daną osobę jakichkolwiek czynności związanych z pracami Sądu Konkursowego, Członkowie Sądu Konkursowego: Przewodniczący Konkursu, Sędziowie, a także Sekretarz Sądu Konkursowego, Zastępcy Sędziów Konkursowych oraz biegli i eksperci składają, pod rygorem odpowiedzialności karnej za składanie fałszywych zeznań, pisemne oświadczenie o braku lub istnieniu okoliczności, o których mowa w art. 17 ust. 1 </w:t>
      </w:r>
      <w:proofErr w:type="spellStart"/>
      <w:r w:rsidRPr="00B06176">
        <w:rPr>
          <w:rFonts w:ascii="Trebuchet MS" w:hAnsi="Trebuchet MS"/>
          <w:sz w:val="22"/>
          <w:szCs w:val="22"/>
        </w:rPr>
        <w:t>pkt</w:t>
      </w:r>
      <w:proofErr w:type="spellEnd"/>
      <w:r w:rsidRPr="00B06176">
        <w:rPr>
          <w:rFonts w:ascii="Trebuchet MS" w:hAnsi="Trebuchet MS"/>
          <w:sz w:val="22"/>
          <w:szCs w:val="22"/>
        </w:rPr>
        <w:t xml:space="preserve"> 1 i 5 ustawy </w:t>
      </w:r>
      <w:proofErr w:type="spellStart"/>
      <w:r w:rsidRPr="00B06176">
        <w:rPr>
          <w:rFonts w:ascii="Trebuchet MS" w:hAnsi="Trebuchet MS"/>
          <w:sz w:val="22"/>
          <w:szCs w:val="22"/>
        </w:rPr>
        <w:t>Pzp</w:t>
      </w:r>
      <w:proofErr w:type="spellEnd"/>
      <w:r w:rsidRPr="00B06176">
        <w:rPr>
          <w:rFonts w:ascii="Trebuchet MS" w:hAnsi="Trebuchet MS"/>
          <w:sz w:val="22"/>
          <w:szCs w:val="22"/>
        </w:rPr>
        <w:t>, wg Załącznika nr 2 do niniejszego Regulaminu</w:t>
      </w:r>
    </w:p>
    <w:p w:rsidR="00A36EC2" w:rsidRPr="00B06176"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t>Po o</w:t>
      </w:r>
      <w:r>
        <w:rPr>
          <w:rFonts w:ascii="Trebuchet MS" w:hAnsi="Trebuchet MS"/>
          <w:sz w:val="22"/>
          <w:szCs w:val="22"/>
        </w:rPr>
        <w:t xml:space="preserve">twarciu </w:t>
      </w:r>
      <w:r w:rsidRPr="00B06176">
        <w:rPr>
          <w:rFonts w:ascii="Trebuchet MS" w:hAnsi="Trebuchet MS"/>
          <w:sz w:val="22"/>
          <w:szCs w:val="22"/>
        </w:rPr>
        <w:t xml:space="preserve">Wniosków o dopuszczenie do udziału w Konkursie Członkowie Sądu Konkursowego: Przewodniczący Konkursu, Sędziowie, a także Sekretarz Sądu Konkursowego, Zastępcy Sędziów Konkursowych oraz biegli i eksperci składają, pod rygorem odpowiedzialności karnej za składanie fałszywych zeznań, pisemne oświadczenie o braku lub istnieniu okoliczności, o których mowa w art. 17 ust. 1 </w:t>
      </w:r>
      <w:proofErr w:type="spellStart"/>
      <w:r w:rsidRPr="00B06176">
        <w:rPr>
          <w:rFonts w:ascii="Trebuchet MS" w:hAnsi="Trebuchet MS"/>
          <w:sz w:val="22"/>
          <w:szCs w:val="22"/>
        </w:rPr>
        <w:t>pkt</w:t>
      </w:r>
      <w:proofErr w:type="spellEnd"/>
      <w:r w:rsidRPr="00B06176">
        <w:rPr>
          <w:rFonts w:ascii="Trebuchet MS" w:hAnsi="Trebuchet MS"/>
          <w:sz w:val="22"/>
          <w:szCs w:val="22"/>
        </w:rPr>
        <w:t xml:space="preserve"> 2, 3 i 4  ustawy </w:t>
      </w:r>
      <w:proofErr w:type="spellStart"/>
      <w:r w:rsidRPr="00B06176">
        <w:rPr>
          <w:rFonts w:ascii="Trebuchet MS" w:hAnsi="Trebuchet MS"/>
          <w:sz w:val="22"/>
          <w:szCs w:val="22"/>
        </w:rPr>
        <w:t>Pzp</w:t>
      </w:r>
      <w:proofErr w:type="spellEnd"/>
      <w:r w:rsidRPr="00B06176">
        <w:rPr>
          <w:rFonts w:ascii="Trebuchet MS" w:hAnsi="Trebuchet MS"/>
          <w:sz w:val="22"/>
          <w:szCs w:val="22"/>
        </w:rPr>
        <w:t>, wg Załącznika nr 3 do niniejszego Regulaminu.</w:t>
      </w:r>
    </w:p>
    <w:p w:rsidR="00A36EC2" w:rsidRPr="00B06176"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t xml:space="preserve">W przypadku złożenia przez Członka Sądu Konkursowego oświadczenia o zaistnieniu okoliczności, o których mowa w art. 17 ust. 1 </w:t>
      </w:r>
      <w:proofErr w:type="spellStart"/>
      <w:r w:rsidRPr="00B06176">
        <w:rPr>
          <w:rFonts w:ascii="Trebuchet MS" w:hAnsi="Trebuchet MS"/>
          <w:sz w:val="22"/>
          <w:szCs w:val="22"/>
        </w:rPr>
        <w:t>pkt</w:t>
      </w:r>
      <w:proofErr w:type="spellEnd"/>
      <w:r w:rsidRPr="00B06176">
        <w:rPr>
          <w:rFonts w:ascii="Trebuchet MS" w:hAnsi="Trebuchet MS"/>
          <w:sz w:val="22"/>
          <w:szCs w:val="22"/>
        </w:rPr>
        <w:t xml:space="preserve"> 1 - 5 ustawy </w:t>
      </w:r>
      <w:proofErr w:type="spellStart"/>
      <w:r w:rsidRPr="00B06176">
        <w:rPr>
          <w:rFonts w:ascii="Trebuchet MS" w:hAnsi="Trebuchet MS"/>
          <w:sz w:val="22"/>
          <w:szCs w:val="22"/>
        </w:rPr>
        <w:t>Pzp</w:t>
      </w:r>
      <w:proofErr w:type="spellEnd"/>
      <w:r w:rsidRPr="00B06176">
        <w:rPr>
          <w:rFonts w:ascii="Trebuchet MS" w:hAnsi="Trebuchet MS"/>
          <w:sz w:val="22"/>
          <w:szCs w:val="22"/>
        </w:rPr>
        <w:t xml:space="preserve"> niezgodnego z prawdą lub niezłożenia takiego oświadczenia na wezwanie Zamawiającego, Kierownik Zamawiającego samodzielnie lub na wniosek Przewodniczącego Sądu Konkursowego niezwłocznie odwołuje Członka Sądu Konkursowego z dalszego udziału w pracach Sądu ze skutkiem natychmiastowym.</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t xml:space="preserve">Czynności związane z Konkursem, podjęte przez Członka Sądu Konkursowego podlegającego wyłączeniu zgodnie z ust. 11 powyżej, powtarza się z wyjątkiem czynności otwarcia </w:t>
      </w:r>
      <w:r>
        <w:rPr>
          <w:rFonts w:ascii="Trebuchet MS" w:hAnsi="Trebuchet MS"/>
          <w:sz w:val="22"/>
          <w:szCs w:val="22"/>
        </w:rPr>
        <w:t xml:space="preserve">wniosków o dopuszczenie do udziału w Konkursie, otwarcia Opracowań Studialnych, otwarcia </w:t>
      </w:r>
      <w:r w:rsidRPr="00B06176">
        <w:rPr>
          <w:rFonts w:ascii="Trebuchet MS" w:hAnsi="Trebuchet MS"/>
          <w:sz w:val="22"/>
          <w:szCs w:val="22"/>
        </w:rPr>
        <w:t>Prac Konku</w:t>
      </w:r>
      <w:r w:rsidRPr="00CD3C5E">
        <w:rPr>
          <w:rFonts w:ascii="Trebuchet MS" w:hAnsi="Trebuchet MS"/>
          <w:sz w:val="22"/>
          <w:szCs w:val="22"/>
        </w:rPr>
        <w:t>rsowych, a także innych czynności faktycznych</w:t>
      </w:r>
      <w:r>
        <w:rPr>
          <w:rFonts w:ascii="Trebuchet MS" w:hAnsi="Trebuchet MS"/>
          <w:sz w:val="22"/>
          <w:szCs w:val="22"/>
        </w:rPr>
        <w:t>,</w:t>
      </w:r>
      <w:r w:rsidRPr="00CD3C5E">
        <w:rPr>
          <w:rFonts w:ascii="Trebuchet MS" w:hAnsi="Trebuchet MS"/>
          <w:sz w:val="22"/>
          <w:szCs w:val="22"/>
        </w:rPr>
        <w:t xml:space="preserve"> niewpływających na wynik Konkursu.</w:t>
      </w:r>
    </w:p>
    <w:p w:rsidR="00A36EC2" w:rsidRPr="0006262C" w:rsidRDefault="00A36EC2" w:rsidP="001876C7">
      <w:pPr>
        <w:pStyle w:val="Default"/>
        <w:numPr>
          <w:ilvl w:val="0"/>
          <w:numId w:val="12"/>
        </w:numPr>
        <w:spacing w:line="360" w:lineRule="auto"/>
        <w:jc w:val="both"/>
        <w:rPr>
          <w:rFonts w:ascii="Trebuchet MS" w:hAnsi="Trebuchet MS"/>
          <w:sz w:val="22"/>
          <w:szCs w:val="22"/>
        </w:rPr>
      </w:pPr>
      <w:r w:rsidRPr="0006262C">
        <w:rPr>
          <w:rFonts w:ascii="Trebuchet MS" w:hAnsi="Trebuchet MS"/>
          <w:sz w:val="22"/>
          <w:szCs w:val="22"/>
        </w:rPr>
        <w:t>Kierownik Zamawiającego stwierdza nieważność czynności w Konkursie podjętej</w:t>
      </w:r>
      <w:r>
        <w:rPr>
          <w:rFonts w:ascii="Trebuchet MS" w:hAnsi="Trebuchet MS"/>
          <w:sz w:val="22"/>
          <w:szCs w:val="22"/>
        </w:rPr>
        <w:t xml:space="preserve"> z </w:t>
      </w:r>
      <w:r w:rsidRPr="0006262C">
        <w:rPr>
          <w:rFonts w:ascii="Trebuchet MS" w:hAnsi="Trebuchet MS"/>
          <w:sz w:val="22"/>
          <w:szCs w:val="22"/>
        </w:rPr>
        <w:t>naruszeniem prawa.</w:t>
      </w:r>
    </w:p>
    <w:p w:rsidR="00A36EC2" w:rsidRPr="00B06176"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t>Na wniosek Kierownika Zamawiającego Sąd Konkursowy powtarza unieważnioną czynność, z zastrzeżeniem ust. 12 powyżej.</w:t>
      </w:r>
    </w:p>
    <w:p w:rsidR="00A36EC2" w:rsidRPr="00B06176" w:rsidRDefault="00A36EC2" w:rsidP="001876C7">
      <w:pPr>
        <w:pStyle w:val="Default"/>
        <w:numPr>
          <w:ilvl w:val="0"/>
          <w:numId w:val="12"/>
        </w:numPr>
        <w:spacing w:line="360" w:lineRule="auto"/>
        <w:jc w:val="both"/>
        <w:rPr>
          <w:rFonts w:ascii="Trebuchet MS" w:hAnsi="Trebuchet MS"/>
          <w:sz w:val="22"/>
          <w:szCs w:val="22"/>
        </w:rPr>
      </w:pPr>
      <w:r w:rsidRPr="00B06176">
        <w:rPr>
          <w:rFonts w:ascii="Trebuchet MS" w:hAnsi="Trebuchet MS"/>
          <w:sz w:val="22"/>
          <w:szCs w:val="22"/>
        </w:rPr>
        <w:t>Odwołanie Członka Sądu Konkursowego przez Kierownika Zamawiającego może nastąpić również z przyczyn losowych.</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sidRPr="00CD3C5E">
        <w:rPr>
          <w:rFonts w:ascii="Trebuchet MS" w:hAnsi="Trebuchet MS"/>
          <w:sz w:val="22"/>
          <w:szCs w:val="22"/>
        </w:rPr>
        <w:t>Kierownik Zamawiającego samodzielnie lub na wniosek Przewodniczącego Sądu Konkursowego może odwołać Członka Sądu Konkursowego, jeśli ten nie wykonuje należycie powierzonych mu obowiązków wynikających z niniejszego Regulaminu, Regulaminu Konkursu oraz przepisów prawa. Kierownik Zamawiającego może powołać</w:t>
      </w:r>
      <w:r>
        <w:rPr>
          <w:rFonts w:ascii="Trebuchet MS" w:hAnsi="Trebuchet MS"/>
          <w:sz w:val="22"/>
          <w:szCs w:val="22"/>
        </w:rPr>
        <w:t xml:space="preserve"> nowego Członka Są</w:t>
      </w:r>
      <w:r w:rsidRPr="00CD3C5E">
        <w:rPr>
          <w:rFonts w:ascii="Trebuchet MS" w:hAnsi="Trebuchet MS"/>
          <w:sz w:val="22"/>
          <w:szCs w:val="22"/>
        </w:rPr>
        <w:t>du Konkursowego o takich samych lub wyższych kwalifikacjach, z zastrzeżeniem, iż Kierownik Zamawiającego może nie powoływać nowego Członka Sądu Konkursowe</w:t>
      </w:r>
      <w:r>
        <w:rPr>
          <w:rFonts w:ascii="Trebuchet MS" w:hAnsi="Trebuchet MS"/>
          <w:sz w:val="22"/>
          <w:szCs w:val="22"/>
        </w:rPr>
        <w:t>go w przypadku, gdy stan oceny P</w:t>
      </w:r>
      <w:r w:rsidRPr="00CD3C5E">
        <w:rPr>
          <w:rFonts w:ascii="Trebuchet MS" w:hAnsi="Trebuchet MS"/>
          <w:sz w:val="22"/>
          <w:szCs w:val="22"/>
        </w:rPr>
        <w:t xml:space="preserve">rac jest </w:t>
      </w:r>
      <w:r w:rsidRPr="00CD3C5E">
        <w:rPr>
          <w:rFonts w:ascii="Trebuchet MS" w:hAnsi="Trebuchet MS"/>
          <w:sz w:val="22"/>
          <w:szCs w:val="22"/>
        </w:rPr>
        <w:lastRenderedPageBreak/>
        <w:t xml:space="preserve">zaawansowany i/lub zostały ustalone punktacje </w:t>
      </w:r>
      <w:r>
        <w:rPr>
          <w:rFonts w:ascii="Trebuchet MS" w:hAnsi="Trebuchet MS"/>
          <w:sz w:val="22"/>
          <w:szCs w:val="22"/>
        </w:rPr>
        <w:t>P</w:t>
      </w:r>
      <w:r w:rsidRPr="00CD3C5E">
        <w:rPr>
          <w:rFonts w:ascii="Trebuchet MS" w:hAnsi="Trebuchet MS"/>
          <w:sz w:val="22"/>
          <w:szCs w:val="22"/>
        </w:rPr>
        <w:t>rac, a posiedzenia S</w:t>
      </w:r>
      <w:r>
        <w:rPr>
          <w:rFonts w:ascii="Trebuchet MS" w:hAnsi="Trebuchet MS"/>
          <w:sz w:val="22"/>
          <w:szCs w:val="22"/>
        </w:rPr>
        <w:t>ą</w:t>
      </w:r>
      <w:r w:rsidRPr="00CD3C5E">
        <w:rPr>
          <w:rFonts w:ascii="Trebuchet MS" w:hAnsi="Trebuchet MS"/>
          <w:sz w:val="22"/>
          <w:szCs w:val="22"/>
        </w:rPr>
        <w:t>du Konkursowego dotyczące tych czynnoś</w:t>
      </w:r>
      <w:r>
        <w:rPr>
          <w:rFonts w:ascii="Trebuchet MS" w:hAnsi="Trebuchet MS"/>
          <w:sz w:val="22"/>
          <w:szCs w:val="22"/>
        </w:rPr>
        <w:t>ci odbyły się,</w:t>
      </w:r>
      <w:r w:rsidRPr="00CD3C5E">
        <w:rPr>
          <w:rFonts w:ascii="Trebuchet MS" w:hAnsi="Trebuchet MS"/>
          <w:sz w:val="22"/>
          <w:szCs w:val="22"/>
        </w:rPr>
        <w:t xml:space="preserve"> gdy było wymagane quorum. Fakt ten potwierdza Przewodniczą</w:t>
      </w:r>
      <w:r>
        <w:rPr>
          <w:rFonts w:ascii="Trebuchet MS" w:hAnsi="Trebuchet MS"/>
          <w:sz w:val="22"/>
          <w:szCs w:val="22"/>
        </w:rPr>
        <w:t>cy Są</w:t>
      </w:r>
      <w:r w:rsidRPr="00CD3C5E">
        <w:rPr>
          <w:rFonts w:ascii="Trebuchet MS" w:hAnsi="Trebuchet MS"/>
          <w:sz w:val="22"/>
          <w:szCs w:val="22"/>
        </w:rPr>
        <w:t>du Konkursowego. Postanowienia niniejszego Regulaminu obowiązują powołanego nowego Członka Sądu Konkursowego.</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Pr>
          <w:rFonts w:ascii="Trebuchet MS" w:hAnsi="Trebuchet MS"/>
          <w:sz w:val="22"/>
          <w:szCs w:val="22"/>
        </w:rPr>
        <w:t>Odwołanie</w:t>
      </w:r>
      <w:r w:rsidRPr="00CD3C5E">
        <w:rPr>
          <w:rFonts w:ascii="Trebuchet MS" w:hAnsi="Trebuchet MS"/>
          <w:sz w:val="22"/>
          <w:szCs w:val="22"/>
        </w:rPr>
        <w:t xml:space="preserve"> Członka Sądu Konkursowego nie może nastąpić z przyczyn wynikających bezpośrednio z oceny </w:t>
      </w:r>
      <w:r>
        <w:rPr>
          <w:rFonts w:ascii="Trebuchet MS" w:hAnsi="Trebuchet MS"/>
          <w:sz w:val="22"/>
          <w:szCs w:val="22"/>
        </w:rPr>
        <w:t>P</w:t>
      </w:r>
      <w:r w:rsidRPr="00CD3C5E">
        <w:rPr>
          <w:rFonts w:ascii="Trebuchet MS" w:hAnsi="Trebuchet MS"/>
          <w:sz w:val="22"/>
          <w:szCs w:val="22"/>
        </w:rPr>
        <w:t xml:space="preserve">rac </w:t>
      </w:r>
      <w:r>
        <w:rPr>
          <w:rFonts w:ascii="Trebuchet MS" w:hAnsi="Trebuchet MS"/>
          <w:sz w:val="22"/>
          <w:szCs w:val="22"/>
        </w:rPr>
        <w:t>K</w:t>
      </w:r>
      <w:r w:rsidRPr="00CD3C5E">
        <w:rPr>
          <w:rFonts w:ascii="Trebuchet MS" w:hAnsi="Trebuchet MS"/>
          <w:sz w:val="22"/>
          <w:szCs w:val="22"/>
        </w:rPr>
        <w:t xml:space="preserve">onkursowych przez Członka Sądu </w:t>
      </w:r>
      <w:r>
        <w:rPr>
          <w:rFonts w:ascii="Trebuchet MS" w:hAnsi="Trebuchet MS"/>
          <w:sz w:val="22"/>
          <w:szCs w:val="22"/>
        </w:rPr>
        <w:t>Konkursowego ani </w:t>
      </w:r>
      <w:r w:rsidRPr="00CD3C5E">
        <w:rPr>
          <w:rFonts w:ascii="Trebuchet MS" w:hAnsi="Trebuchet MS"/>
          <w:sz w:val="22"/>
          <w:szCs w:val="22"/>
        </w:rPr>
        <w:t>z</w:t>
      </w:r>
      <w:r>
        <w:rPr>
          <w:rFonts w:ascii="Trebuchet MS" w:hAnsi="Trebuchet MS"/>
          <w:sz w:val="22"/>
          <w:szCs w:val="22"/>
        </w:rPr>
        <w:t> </w:t>
      </w:r>
      <w:r w:rsidRPr="00CD3C5E">
        <w:rPr>
          <w:rFonts w:ascii="Trebuchet MS" w:hAnsi="Trebuchet MS"/>
          <w:sz w:val="22"/>
          <w:szCs w:val="22"/>
        </w:rPr>
        <w:t>powodu jego osobistych przekonań i preferencji</w:t>
      </w:r>
      <w:r>
        <w:rPr>
          <w:rFonts w:ascii="Trebuchet MS" w:hAnsi="Trebuchet MS"/>
          <w:sz w:val="22"/>
          <w:szCs w:val="22"/>
        </w:rPr>
        <w:t>,</w:t>
      </w:r>
      <w:r w:rsidRPr="00CD3C5E">
        <w:rPr>
          <w:rFonts w:ascii="Trebuchet MS" w:hAnsi="Trebuchet MS"/>
          <w:sz w:val="22"/>
          <w:szCs w:val="22"/>
        </w:rPr>
        <w:t xml:space="preserve"> co do wartości utworów architektonicznych.</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sidRPr="00CD3C5E">
        <w:rPr>
          <w:rFonts w:ascii="Trebuchet MS" w:hAnsi="Trebuchet MS"/>
          <w:sz w:val="22"/>
          <w:szCs w:val="22"/>
        </w:rPr>
        <w:t>Przewodniczą</w:t>
      </w:r>
      <w:r>
        <w:rPr>
          <w:rFonts w:ascii="Trebuchet MS" w:hAnsi="Trebuchet MS"/>
          <w:sz w:val="22"/>
          <w:szCs w:val="22"/>
        </w:rPr>
        <w:t>cy Są</w:t>
      </w:r>
      <w:r w:rsidRPr="00CD3C5E">
        <w:rPr>
          <w:rFonts w:ascii="Trebuchet MS" w:hAnsi="Trebuchet MS"/>
          <w:sz w:val="22"/>
          <w:szCs w:val="22"/>
        </w:rPr>
        <w:t xml:space="preserve">du Konkursowego wnioskuje do Kierownika Zamawiającego </w:t>
      </w:r>
      <w:r>
        <w:rPr>
          <w:rFonts w:ascii="Trebuchet MS" w:hAnsi="Trebuchet MS"/>
          <w:sz w:val="22"/>
          <w:szCs w:val="22"/>
        </w:rPr>
        <w:t>o </w:t>
      </w:r>
      <w:r w:rsidRPr="00CD3C5E">
        <w:rPr>
          <w:rFonts w:ascii="Trebuchet MS" w:hAnsi="Trebuchet MS"/>
          <w:sz w:val="22"/>
          <w:szCs w:val="22"/>
        </w:rPr>
        <w:t>odwołanie Członka Sądu Konkursowego w przypadku:</w:t>
      </w:r>
    </w:p>
    <w:p w:rsidR="00A36EC2" w:rsidRPr="00CD3C5E" w:rsidRDefault="00A36EC2" w:rsidP="00BF3D03">
      <w:pPr>
        <w:pStyle w:val="Default"/>
        <w:spacing w:line="360" w:lineRule="auto"/>
        <w:ind w:left="1276" w:hanging="283"/>
        <w:jc w:val="both"/>
        <w:rPr>
          <w:rFonts w:ascii="Trebuchet MS" w:hAnsi="Trebuchet MS"/>
          <w:sz w:val="22"/>
          <w:szCs w:val="22"/>
        </w:rPr>
      </w:pPr>
      <w:r w:rsidRPr="00CD3C5E">
        <w:rPr>
          <w:rFonts w:ascii="Trebuchet MS" w:hAnsi="Trebuchet MS"/>
          <w:sz w:val="22"/>
          <w:szCs w:val="22"/>
        </w:rPr>
        <w:t>1) nieusprawiedliwionej nieobecności na dwóch kolejnych posiedzeniach Są</w:t>
      </w:r>
      <w:r>
        <w:rPr>
          <w:rFonts w:ascii="Trebuchet MS" w:hAnsi="Trebuchet MS"/>
          <w:sz w:val="22"/>
          <w:szCs w:val="22"/>
        </w:rPr>
        <w:t>du,</w:t>
      </w:r>
    </w:p>
    <w:p w:rsidR="00A36EC2" w:rsidRPr="00CD3C5E" w:rsidRDefault="00A36EC2" w:rsidP="00BF3D03">
      <w:pPr>
        <w:pStyle w:val="Default"/>
        <w:spacing w:line="360" w:lineRule="auto"/>
        <w:ind w:left="1276" w:hanging="283"/>
        <w:jc w:val="both"/>
        <w:rPr>
          <w:rFonts w:ascii="Trebuchet MS" w:hAnsi="Trebuchet MS"/>
          <w:sz w:val="22"/>
          <w:szCs w:val="22"/>
        </w:rPr>
      </w:pPr>
      <w:r w:rsidRPr="00CD3C5E">
        <w:rPr>
          <w:rFonts w:ascii="Trebuchet MS" w:hAnsi="Trebuchet MS"/>
          <w:sz w:val="22"/>
          <w:szCs w:val="22"/>
        </w:rPr>
        <w:t>2) naruszenia przez Członka Sądu obowiązków wynikających z niniejszego Reg</w:t>
      </w:r>
      <w:r>
        <w:rPr>
          <w:rFonts w:ascii="Trebuchet MS" w:hAnsi="Trebuchet MS"/>
          <w:sz w:val="22"/>
          <w:szCs w:val="22"/>
        </w:rPr>
        <w:t>ulaminu lub Regulaminu Konkursu lub przepisów prawa,</w:t>
      </w:r>
    </w:p>
    <w:p w:rsidR="00A36EC2" w:rsidRPr="00CD3C5E" w:rsidRDefault="00A36EC2" w:rsidP="00BF3D03">
      <w:pPr>
        <w:pStyle w:val="Default"/>
        <w:spacing w:line="360" w:lineRule="auto"/>
        <w:ind w:left="1276" w:hanging="283"/>
        <w:jc w:val="both"/>
        <w:rPr>
          <w:rFonts w:ascii="Trebuchet MS" w:hAnsi="Trebuchet MS"/>
          <w:sz w:val="22"/>
          <w:szCs w:val="22"/>
        </w:rPr>
      </w:pPr>
      <w:r w:rsidRPr="00CD3C5E">
        <w:rPr>
          <w:rFonts w:ascii="Trebuchet MS" w:hAnsi="Trebuchet MS"/>
          <w:sz w:val="22"/>
          <w:szCs w:val="22"/>
        </w:rPr>
        <w:t>3) zaistnienia innej przeszkody uniemożliwiają</w:t>
      </w:r>
      <w:r>
        <w:rPr>
          <w:rFonts w:ascii="Trebuchet MS" w:hAnsi="Trebuchet MS"/>
          <w:sz w:val="22"/>
          <w:szCs w:val="22"/>
        </w:rPr>
        <w:t>cej jego udział w pracach Są</w:t>
      </w:r>
      <w:r w:rsidRPr="00CD3C5E">
        <w:rPr>
          <w:rFonts w:ascii="Trebuchet MS" w:hAnsi="Trebuchet MS"/>
          <w:sz w:val="22"/>
          <w:szCs w:val="22"/>
        </w:rPr>
        <w:t>du.</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sidRPr="00CD3C5E">
        <w:rPr>
          <w:rFonts w:ascii="Trebuchet MS" w:hAnsi="Trebuchet MS"/>
          <w:sz w:val="22"/>
          <w:szCs w:val="22"/>
        </w:rPr>
        <w:t>W przypadku, gdy przesłanki wyłączenia lub odwołania</w:t>
      </w:r>
      <w:r>
        <w:rPr>
          <w:rFonts w:ascii="Trebuchet MS" w:hAnsi="Trebuchet MS"/>
          <w:sz w:val="22"/>
          <w:szCs w:val="22"/>
        </w:rPr>
        <w:t xml:space="preserve"> ze składu Sądu Konkursowego </w:t>
      </w:r>
      <w:r w:rsidRPr="00CD3C5E">
        <w:rPr>
          <w:rFonts w:ascii="Trebuchet MS" w:hAnsi="Trebuchet MS"/>
          <w:sz w:val="22"/>
          <w:szCs w:val="22"/>
        </w:rPr>
        <w:t xml:space="preserve">dotyczą Przewodniczącego </w:t>
      </w:r>
      <w:r>
        <w:rPr>
          <w:rFonts w:ascii="Trebuchet MS" w:hAnsi="Trebuchet MS"/>
          <w:sz w:val="22"/>
          <w:szCs w:val="22"/>
        </w:rPr>
        <w:t>Sądu</w:t>
      </w:r>
      <w:r w:rsidRPr="00CD3C5E">
        <w:rPr>
          <w:rFonts w:ascii="Trebuchet MS" w:hAnsi="Trebuchet MS"/>
          <w:sz w:val="22"/>
          <w:szCs w:val="22"/>
        </w:rPr>
        <w:t>, Kierownik Zamawiającego podejmuje decyzje o wyłączeniu albo odwołaniu Przewodniczącego S</w:t>
      </w:r>
      <w:r>
        <w:rPr>
          <w:rFonts w:ascii="Trebuchet MS" w:hAnsi="Trebuchet MS"/>
          <w:sz w:val="22"/>
          <w:szCs w:val="22"/>
        </w:rPr>
        <w:t>ą</w:t>
      </w:r>
      <w:r w:rsidRPr="00CD3C5E">
        <w:rPr>
          <w:rFonts w:ascii="Trebuchet MS" w:hAnsi="Trebuchet MS"/>
          <w:sz w:val="22"/>
          <w:szCs w:val="22"/>
        </w:rPr>
        <w:t>du Konkursowego i powołaniu na jego miejsce nowego Przewodniczącego S</w:t>
      </w:r>
      <w:r>
        <w:rPr>
          <w:rFonts w:ascii="Trebuchet MS" w:hAnsi="Trebuchet MS"/>
          <w:sz w:val="22"/>
          <w:szCs w:val="22"/>
        </w:rPr>
        <w:t>ą</w:t>
      </w:r>
      <w:r w:rsidRPr="00CD3C5E">
        <w:rPr>
          <w:rFonts w:ascii="Trebuchet MS" w:hAnsi="Trebuchet MS"/>
          <w:sz w:val="22"/>
          <w:szCs w:val="22"/>
        </w:rPr>
        <w:t>du Konkursowego, zgodnie z wymaganiami Regulaminu Konkursu.</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sidRPr="00CD3C5E">
        <w:rPr>
          <w:rFonts w:ascii="Trebuchet MS" w:hAnsi="Trebuchet MS"/>
          <w:sz w:val="22"/>
          <w:szCs w:val="22"/>
        </w:rPr>
        <w:t>Zastępca Sędziego Konkursowego decyzją Kierownika Zamawiającego staje się Członkiem Sądu Konkursowego wyłącznie w wypadku rezygnacji lub odwołania Członka S</w:t>
      </w:r>
      <w:r>
        <w:rPr>
          <w:rFonts w:ascii="Trebuchet MS" w:hAnsi="Trebuchet MS"/>
          <w:sz w:val="22"/>
          <w:szCs w:val="22"/>
        </w:rPr>
        <w:t>a</w:t>
      </w:r>
      <w:r w:rsidRPr="00CD3C5E">
        <w:rPr>
          <w:rFonts w:ascii="Trebuchet MS" w:hAnsi="Trebuchet MS"/>
          <w:sz w:val="22"/>
          <w:szCs w:val="22"/>
        </w:rPr>
        <w:t xml:space="preserve">du Konkursowego wymienionego w ust. </w:t>
      </w:r>
      <w:r>
        <w:rPr>
          <w:rFonts w:ascii="Trebuchet MS" w:hAnsi="Trebuchet MS"/>
          <w:sz w:val="22"/>
          <w:szCs w:val="22"/>
        </w:rPr>
        <w:t>4</w:t>
      </w:r>
      <w:r w:rsidRPr="00CD3C5E">
        <w:rPr>
          <w:rFonts w:ascii="Trebuchet MS" w:hAnsi="Trebuchet MS"/>
          <w:sz w:val="22"/>
          <w:szCs w:val="22"/>
        </w:rPr>
        <w:t xml:space="preserve"> powyżej.</w:t>
      </w:r>
    </w:p>
    <w:p w:rsidR="00A36EC2" w:rsidRPr="00CD3C5E" w:rsidRDefault="00A36EC2" w:rsidP="001876C7">
      <w:pPr>
        <w:pStyle w:val="Default"/>
        <w:numPr>
          <w:ilvl w:val="0"/>
          <w:numId w:val="12"/>
        </w:numPr>
        <w:spacing w:line="360" w:lineRule="auto"/>
        <w:jc w:val="both"/>
        <w:rPr>
          <w:rFonts w:ascii="Trebuchet MS" w:hAnsi="Trebuchet MS"/>
          <w:sz w:val="22"/>
          <w:szCs w:val="22"/>
        </w:rPr>
      </w:pPr>
      <w:r w:rsidRPr="00CD3C5E">
        <w:rPr>
          <w:rFonts w:ascii="Trebuchet MS" w:hAnsi="Trebuchet MS"/>
          <w:sz w:val="22"/>
          <w:szCs w:val="22"/>
        </w:rPr>
        <w:t>W przypadku rezygnacji lub odwołania Przewodniczą</w:t>
      </w:r>
      <w:r>
        <w:rPr>
          <w:rFonts w:ascii="Trebuchet MS" w:hAnsi="Trebuchet MS"/>
          <w:sz w:val="22"/>
          <w:szCs w:val="22"/>
        </w:rPr>
        <w:t>cego Są</w:t>
      </w:r>
      <w:r w:rsidRPr="00CD3C5E">
        <w:rPr>
          <w:rFonts w:ascii="Trebuchet MS" w:hAnsi="Trebuchet MS"/>
          <w:sz w:val="22"/>
          <w:szCs w:val="22"/>
        </w:rPr>
        <w:t>du Konkursowego</w:t>
      </w:r>
      <w:r>
        <w:rPr>
          <w:rFonts w:ascii="Trebuchet MS" w:hAnsi="Trebuchet MS"/>
          <w:sz w:val="22"/>
          <w:szCs w:val="22"/>
        </w:rPr>
        <w:t>,</w:t>
      </w:r>
      <w:r w:rsidRPr="00CD3C5E">
        <w:rPr>
          <w:rFonts w:ascii="Trebuchet MS" w:hAnsi="Trebuchet MS"/>
          <w:sz w:val="22"/>
          <w:szCs w:val="22"/>
        </w:rPr>
        <w:t xml:space="preserve"> decyzją Kierownika Zamawiającego</w:t>
      </w:r>
      <w:r>
        <w:rPr>
          <w:rFonts w:ascii="Trebuchet MS" w:hAnsi="Trebuchet MS"/>
          <w:sz w:val="22"/>
          <w:szCs w:val="22"/>
        </w:rPr>
        <w:t>,</w:t>
      </w:r>
      <w:r w:rsidRPr="00CD3C5E">
        <w:rPr>
          <w:rFonts w:ascii="Trebuchet MS" w:hAnsi="Trebuchet MS"/>
          <w:sz w:val="22"/>
          <w:szCs w:val="22"/>
        </w:rPr>
        <w:t xml:space="preserve"> wybrany zostanie nowy Przewodniczący spośród dotychczasowych Członków Sądu Konkursowego oraz Zastępców Sędziów Konkursowych.</w:t>
      </w:r>
    </w:p>
    <w:p w:rsidR="00A36EC2" w:rsidRPr="00CD3C5E" w:rsidRDefault="00A36EC2" w:rsidP="00BF3D03">
      <w:pPr>
        <w:autoSpaceDE w:val="0"/>
        <w:autoSpaceDN w:val="0"/>
        <w:adjustRightInd w:val="0"/>
        <w:spacing w:after="0" w:line="360" w:lineRule="auto"/>
        <w:rPr>
          <w:rFonts w:ascii="Trebuchet MS" w:hAnsi="Trebuchet MS"/>
          <w:sz w:val="24"/>
          <w:szCs w:val="24"/>
        </w:rPr>
      </w:pPr>
    </w:p>
    <w:p w:rsidR="00A36EC2" w:rsidRDefault="00A36EC2" w:rsidP="00BF3D03">
      <w:pPr>
        <w:pStyle w:val="Default"/>
        <w:spacing w:line="360" w:lineRule="auto"/>
        <w:jc w:val="center"/>
        <w:rPr>
          <w:rFonts w:ascii="Trebuchet MS" w:hAnsi="Trebuchet MS" w:cs="Times New Roman"/>
          <w:b/>
          <w:color w:val="auto"/>
          <w:sz w:val="22"/>
          <w:szCs w:val="22"/>
        </w:rPr>
      </w:pPr>
      <w:r>
        <w:rPr>
          <w:rFonts w:ascii="Trebuchet MS" w:hAnsi="Trebuchet MS" w:cs="Times New Roman"/>
          <w:b/>
          <w:color w:val="auto"/>
          <w:sz w:val="22"/>
          <w:szCs w:val="22"/>
        </w:rPr>
        <w:t xml:space="preserve">ROZDZIAŁ </w:t>
      </w:r>
      <w:r w:rsidRPr="00CD3C5E">
        <w:rPr>
          <w:rFonts w:ascii="Trebuchet MS" w:hAnsi="Trebuchet MS" w:cs="Times New Roman"/>
          <w:b/>
          <w:color w:val="auto"/>
          <w:sz w:val="22"/>
          <w:szCs w:val="22"/>
        </w:rPr>
        <w:t>III</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ZADANIA I OBOWIĄZKI SĄDU KONKURSOWEGO</w:t>
      </w:r>
    </w:p>
    <w:p w:rsidR="00A36EC2" w:rsidRPr="00CD3C5E" w:rsidRDefault="00A36EC2" w:rsidP="00BF3D03">
      <w:pPr>
        <w:pStyle w:val="Default"/>
        <w:spacing w:line="360" w:lineRule="auto"/>
        <w:jc w:val="both"/>
        <w:rPr>
          <w:rFonts w:ascii="Trebuchet MS" w:hAnsi="Trebuchet MS" w:cs="Times New Roman"/>
          <w:color w:val="auto"/>
          <w:sz w:val="22"/>
          <w:szCs w:val="22"/>
        </w:rPr>
      </w:pPr>
      <w:r w:rsidRPr="00CD3C5E">
        <w:rPr>
          <w:rFonts w:ascii="Trebuchet MS" w:hAnsi="Trebuchet MS" w:cs="Times New Roman"/>
          <w:color w:val="auto"/>
          <w:sz w:val="22"/>
          <w:szCs w:val="22"/>
        </w:rPr>
        <w:t xml:space="preserve">III.1. ZADANIA SĄDU KONKURSOWEGO </w:t>
      </w:r>
    </w:p>
    <w:p w:rsidR="00A36EC2" w:rsidRPr="00CD3C5E" w:rsidRDefault="00A36EC2" w:rsidP="001876C7">
      <w:pPr>
        <w:pStyle w:val="Default"/>
        <w:numPr>
          <w:ilvl w:val="0"/>
          <w:numId w:val="49"/>
        </w:numPr>
        <w:spacing w:line="360" w:lineRule="auto"/>
        <w:jc w:val="both"/>
        <w:rPr>
          <w:rFonts w:ascii="Trebuchet MS" w:hAnsi="Trebuchet MS"/>
          <w:sz w:val="22"/>
          <w:szCs w:val="22"/>
        </w:rPr>
      </w:pPr>
      <w:r w:rsidRPr="00CD3C5E">
        <w:rPr>
          <w:rFonts w:ascii="Trebuchet MS" w:hAnsi="Trebuchet MS"/>
          <w:sz w:val="22"/>
          <w:szCs w:val="22"/>
        </w:rPr>
        <w:t xml:space="preserve">Do zadań Sądu Konkursowego należy: </w:t>
      </w:r>
    </w:p>
    <w:p w:rsidR="00A36EC2" w:rsidRPr="00CD3C5E" w:rsidRDefault="00A36EC2" w:rsidP="001876C7">
      <w:pPr>
        <w:pStyle w:val="Default"/>
        <w:numPr>
          <w:ilvl w:val="0"/>
          <w:numId w:val="41"/>
        </w:numPr>
        <w:spacing w:line="360" w:lineRule="auto"/>
        <w:ind w:left="1276"/>
        <w:jc w:val="both"/>
        <w:rPr>
          <w:rFonts w:ascii="Trebuchet MS" w:hAnsi="Trebuchet MS"/>
          <w:sz w:val="22"/>
          <w:szCs w:val="22"/>
        </w:rPr>
      </w:pPr>
      <w:r w:rsidRPr="00CD3C5E">
        <w:rPr>
          <w:rFonts w:ascii="Trebuchet MS" w:hAnsi="Trebuchet MS"/>
          <w:sz w:val="22"/>
          <w:szCs w:val="22"/>
        </w:rPr>
        <w:t xml:space="preserve">opracowywanie odpowiedzi na pytania i wnioski Uczestników Konkursu, </w:t>
      </w:r>
    </w:p>
    <w:p w:rsidR="00A36EC2" w:rsidRPr="00823B74" w:rsidRDefault="00A36EC2" w:rsidP="001876C7">
      <w:pPr>
        <w:pStyle w:val="Default"/>
        <w:numPr>
          <w:ilvl w:val="0"/>
          <w:numId w:val="41"/>
        </w:numPr>
        <w:spacing w:line="360" w:lineRule="auto"/>
        <w:ind w:left="1276"/>
        <w:jc w:val="both"/>
        <w:rPr>
          <w:rFonts w:ascii="Trebuchet MS" w:hAnsi="Trebuchet MS"/>
          <w:color w:val="auto"/>
          <w:sz w:val="22"/>
          <w:szCs w:val="22"/>
        </w:rPr>
      </w:pPr>
      <w:r w:rsidRPr="00CD3C5E">
        <w:rPr>
          <w:rFonts w:ascii="Trebuchet MS" w:hAnsi="Trebuchet MS"/>
          <w:sz w:val="22"/>
          <w:szCs w:val="22"/>
        </w:rPr>
        <w:t xml:space="preserve">ocena spełniania przez Uczestników </w:t>
      </w:r>
      <w:r w:rsidRPr="00823B74">
        <w:rPr>
          <w:rFonts w:ascii="Trebuchet MS" w:hAnsi="Trebuchet MS"/>
          <w:color w:val="auto"/>
          <w:sz w:val="22"/>
          <w:szCs w:val="22"/>
        </w:rPr>
        <w:t>Konkursu warunków określonych w Regulaminie Konkursu</w:t>
      </w:r>
    </w:p>
    <w:p w:rsidR="00A36EC2" w:rsidRPr="00F47F7B" w:rsidRDefault="00A36EC2" w:rsidP="001876C7">
      <w:pPr>
        <w:pStyle w:val="Default"/>
        <w:numPr>
          <w:ilvl w:val="0"/>
          <w:numId w:val="41"/>
        </w:numPr>
        <w:spacing w:line="360" w:lineRule="auto"/>
        <w:ind w:left="1276"/>
        <w:jc w:val="both"/>
        <w:rPr>
          <w:rFonts w:ascii="Trebuchet MS" w:hAnsi="Trebuchet MS"/>
          <w:sz w:val="22"/>
          <w:szCs w:val="22"/>
        </w:rPr>
      </w:pPr>
      <w:r w:rsidRPr="00F47F7B">
        <w:rPr>
          <w:rFonts w:ascii="Trebuchet MS" w:hAnsi="Trebuchet MS"/>
          <w:sz w:val="22"/>
          <w:szCs w:val="22"/>
        </w:rPr>
        <w:t xml:space="preserve">ocena Opracowań Studialnych i Prac Konkursowych, zgodnie z kryteriami określonymi w Regulaminie Konkursu i ich klasyfikacja, </w:t>
      </w:r>
    </w:p>
    <w:p w:rsidR="00A36EC2" w:rsidRPr="00F47F7B" w:rsidRDefault="00A36EC2" w:rsidP="001876C7">
      <w:pPr>
        <w:pStyle w:val="Default"/>
        <w:numPr>
          <w:ilvl w:val="0"/>
          <w:numId w:val="41"/>
        </w:numPr>
        <w:spacing w:line="360" w:lineRule="auto"/>
        <w:ind w:left="1276"/>
        <w:jc w:val="both"/>
        <w:rPr>
          <w:rFonts w:ascii="Trebuchet MS" w:hAnsi="Trebuchet MS"/>
          <w:sz w:val="22"/>
          <w:szCs w:val="22"/>
        </w:rPr>
      </w:pPr>
      <w:r w:rsidRPr="00F47F7B">
        <w:rPr>
          <w:rFonts w:ascii="Trebuchet MS" w:hAnsi="Trebuchet MS"/>
          <w:sz w:val="22"/>
          <w:szCs w:val="22"/>
        </w:rPr>
        <w:lastRenderedPageBreak/>
        <w:t xml:space="preserve">wystąpienie do Kierownika Zamawiającego z wnioskiem o wykluczenie Uczestnika Konkursu, odrzucenie Opracowania Studialnego lub Pracy Konkursowej, unieważnienie Konkursu, </w:t>
      </w:r>
    </w:p>
    <w:p w:rsidR="00A36EC2" w:rsidRPr="00F47F7B" w:rsidRDefault="00A36EC2" w:rsidP="001876C7">
      <w:pPr>
        <w:pStyle w:val="Default"/>
        <w:numPr>
          <w:ilvl w:val="0"/>
          <w:numId w:val="41"/>
        </w:numPr>
        <w:spacing w:line="360" w:lineRule="auto"/>
        <w:ind w:left="1276"/>
        <w:jc w:val="both"/>
        <w:rPr>
          <w:rFonts w:ascii="Trebuchet MS" w:hAnsi="Trebuchet MS"/>
          <w:sz w:val="22"/>
          <w:szCs w:val="22"/>
        </w:rPr>
      </w:pPr>
      <w:r w:rsidRPr="00F47F7B">
        <w:rPr>
          <w:rFonts w:ascii="Trebuchet MS" w:hAnsi="Trebuchet MS"/>
          <w:sz w:val="22"/>
          <w:szCs w:val="22"/>
        </w:rPr>
        <w:t xml:space="preserve">dokonanie rozstrzygnięcia Konkursu wraz z wyborem najlepszych Prac Konkursowych, </w:t>
      </w:r>
    </w:p>
    <w:p w:rsidR="00A36EC2" w:rsidRPr="00F47F7B" w:rsidRDefault="00A36EC2" w:rsidP="001876C7">
      <w:pPr>
        <w:pStyle w:val="Default"/>
        <w:numPr>
          <w:ilvl w:val="0"/>
          <w:numId w:val="41"/>
        </w:numPr>
        <w:spacing w:line="360" w:lineRule="auto"/>
        <w:ind w:left="1276"/>
        <w:jc w:val="both"/>
        <w:rPr>
          <w:rFonts w:ascii="Trebuchet MS" w:hAnsi="Trebuchet MS"/>
          <w:sz w:val="22"/>
          <w:szCs w:val="22"/>
        </w:rPr>
      </w:pPr>
      <w:r w:rsidRPr="00F47F7B">
        <w:rPr>
          <w:rFonts w:ascii="Trebuchet MS" w:hAnsi="Trebuchet MS"/>
          <w:sz w:val="22"/>
          <w:szCs w:val="22"/>
        </w:rPr>
        <w:t xml:space="preserve">opracowanie opinii o Opracowaniach Studialnych i Pracach Konkursowych wraz z uzasadnieniem, </w:t>
      </w:r>
    </w:p>
    <w:p w:rsidR="00A36EC2" w:rsidRPr="00CD3C5E" w:rsidRDefault="00A36EC2" w:rsidP="001876C7">
      <w:pPr>
        <w:pStyle w:val="Default"/>
        <w:numPr>
          <w:ilvl w:val="0"/>
          <w:numId w:val="41"/>
        </w:numPr>
        <w:spacing w:line="360" w:lineRule="auto"/>
        <w:ind w:left="1276"/>
        <w:jc w:val="both"/>
        <w:rPr>
          <w:rFonts w:ascii="Trebuchet MS" w:hAnsi="Trebuchet MS"/>
          <w:sz w:val="22"/>
          <w:szCs w:val="22"/>
        </w:rPr>
      </w:pPr>
      <w:r w:rsidRPr="00CD3C5E">
        <w:rPr>
          <w:rFonts w:ascii="Trebuchet MS" w:hAnsi="Trebuchet MS"/>
          <w:sz w:val="22"/>
          <w:szCs w:val="22"/>
        </w:rPr>
        <w:t xml:space="preserve">opracowanie wytycznych Sądu Konkursowego do Pracy Konkursowej, która uzyskała I nagrodę </w:t>
      </w:r>
    </w:p>
    <w:p w:rsidR="00A36EC2" w:rsidRPr="00CD3C5E" w:rsidRDefault="00A36EC2" w:rsidP="001876C7">
      <w:pPr>
        <w:pStyle w:val="Default"/>
        <w:numPr>
          <w:ilvl w:val="0"/>
          <w:numId w:val="41"/>
        </w:numPr>
        <w:spacing w:line="360" w:lineRule="auto"/>
        <w:ind w:left="1276"/>
        <w:jc w:val="both"/>
        <w:rPr>
          <w:rFonts w:ascii="Trebuchet MS" w:hAnsi="Trebuchet MS"/>
          <w:sz w:val="22"/>
          <w:szCs w:val="22"/>
        </w:rPr>
      </w:pPr>
      <w:r w:rsidRPr="00CD3C5E">
        <w:rPr>
          <w:rFonts w:ascii="Trebuchet MS" w:hAnsi="Trebuchet MS"/>
          <w:sz w:val="22"/>
          <w:szCs w:val="22"/>
        </w:rPr>
        <w:t xml:space="preserve">opracowanie uzasadnienia rozstrzygnięcia Konkursu, </w:t>
      </w:r>
    </w:p>
    <w:p w:rsidR="00A36EC2" w:rsidRPr="00CD3C5E" w:rsidRDefault="00A36EC2" w:rsidP="001876C7">
      <w:pPr>
        <w:pStyle w:val="Default"/>
        <w:numPr>
          <w:ilvl w:val="0"/>
          <w:numId w:val="41"/>
        </w:numPr>
        <w:spacing w:line="360" w:lineRule="auto"/>
        <w:ind w:left="1276"/>
        <w:jc w:val="both"/>
        <w:rPr>
          <w:rFonts w:ascii="Trebuchet MS" w:hAnsi="Trebuchet MS"/>
          <w:sz w:val="22"/>
          <w:szCs w:val="22"/>
        </w:rPr>
      </w:pPr>
      <w:r w:rsidRPr="00CD3C5E">
        <w:rPr>
          <w:rFonts w:ascii="Trebuchet MS" w:hAnsi="Trebuchet MS"/>
          <w:sz w:val="22"/>
          <w:szCs w:val="22"/>
        </w:rPr>
        <w:t>wystąpienie do Kierownika Zamawiającego o zatwierdzenie wyników Konkursu,</w:t>
      </w:r>
    </w:p>
    <w:p w:rsidR="00A36EC2" w:rsidRPr="00CD3C5E" w:rsidRDefault="00A36EC2" w:rsidP="001876C7">
      <w:pPr>
        <w:pStyle w:val="Default"/>
        <w:numPr>
          <w:ilvl w:val="0"/>
          <w:numId w:val="41"/>
        </w:numPr>
        <w:spacing w:line="360" w:lineRule="auto"/>
        <w:ind w:left="1276"/>
        <w:jc w:val="both"/>
        <w:rPr>
          <w:rFonts w:ascii="Trebuchet MS" w:hAnsi="Trebuchet MS"/>
          <w:sz w:val="22"/>
          <w:szCs w:val="22"/>
        </w:rPr>
      </w:pPr>
      <w:r w:rsidRPr="00CD3C5E">
        <w:rPr>
          <w:rFonts w:ascii="Trebuchet MS" w:hAnsi="Trebuchet MS"/>
          <w:sz w:val="22"/>
          <w:szCs w:val="22"/>
        </w:rPr>
        <w:t xml:space="preserve">wykonywanie innych czynności niezbędnych </w:t>
      </w:r>
      <w:r>
        <w:rPr>
          <w:rFonts w:ascii="Trebuchet MS" w:hAnsi="Trebuchet MS"/>
          <w:sz w:val="22"/>
          <w:szCs w:val="22"/>
        </w:rPr>
        <w:t>do prawidłowego i zgodnego z </w:t>
      </w:r>
      <w:r w:rsidRPr="00CD3C5E">
        <w:rPr>
          <w:rFonts w:ascii="Trebuchet MS" w:hAnsi="Trebuchet MS"/>
          <w:sz w:val="22"/>
          <w:szCs w:val="22"/>
        </w:rPr>
        <w:t xml:space="preserve">obowiązującym prawem przebiegu Konkursu. </w:t>
      </w:r>
    </w:p>
    <w:p w:rsidR="00A36EC2" w:rsidRPr="00CD3C5E" w:rsidRDefault="00A36EC2" w:rsidP="00BF3D03">
      <w:pPr>
        <w:pStyle w:val="Default"/>
        <w:spacing w:line="360" w:lineRule="auto"/>
        <w:ind w:left="426"/>
        <w:jc w:val="both"/>
        <w:rPr>
          <w:rFonts w:ascii="Trebuchet MS" w:hAnsi="Trebuchet MS"/>
          <w:sz w:val="22"/>
          <w:szCs w:val="22"/>
        </w:rPr>
      </w:pPr>
    </w:p>
    <w:p w:rsidR="00A36EC2" w:rsidRDefault="00A36EC2" w:rsidP="001876C7">
      <w:pPr>
        <w:pStyle w:val="Default"/>
        <w:numPr>
          <w:ilvl w:val="0"/>
          <w:numId w:val="49"/>
        </w:numPr>
        <w:spacing w:line="360" w:lineRule="auto"/>
        <w:jc w:val="both"/>
        <w:rPr>
          <w:rFonts w:ascii="Trebuchet MS" w:hAnsi="Trebuchet MS"/>
          <w:sz w:val="22"/>
          <w:szCs w:val="22"/>
        </w:rPr>
      </w:pPr>
      <w:r w:rsidRPr="00CD3C5E">
        <w:rPr>
          <w:rFonts w:ascii="Trebuchet MS" w:hAnsi="Trebuchet MS"/>
          <w:sz w:val="22"/>
          <w:szCs w:val="22"/>
        </w:rPr>
        <w:t xml:space="preserve">Sąd Konkursowy odpowiada wspólnie z Kierownikiem Zamawiającego </w:t>
      </w:r>
      <w:r>
        <w:rPr>
          <w:rFonts w:ascii="Trebuchet MS" w:hAnsi="Trebuchet MS"/>
          <w:sz w:val="22"/>
          <w:szCs w:val="22"/>
        </w:rPr>
        <w:t>za </w:t>
      </w:r>
      <w:r w:rsidRPr="00CD3C5E">
        <w:rPr>
          <w:rFonts w:ascii="Trebuchet MS" w:hAnsi="Trebuchet MS"/>
          <w:sz w:val="22"/>
          <w:szCs w:val="22"/>
        </w:rPr>
        <w:t xml:space="preserve">dotrzymanie warunku stwierdzającego, że do rozstrzygnięcia Konkursu przez Sąd Konkursowy niemożliwe jest zidentyfikowanie autorów Prac Konkursowych. </w:t>
      </w:r>
    </w:p>
    <w:p w:rsidR="00A36EC2" w:rsidRPr="00CD3C5E" w:rsidRDefault="00A36EC2" w:rsidP="00BF3D03">
      <w:pPr>
        <w:pStyle w:val="Default"/>
        <w:spacing w:line="360" w:lineRule="auto"/>
        <w:ind w:left="786"/>
        <w:jc w:val="both"/>
        <w:rPr>
          <w:rFonts w:ascii="Trebuchet MS" w:hAnsi="Trebuchet MS"/>
          <w:sz w:val="22"/>
          <w:szCs w:val="22"/>
        </w:rPr>
      </w:pPr>
    </w:p>
    <w:p w:rsidR="00A36EC2" w:rsidRPr="00CD3C5E" w:rsidRDefault="00A36EC2" w:rsidP="00BF3D03">
      <w:pPr>
        <w:pStyle w:val="Default"/>
        <w:spacing w:line="360" w:lineRule="auto"/>
        <w:rPr>
          <w:rFonts w:ascii="Trebuchet MS" w:hAnsi="Trebuchet MS" w:cs="Times New Roman"/>
          <w:color w:val="auto"/>
          <w:sz w:val="22"/>
          <w:szCs w:val="22"/>
        </w:rPr>
      </w:pPr>
      <w:r w:rsidRPr="00CD3C5E">
        <w:rPr>
          <w:rFonts w:ascii="Trebuchet MS" w:hAnsi="Trebuchet MS" w:cs="Times New Roman"/>
          <w:color w:val="auto"/>
          <w:sz w:val="22"/>
          <w:szCs w:val="22"/>
        </w:rPr>
        <w:t xml:space="preserve">III.2. PRAWA I OBOWIĄZKI OSÓB BIORĄCYCH UDZIAŁ W PRACACH SĄDU KONKURSOWEGO </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sidRPr="00CD3C5E">
        <w:rPr>
          <w:rFonts w:ascii="Trebuchet MS" w:hAnsi="Trebuchet MS"/>
          <w:sz w:val="22"/>
          <w:szCs w:val="22"/>
        </w:rPr>
        <w:t>Członkowie S</w:t>
      </w:r>
      <w:r>
        <w:rPr>
          <w:rFonts w:ascii="Trebuchet MS" w:hAnsi="Trebuchet MS"/>
          <w:sz w:val="22"/>
          <w:szCs w:val="22"/>
        </w:rPr>
        <w:t>ą</w:t>
      </w:r>
      <w:r w:rsidRPr="00CD3C5E">
        <w:rPr>
          <w:rFonts w:ascii="Trebuchet MS" w:hAnsi="Trebuchet MS"/>
          <w:sz w:val="22"/>
          <w:szCs w:val="22"/>
        </w:rPr>
        <w:t>du Konkursowego maja prawo i obowią</w:t>
      </w:r>
      <w:r>
        <w:rPr>
          <w:rFonts w:ascii="Trebuchet MS" w:hAnsi="Trebuchet MS"/>
          <w:sz w:val="22"/>
          <w:szCs w:val="22"/>
        </w:rPr>
        <w:t>zek uczestnictwa we </w:t>
      </w:r>
      <w:r w:rsidRPr="00CD3C5E">
        <w:rPr>
          <w:rFonts w:ascii="Trebuchet MS" w:hAnsi="Trebuchet MS"/>
          <w:sz w:val="22"/>
          <w:szCs w:val="22"/>
        </w:rPr>
        <w:t>wszystkich posiedzeniach i pracach Sądu. Zastępcy Sędziów Konkursowy</w:t>
      </w:r>
      <w:r>
        <w:rPr>
          <w:rFonts w:ascii="Trebuchet MS" w:hAnsi="Trebuchet MS"/>
          <w:sz w:val="22"/>
          <w:szCs w:val="22"/>
        </w:rPr>
        <w:t>ch mogą brać udział w pracach Są</w:t>
      </w:r>
      <w:r w:rsidRPr="00CD3C5E">
        <w:rPr>
          <w:rFonts w:ascii="Trebuchet MS" w:hAnsi="Trebuchet MS"/>
          <w:sz w:val="22"/>
          <w:szCs w:val="22"/>
        </w:rPr>
        <w:t>du Konkursoweg</w:t>
      </w:r>
      <w:r>
        <w:rPr>
          <w:rFonts w:ascii="Trebuchet MS" w:hAnsi="Trebuchet MS"/>
          <w:sz w:val="22"/>
          <w:szCs w:val="22"/>
        </w:rPr>
        <w:t>o bez prawa głosu, lecz nie mają</w:t>
      </w:r>
      <w:r w:rsidRPr="00CD3C5E">
        <w:rPr>
          <w:rFonts w:ascii="Trebuchet MS" w:hAnsi="Trebuchet MS"/>
          <w:sz w:val="22"/>
          <w:szCs w:val="22"/>
        </w:rPr>
        <w:t xml:space="preserve"> takiego obowiązku. Sekretarz Konkursu, </w:t>
      </w:r>
      <w:r>
        <w:rPr>
          <w:rFonts w:ascii="Trebuchet MS" w:hAnsi="Trebuchet MS"/>
          <w:sz w:val="22"/>
          <w:szCs w:val="22"/>
        </w:rPr>
        <w:t>biegli lub eksperci</w:t>
      </w:r>
      <w:r w:rsidRPr="00CD3C5E">
        <w:rPr>
          <w:rFonts w:ascii="Trebuchet MS" w:hAnsi="Trebuchet MS"/>
          <w:sz w:val="22"/>
          <w:szCs w:val="22"/>
        </w:rPr>
        <w:t xml:space="preserve"> biorą udział w pracach S</w:t>
      </w:r>
      <w:r w:rsidR="00FA4353">
        <w:rPr>
          <w:rFonts w:ascii="Trebuchet MS" w:hAnsi="Trebuchet MS"/>
          <w:sz w:val="22"/>
          <w:szCs w:val="22"/>
        </w:rPr>
        <w:t>ą</w:t>
      </w:r>
      <w:r w:rsidRPr="00CD3C5E">
        <w:rPr>
          <w:rFonts w:ascii="Trebuchet MS" w:hAnsi="Trebuchet MS"/>
          <w:sz w:val="22"/>
          <w:szCs w:val="22"/>
        </w:rPr>
        <w:t>du Konkursowego bez prawa głosu.</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Pr>
          <w:rFonts w:ascii="Trebuchet MS" w:hAnsi="Trebuchet MS"/>
          <w:sz w:val="22"/>
          <w:szCs w:val="22"/>
        </w:rPr>
        <w:t>Członkowie Są</w:t>
      </w:r>
      <w:r w:rsidRPr="00CD3C5E">
        <w:rPr>
          <w:rFonts w:ascii="Trebuchet MS" w:hAnsi="Trebuchet MS"/>
          <w:sz w:val="22"/>
          <w:szCs w:val="22"/>
        </w:rPr>
        <w:t>du Konkursowego wykonują powierzone im czynności w dobrej wierze, z zachowaniem najwyższej staranności oraz zasad etyki zawodowej, kier</w:t>
      </w:r>
      <w:r>
        <w:rPr>
          <w:rFonts w:ascii="Trebuchet MS" w:hAnsi="Trebuchet MS"/>
          <w:sz w:val="22"/>
          <w:szCs w:val="22"/>
        </w:rPr>
        <w:t>ując się przepisami prawa, swoją</w:t>
      </w:r>
      <w:r w:rsidRPr="00CD3C5E">
        <w:rPr>
          <w:rFonts w:ascii="Trebuchet MS" w:hAnsi="Trebuchet MS"/>
          <w:sz w:val="22"/>
          <w:szCs w:val="22"/>
        </w:rPr>
        <w:t xml:space="preserve"> wiedza i doświadczeniem oraz Regulaminem Konkursu i niniejszym Regulaminem.</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Pr>
          <w:rFonts w:ascii="Trebuchet MS" w:hAnsi="Trebuchet MS"/>
          <w:sz w:val="22"/>
          <w:szCs w:val="22"/>
        </w:rPr>
        <w:t>Członkowie Są</w:t>
      </w:r>
      <w:r w:rsidRPr="00CD3C5E">
        <w:rPr>
          <w:rFonts w:ascii="Trebuchet MS" w:hAnsi="Trebuchet MS"/>
          <w:sz w:val="22"/>
          <w:szCs w:val="22"/>
        </w:rPr>
        <w:t>du Konkursowego i Zastępcy Sędziów Konkursowych maja prawo wglądu do wszystkich dokumentów związanych z pracą Sądu.</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sidRPr="00CD3C5E">
        <w:rPr>
          <w:rFonts w:ascii="Trebuchet MS" w:hAnsi="Trebuchet MS"/>
          <w:sz w:val="22"/>
          <w:szCs w:val="22"/>
        </w:rPr>
        <w:t>Członkowie Sądu Konkursowego i Zastępcy Sędziów Konkursowych nie mogą ujawniać żadnych informacji związanych z pracami Sądu, w szczególności związanych z przebiegiem oceny i porównania złożonych prac konkursowych.</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sidRPr="00CD3C5E">
        <w:rPr>
          <w:rFonts w:ascii="Trebuchet MS" w:hAnsi="Trebuchet MS"/>
          <w:sz w:val="22"/>
          <w:szCs w:val="22"/>
        </w:rPr>
        <w:t>Członek S</w:t>
      </w:r>
      <w:r>
        <w:rPr>
          <w:rFonts w:ascii="Trebuchet MS" w:hAnsi="Trebuchet MS"/>
          <w:sz w:val="22"/>
          <w:szCs w:val="22"/>
        </w:rPr>
        <w:t>ą</w:t>
      </w:r>
      <w:r w:rsidRPr="00CD3C5E">
        <w:rPr>
          <w:rFonts w:ascii="Trebuchet MS" w:hAnsi="Trebuchet MS"/>
          <w:sz w:val="22"/>
          <w:szCs w:val="22"/>
        </w:rPr>
        <w:t>du Konkursowego jest zobowiązany niezwłocznie powiadomić Przewodniczącego Sądu lub Sekretarza Konkursu o swojej nieobecnoś</w:t>
      </w:r>
      <w:r>
        <w:rPr>
          <w:rFonts w:ascii="Trebuchet MS" w:hAnsi="Trebuchet MS"/>
          <w:sz w:val="22"/>
          <w:szCs w:val="22"/>
        </w:rPr>
        <w:t>ci</w:t>
      </w:r>
      <w:r w:rsidRPr="00CD3C5E">
        <w:rPr>
          <w:rFonts w:ascii="Trebuchet MS" w:hAnsi="Trebuchet MS"/>
          <w:sz w:val="22"/>
          <w:szCs w:val="22"/>
        </w:rPr>
        <w:t xml:space="preserve"> na</w:t>
      </w:r>
      <w:r>
        <w:rPr>
          <w:rFonts w:ascii="Trebuchet MS" w:hAnsi="Trebuchet MS"/>
          <w:sz w:val="22"/>
          <w:szCs w:val="22"/>
        </w:rPr>
        <w:t> </w:t>
      </w:r>
      <w:r w:rsidRPr="00CD3C5E">
        <w:rPr>
          <w:rFonts w:ascii="Trebuchet MS" w:hAnsi="Trebuchet MS"/>
          <w:sz w:val="22"/>
          <w:szCs w:val="22"/>
        </w:rPr>
        <w:t>posiedzeniu Sądu, podając przyczyny nieobecności.</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Pr>
          <w:rFonts w:ascii="Trebuchet MS" w:hAnsi="Trebuchet MS"/>
          <w:sz w:val="22"/>
          <w:szCs w:val="22"/>
        </w:rPr>
        <w:lastRenderedPageBreak/>
        <w:t xml:space="preserve">Decyzje, </w:t>
      </w:r>
      <w:r w:rsidRPr="00CD3C5E">
        <w:rPr>
          <w:rFonts w:ascii="Trebuchet MS" w:hAnsi="Trebuchet MS"/>
          <w:sz w:val="22"/>
          <w:szCs w:val="22"/>
        </w:rPr>
        <w:t xml:space="preserve">w sprawie usprawiedliwienia nieobecności Członka Sądu Konkursowego </w:t>
      </w:r>
      <w:r>
        <w:rPr>
          <w:rFonts w:ascii="Trebuchet MS" w:hAnsi="Trebuchet MS"/>
          <w:sz w:val="22"/>
          <w:szCs w:val="22"/>
        </w:rPr>
        <w:t>na </w:t>
      </w:r>
      <w:r w:rsidRPr="00CD3C5E">
        <w:rPr>
          <w:rFonts w:ascii="Trebuchet MS" w:hAnsi="Trebuchet MS"/>
          <w:sz w:val="22"/>
          <w:szCs w:val="22"/>
        </w:rPr>
        <w:t>posiedzeniu</w:t>
      </w:r>
      <w:r>
        <w:rPr>
          <w:rFonts w:ascii="Trebuchet MS" w:hAnsi="Trebuchet MS"/>
          <w:sz w:val="22"/>
          <w:szCs w:val="22"/>
        </w:rPr>
        <w:t>,</w:t>
      </w:r>
      <w:r w:rsidRPr="00CD3C5E">
        <w:rPr>
          <w:rFonts w:ascii="Trebuchet MS" w:hAnsi="Trebuchet MS"/>
          <w:sz w:val="22"/>
          <w:szCs w:val="22"/>
        </w:rPr>
        <w:t xml:space="preserve"> podejmuje Przewodniczący S</w:t>
      </w:r>
      <w:r>
        <w:rPr>
          <w:rFonts w:ascii="Trebuchet MS" w:hAnsi="Trebuchet MS"/>
          <w:sz w:val="22"/>
          <w:szCs w:val="22"/>
        </w:rPr>
        <w:t>ą</w:t>
      </w:r>
      <w:r w:rsidRPr="00CD3C5E">
        <w:rPr>
          <w:rFonts w:ascii="Trebuchet MS" w:hAnsi="Trebuchet MS"/>
          <w:sz w:val="22"/>
          <w:szCs w:val="22"/>
        </w:rPr>
        <w:t>du Konkursowego w konsultacji</w:t>
      </w:r>
      <w:r>
        <w:rPr>
          <w:rFonts w:ascii="Trebuchet MS" w:hAnsi="Trebuchet MS"/>
          <w:sz w:val="22"/>
          <w:szCs w:val="22"/>
        </w:rPr>
        <w:t xml:space="preserve"> z </w:t>
      </w:r>
      <w:r w:rsidRPr="00CD3C5E">
        <w:rPr>
          <w:rFonts w:ascii="Trebuchet MS" w:hAnsi="Trebuchet MS"/>
          <w:sz w:val="22"/>
          <w:szCs w:val="22"/>
        </w:rPr>
        <w:t>pozostałymi Członkami Sądu Konkursowego.</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sidRPr="00CD3C5E">
        <w:rPr>
          <w:rFonts w:ascii="Trebuchet MS" w:hAnsi="Trebuchet MS"/>
          <w:sz w:val="22"/>
          <w:szCs w:val="22"/>
        </w:rPr>
        <w:t>Członkowie Sądu Konkursowego maja prawo zgłoszenia w każdym czasie pisemnych zastrzeżeń dotyczących pracy Sądu Konkursowego do Przewodniczącego S</w:t>
      </w:r>
      <w:r>
        <w:rPr>
          <w:rFonts w:ascii="Trebuchet MS" w:hAnsi="Trebuchet MS"/>
          <w:sz w:val="22"/>
          <w:szCs w:val="22"/>
        </w:rPr>
        <w:t>ą</w:t>
      </w:r>
      <w:r w:rsidRPr="00CD3C5E">
        <w:rPr>
          <w:rFonts w:ascii="Trebuchet MS" w:hAnsi="Trebuchet MS"/>
          <w:sz w:val="22"/>
          <w:szCs w:val="22"/>
        </w:rPr>
        <w:t>du Konkursowego lub Kierownika Zamawiającego.</w:t>
      </w:r>
    </w:p>
    <w:p w:rsidR="00A36EC2" w:rsidRPr="00CD3C5E" w:rsidRDefault="00A36EC2" w:rsidP="001876C7">
      <w:pPr>
        <w:pStyle w:val="Default"/>
        <w:numPr>
          <w:ilvl w:val="0"/>
          <w:numId w:val="50"/>
        </w:numPr>
        <w:spacing w:line="360" w:lineRule="auto"/>
        <w:jc w:val="both"/>
        <w:rPr>
          <w:rFonts w:ascii="Trebuchet MS" w:hAnsi="Trebuchet MS"/>
          <w:sz w:val="22"/>
          <w:szCs w:val="22"/>
        </w:rPr>
      </w:pPr>
      <w:r w:rsidRPr="00CD3C5E">
        <w:rPr>
          <w:rFonts w:ascii="Trebuchet MS" w:hAnsi="Trebuchet MS"/>
          <w:sz w:val="22"/>
          <w:szCs w:val="22"/>
        </w:rPr>
        <w:t>Członkowie Sądu Konkursowego, Zastępcy Sędziów Kon</w:t>
      </w:r>
      <w:r>
        <w:rPr>
          <w:rFonts w:ascii="Trebuchet MS" w:hAnsi="Trebuchet MS"/>
          <w:sz w:val="22"/>
          <w:szCs w:val="22"/>
        </w:rPr>
        <w:t>kursowych, Sekretarz Konkursu, e</w:t>
      </w:r>
      <w:r w:rsidRPr="00CD3C5E">
        <w:rPr>
          <w:rFonts w:ascii="Trebuchet MS" w:hAnsi="Trebuchet MS"/>
          <w:sz w:val="22"/>
          <w:szCs w:val="22"/>
        </w:rPr>
        <w:t>ksperci</w:t>
      </w:r>
      <w:r>
        <w:rPr>
          <w:rFonts w:ascii="Trebuchet MS" w:hAnsi="Trebuchet MS"/>
          <w:sz w:val="22"/>
          <w:szCs w:val="22"/>
        </w:rPr>
        <w:t>, biegli mają</w:t>
      </w:r>
      <w:r w:rsidRPr="00CD3C5E">
        <w:rPr>
          <w:rFonts w:ascii="Trebuchet MS" w:hAnsi="Trebuchet MS"/>
          <w:sz w:val="22"/>
          <w:szCs w:val="22"/>
        </w:rPr>
        <w:t xml:space="preserve"> obowiązek zachowania poufności treści przekazywanych na posiedzeniach Sądu Konkursowego, a także innych treści związanych z Konkursem przekazywanych w formie pisemnej, </w:t>
      </w:r>
      <w:r>
        <w:rPr>
          <w:rFonts w:ascii="Trebuchet MS" w:hAnsi="Trebuchet MS"/>
          <w:sz w:val="22"/>
          <w:szCs w:val="22"/>
        </w:rPr>
        <w:t>elektronicznej lub </w:t>
      </w:r>
      <w:r w:rsidRPr="00CD3C5E">
        <w:rPr>
          <w:rFonts w:ascii="Trebuchet MS" w:hAnsi="Trebuchet MS"/>
          <w:sz w:val="22"/>
          <w:szCs w:val="22"/>
        </w:rPr>
        <w:t>ustnej do czasu rozstrzygnięcia Konkursu.</w:t>
      </w:r>
    </w:p>
    <w:p w:rsidR="00A36EC2" w:rsidRPr="0020109F" w:rsidRDefault="00A36EC2" w:rsidP="001876C7">
      <w:pPr>
        <w:pStyle w:val="Default"/>
        <w:numPr>
          <w:ilvl w:val="0"/>
          <w:numId w:val="50"/>
        </w:numPr>
        <w:spacing w:line="360" w:lineRule="auto"/>
        <w:jc w:val="both"/>
        <w:rPr>
          <w:rFonts w:ascii="Trebuchet MS" w:hAnsi="Trebuchet MS"/>
          <w:sz w:val="22"/>
          <w:szCs w:val="22"/>
        </w:rPr>
      </w:pPr>
      <w:r w:rsidRPr="00CD3C5E">
        <w:rPr>
          <w:rFonts w:ascii="Trebuchet MS" w:hAnsi="Trebuchet MS"/>
          <w:sz w:val="22"/>
          <w:szCs w:val="22"/>
        </w:rPr>
        <w:t>Członkowie Sądu Konkursowego, Zastępcy Sędziów Kon</w:t>
      </w:r>
      <w:r>
        <w:rPr>
          <w:rFonts w:ascii="Trebuchet MS" w:hAnsi="Trebuchet MS"/>
          <w:sz w:val="22"/>
          <w:szCs w:val="22"/>
        </w:rPr>
        <w:t>kursowych, Sekretarz Konkursu, e</w:t>
      </w:r>
      <w:r w:rsidRPr="00CD3C5E">
        <w:rPr>
          <w:rFonts w:ascii="Trebuchet MS" w:hAnsi="Trebuchet MS"/>
          <w:sz w:val="22"/>
          <w:szCs w:val="22"/>
        </w:rPr>
        <w:t>ksperci</w:t>
      </w:r>
      <w:r>
        <w:rPr>
          <w:rFonts w:ascii="Trebuchet MS" w:hAnsi="Trebuchet MS"/>
          <w:sz w:val="22"/>
          <w:szCs w:val="22"/>
        </w:rPr>
        <w:t>, biegli mają</w:t>
      </w:r>
      <w:r w:rsidRPr="00CD3C5E">
        <w:rPr>
          <w:rFonts w:ascii="Trebuchet MS" w:hAnsi="Trebuchet MS"/>
          <w:sz w:val="22"/>
          <w:szCs w:val="22"/>
        </w:rPr>
        <w:t xml:space="preserve"> obowiązek niezwłocznego informowania Przewodniczą</w:t>
      </w:r>
      <w:r>
        <w:rPr>
          <w:rFonts w:ascii="Trebuchet MS" w:hAnsi="Trebuchet MS"/>
          <w:sz w:val="22"/>
          <w:szCs w:val="22"/>
        </w:rPr>
        <w:t>cego Sąd</w:t>
      </w:r>
      <w:r w:rsidRPr="00CD3C5E">
        <w:rPr>
          <w:rFonts w:ascii="Trebuchet MS" w:hAnsi="Trebuchet MS"/>
          <w:sz w:val="22"/>
          <w:szCs w:val="22"/>
        </w:rPr>
        <w:t>u Konkursowego o okolicznościach uniemożliwiaj</w:t>
      </w:r>
      <w:r>
        <w:rPr>
          <w:rFonts w:ascii="Trebuchet MS" w:hAnsi="Trebuchet MS"/>
          <w:sz w:val="22"/>
          <w:szCs w:val="22"/>
        </w:rPr>
        <w:t>ących wykonywanie</w:t>
      </w:r>
      <w:r w:rsidRPr="00CD3C5E">
        <w:rPr>
          <w:rFonts w:ascii="Trebuchet MS" w:hAnsi="Trebuchet MS"/>
          <w:sz w:val="22"/>
          <w:szCs w:val="22"/>
        </w:rPr>
        <w:t xml:space="preserve"> swoich obowiązków. W przypadku, gdy uniemożliwienie wykonywania obowiązków dotyczy Przewodniczącego S</w:t>
      </w:r>
      <w:r>
        <w:rPr>
          <w:rFonts w:ascii="Trebuchet MS" w:hAnsi="Trebuchet MS"/>
          <w:sz w:val="22"/>
          <w:szCs w:val="22"/>
        </w:rPr>
        <w:t>ą</w:t>
      </w:r>
      <w:r w:rsidRPr="00CD3C5E">
        <w:rPr>
          <w:rFonts w:ascii="Trebuchet MS" w:hAnsi="Trebuchet MS"/>
          <w:sz w:val="22"/>
          <w:szCs w:val="22"/>
        </w:rPr>
        <w:t xml:space="preserve">du Konkursowego, ten informuje o tym fakcie </w:t>
      </w:r>
      <w:r w:rsidRPr="0020109F">
        <w:rPr>
          <w:rFonts w:ascii="Trebuchet MS" w:hAnsi="Trebuchet MS"/>
          <w:sz w:val="22"/>
          <w:szCs w:val="22"/>
        </w:rPr>
        <w:t>Kierownika Zamawiającego lub Sekretarza Konkursu.</w:t>
      </w:r>
    </w:p>
    <w:p w:rsidR="00A36EC2" w:rsidRPr="0020109F" w:rsidRDefault="00A36EC2" w:rsidP="001876C7">
      <w:pPr>
        <w:pStyle w:val="Default"/>
        <w:numPr>
          <w:ilvl w:val="0"/>
          <w:numId w:val="50"/>
        </w:numPr>
        <w:spacing w:line="360" w:lineRule="auto"/>
        <w:jc w:val="both"/>
        <w:rPr>
          <w:rFonts w:ascii="Trebuchet MS" w:hAnsi="Trebuchet MS"/>
          <w:sz w:val="22"/>
          <w:szCs w:val="22"/>
        </w:rPr>
      </w:pPr>
      <w:r w:rsidRPr="0020109F">
        <w:rPr>
          <w:rFonts w:ascii="Trebuchet MS" w:hAnsi="Trebuchet MS"/>
          <w:sz w:val="22"/>
          <w:szCs w:val="22"/>
        </w:rPr>
        <w:t>Członkowie Sądu Konkursowego, Zastępcy Sędziów Konkursowych, Sekretarz Konkursu, eksperci, biegli mają obowiązek złożenia pisemnych oświadczeń, o których mowa w rozdziale II ust. 9 i 10 oraz rozdziale V niniejszego Regulaminu.</w:t>
      </w:r>
    </w:p>
    <w:p w:rsidR="00A36EC2" w:rsidRPr="0020109F" w:rsidRDefault="00A36EC2" w:rsidP="00BF3D03">
      <w:pPr>
        <w:pStyle w:val="Default"/>
        <w:spacing w:line="360" w:lineRule="auto"/>
        <w:rPr>
          <w:rFonts w:ascii="Trebuchet MS" w:hAnsi="Trebuchet MS" w:cs="Times New Roman"/>
          <w:color w:val="auto"/>
          <w:sz w:val="22"/>
          <w:szCs w:val="22"/>
        </w:rPr>
      </w:pPr>
    </w:p>
    <w:p w:rsidR="00A36EC2" w:rsidRPr="0020109F" w:rsidRDefault="00A36EC2" w:rsidP="00BF3D03">
      <w:pPr>
        <w:pStyle w:val="Default"/>
        <w:spacing w:line="360" w:lineRule="auto"/>
        <w:rPr>
          <w:rFonts w:ascii="Trebuchet MS" w:hAnsi="Trebuchet MS" w:cs="Times New Roman"/>
          <w:color w:val="auto"/>
          <w:sz w:val="22"/>
          <w:szCs w:val="22"/>
        </w:rPr>
      </w:pPr>
      <w:r w:rsidRPr="0020109F">
        <w:rPr>
          <w:rFonts w:ascii="Trebuchet MS" w:hAnsi="Trebuchet MS" w:cs="Times New Roman"/>
          <w:color w:val="auto"/>
          <w:sz w:val="22"/>
          <w:szCs w:val="22"/>
        </w:rPr>
        <w:t xml:space="preserve">III.3. PRZEWODNICZĄCY SĄDU KONKURSOWEGO </w:t>
      </w:r>
    </w:p>
    <w:p w:rsidR="00A36EC2" w:rsidRPr="0020109F" w:rsidRDefault="00A36EC2" w:rsidP="001876C7">
      <w:pPr>
        <w:pStyle w:val="Default"/>
        <w:numPr>
          <w:ilvl w:val="0"/>
          <w:numId w:val="51"/>
        </w:numPr>
        <w:spacing w:line="360" w:lineRule="auto"/>
        <w:jc w:val="both"/>
        <w:rPr>
          <w:rFonts w:ascii="Trebuchet MS" w:hAnsi="Trebuchet MS"/>
          <w:sz w:val="22"/>
          <w:szCs w:val="22"/>
        </w:rPr>
      </w:pPr>
      <w:r w:rsidRPr="0020109F">
        <w:rPr>
          <w:rFonts w:ascii="Trebuchet MS" w:hAnsi="Trebuchet MS"/>
          <w:sz w:val="22"/>
          <w:szCs w:val="22"/>
        </w:rPr>
        <w:t xml:space="preserve">Pracami Sądu Konkursowego kieruje Przewodniczący. Przewodniczący Sądu jest powoływany i odwoływany przez Kierownika Zamawiającego. </w:t>
      </w:r>
    </w:p>
    <w:p w:rsidR="00A36EC2" w:rsidRPr="0020109F" w:rsidRDefault="00A36EC2" w:rsidP="001876C7">
      <w:pPr>
        <w:pStyle w:val="Default"/>
        <w:numPr>
          <w:ilvl w:val="0"/>
          <w:numId w:val="51"/>
        </w:numPr>
        <w:spacing w:line="360" w:lineRule="auto"/>
        <w:jc w:val="both"/>
        <w:rPr>
          <w:rFonts w:ascii="Trebuchet MS" w:hAnsi="Trebuchet MS"/>
          <w:sz w:val="22"/>
          <w:szCs w:val="22"/>
        </w:rPr>
      </w:pPr>
      <w:r w:rsidRPr="0020109F">
        <w:rPr>
          <w:rFonts w:ascii="Trebuchet MS" w:hAnsi="Trebuchet MS"/>
          <w:sz w:val="22"/>
          <w:szCs w:val="22"/>
        </w:rPr>
        <w:t xml:space="preserve">Do czynności Przewodniczącego Sądu należy w szczególności: </w:t>
      </w:r>
    </w:p>
    <w:p w:rsidR="00A36EC2" w:rsidRPr="0020109F" w:rsidRDefault="00A36EC2" w:rsidP="001876C7">
      <w:pPr>
        <w:pStyle w:val="Default"/>
        <w:numPr>
          <w:ilvl w:val="0"/>
          <w:numId w:val="42"/>
        </w:numPr>
        <w:spacing w:line="360" w:lineRule="auto"/>
        <w:ind w:left="1134"/>
        <w:jc w:val="both"/>
        <w:rPr>
          <w:rFonts w:ascii="Trebuchet MS" w:hAnsi="Trebuchet MS"/>
          <w:sz w:val="22"/>
          <w:szCs w:val="22"/>
        </w:rPr>
      </w:pPr>
      <w:r w:rsidRPr="0020109F">
        <w:rPr>
          <w:rFonts w:ascii="Trebuchet MS" w:hAnsi="Trebuchet MS"/>
          <w:sz w:val="22"/>
          <w:szCs w:val="22"/>
        </w:rPr>
        <w:t>wyznaczanie terminów posiedzeń Sadu Konkursowego oraz ich prowadzenie,</w:t>
      </w:r>
    </w:p>
    <w:p w:rsidR="00A36EC2" w:rsidRPr="0020109F" w:rsidRDefault="00A36EC2" w:rsidP="001876C7">
      <w:pPr>
        <w:pStyle w:val="Default"/>
        <w:numPr>
          <w:ilvl w:val="0"/>
          <w:numId w:val="42"/>
        </w:numPr>
        <w:spacing w:line="360" w:lineRule="auto"/>
        <w:ind w:left="1134"/>
        <w:jc w:val="both"/>
        <w:rPr>
          <w:rFonts w:ascii="Trebuchet MS" w:hAnsi="Trebuchet MS"/>
          <w:sz w:val="22"/>
          <w:szCs w:val="22"/>
        </w:rPr>
      </w:pPr>
      <w:r w:rsidRPr="0020109F">
        <w:rPr>
          <w:rFonts w:ascii="Trebuchet MS" w:hAnsi="Trebuchet MS"/>
          <w:sz w:val="22"/>
          <w:szCs w:val="22"/>
        </w:rPr>
        <w:t>wnioskowanie w uzasadnionych przypadkach do Kierownika Zamawiającego o powołanie do prac Sądu biegłego lub eksperta,</w:t>
      </w:r>
    </w:p>
    <w:p w:rsidR="00A36EC2" w:rsidRPr="0020109F" w:rsidRDefault="00A36EC2" w:rsidP="001876C7">
      <w:pPr>
        <w:pStyle w:val="Default"/>
        <w:numPr>
          <w:ilvl w:val="0"/>
          <w:numId w:val="42"/>
        </w:numPr>
        <w:spacing w:line="360" w:lineRule="auto"/>
        <w:ind w:left="1134"/>
        <w:jc w:val="both"/>
        <w:rPr>
          <w:rFonts w:ascii="Trebuchet MS" w:hAnsi="Trebuchet MS"/>
          <w:sz w:val="22"/>
          <w:szCs w:val="22"/>
        </w:rPr>
      </w:pPr>
      <w:r w:rsidRPr="0020109F">
        <w:rPr>
          <w:rFonts w:ascii="Trebuchet MS" w:hAnsi="Trebuchet MS"/>
          <w:sz w:val="22"/>
          <w:szCs w:val="22"/>
        </w:rPr>
        <w:t>informowanie Kierownika Zamawiającego o problemach związanych z pracami Sądu Konkursowego w toku postępowania konkursowego,</w:t>
      </w:r>
    </w:p>
    <w:p w:rsidR="00A36EC2" w:rsidRPr="0020109F" w:rsidRDefault="00A36EC2" w:rsidP="001876C7">
      <w:pPr>
        <w:pStyle w:val="Default"/>
        <w:numPr>
          <w:ilvl w:val="0"/>
          <w:numId w:val="42"/>
        </w:numPr>
        <w:spacing w:line="360" w:lineRule="auto"/>
        <w:ind w:left="1134"/>
        <w:jc w:val="both"/>
        <w:rPr>
          <w:rFonts w:ascii="Trebuchet MS" w:hAnsi="Trebuchet MS"/>
          <w:sz w:val="22"/>
          <w:szCs w:val="22"/>
        </w:rPr>
      </w:pPr>
      <w:r w:rsidRPr="0020109F">
        <w:rPr>
          <w:rFonts w:ascii="Trebuchet MS" w:hAnsi="Trebuchet MS"/>
          <w:sz w:val="22"/>
          <w:szCs w:val="22"/>
        </w:rPr>
        <w:t>składanie do Kierownika Zamawiającego wniosku o wyłączenie lub odwołanie Członka Sądu Konkursowego w przypadku zaistnienia okoliczności, o których mowa w rozdziale II niniejszego Regulaminu,</w:t>
      </w:r>
    </w:p>
    <w:p w:rsidR="00A36EC2" w:rsidRPr="0020109F" w:rsidRDefault="00A36EC2" w:rsidP="001876C7">
      <w:pPr>
        <w:pStyle w:val="Default"/>
        <w:numPr>
          <w:ilvl w:val="0"/>
          <w:numId w:val="42"/>
        </w:numPr>
        <w:spacing w:line="360" w:lineRule="auto"/>
        <w:ind w:left="1134"/>
        <w:jc w:val="both"/>
        <w:rPr>
          <w:rFonts w:ascii="Trebuchet MS" w:hAnsi="Trebuchet MS"/>
          <w:sz w:val="22"/>
          <w:szCs w:val="22"/>
        </w:rPr>
      </w:pPr>
      <w:r w:rsidRPr="0020109F">
        <w:rPr>
          <w:rFonts w:ascii="Trebuchet MS" w:hAnsi="Trebuchet MS"/>
          <w:sz w:val="22"/>
          <w:szCs w:val="22"/>
        </w:rPr>
        <w:t>odebranie oświadczeń, o których mowa w rozdziale II ust. 9 i 10 niniejszego Regulaminu, od Członków Sądu Konkursowego / Zastępców Sędziów / biegłych / ekspertów,</w:t>
      </w:r>
    </w:p>
    <w:p w:rsidR="00A36EC2" w:rsidRPr="00CD3C5E" w:rsidRDefault="00A36EC2" w:rsidP="001876C7">
      <w:pPr>
        <w:pStyle w:val="Default"/>
        <w:numPr>
          <w:ilvl w:val="0"/>
          <w:numId w:val="42"/>
        </w:numPr>
        <w:spacing w:line="360" w:lineRule="auto"/>
        <w:ind w:left="1134"/>
        <w:jc w:val="both"/>
        <w:rPr>
          <w:rFonts w:ascii="Trebuchet MS" w:hAnsi="Trebuchet MS"/>
          <w:sz w:val="22"/>
          <w:szCs w:val="22"/>
        </w:rPr>
      </w:pPr>
      <w:r w:rsidRPr="00CD3C5E">
        <w:rPr>
          <w:rFonts w:ascii="Trebuchet MS" w:hAnsi="Trebuchet MS"/>
          <w:sz w:val="22"/>
          <w:szCs w:val="22"/>
        </w:rPr>
        <w:t>nadzór nad prawidłowym przebiegiem postę</w:t>
      </w:r>
      <w:r>
        <w:rPr>
          <w:rFonts w:ascii="Trebuchet MS" w:hAnsi="Trebuchet MS"/>
          <w:sz w:val="22"/>
          <w:szCs w:val="22"/>
        </w:rPr>
        <w:t>powania konkursowego,</w:t>
      </w:r>
    </w:p>
    <w:p w:rsidR="00A36EC2" w:rsidRPr="00CD3C5E" w:rsidRDefault="00A36EC2" w:rsidP="001876C7">
      <w:pPr>
        <w:pStyle w:val="Default"/>
        <w:numPr>
          <w:ilvl w:val="0"/>
          <w:numId w:val="42"/>
        </w:numPr>
        <w:spacing w:line="360" w:lineRule="auto"/>
        <w:ind w:left="1134"/>
        <w:jc w:val="both"/>
        <w:rPr>
          <w:rFonts w:ascii="Trebuchet MS" w:hAnsi="Trebuchet MS"/>
          <w:sz w:val="22"/>
          <w:szCs w:val="22"/>
        </w:rPr>
      </w:pPr>
      <w:r w:rsidRPr="00CD3C5E">
        <w:rPr>
          <w:rFonts w:ascii="Trebuchet MS" w:hAnsi="Trebuchet MS"/>
          <w:sz w:val="22"/>
          <w:szCs w:val="22"/>
        </w:rPr>
        <w:lastRenderedPageBreak/>
        <w:t xml:space="preserve">zapewnienie przestrzegania Regulaminu Konkursu, </w:t>
      </w:r>
    </w:p>
    <w:p w:rsidR="00A36EC2" w:rsidRPr="00CD3C5E" w:rsidRDefault="00A36EC2" w:rsidP="001876C7">
      <w:pPr>
        <w:pStyle w:val="Default"/>
        <w:numPr>
          <w:ilvl w:val="0"/>
          <w:numId w:val="42"/>
        </w:numPr>
        <w:spacing w:line="360" w:lineRule="auto"/>
        <w:ind w:left="1134"/>
        <w:jc w:val="both"/>
        <w:rPr>
          <w:rFonts w:ascii="Trebuchet MS" w:hAnsi="Trebuchet MS"/>
          <w:sz w:val="22"/>
          <w:szCs w:val="22"/>
        </w:rPr>
      </w:pPr>
      <w:r w:rsidRPr="00CD3C5E">
        <w:rPr>
          <w:rFonts w:ascii="Trebuchet MS" w:hAnsi="Trebuchet MS"/>
          <w:sz w:val="22"/>
          <w:szCs w:val="22"/>
        </w:rPr>
        <w:t xml:space="preserve">zapewnienie nadzoru nad pracą Sekretarza Konkursu, </w:t>
      </w:r>
    </w:p>
    <w:p w:rsidR="00A36EC2" w:rsidRPr="00CD3C5E" w:rsidRDefault="00A36EC2" w:rsidP="001876C7">
      <w:pPr>
        <w:pStyle w:val="Default"/>
        <w:numPr>
          <w:ilvl w:val="0"/>
          <w:numId w:val="42"/>
        </w:numPr>
        <w:spacing w:line="360" w:lineRule="auto"/>
        <w:ind w:left="1134"/>
        <w:jc w:val="both"/>
        <w:rPr>
          <w:rFonts w:ascii="Trebuchet MS" w:hAnsi="Trebuchet MS"/>
          <w:sz w:val="22"/>
          <w:szCs w:val="22"/>
        </w:rPr>
      </w:pPr>
      <w:r w:rsidRPr="00CD3C5E">
        <w:rPr>
          <w:rFonts w:ascii="Trebuchet MS" w:hAnsi="Trebuchet MS"/>
          <w:sz w:val="22"/>
          <w:szCs w:val="22"/>
        </w:rPr>
        <w:t>nadzór nad ostateczną redakcją informacji Sądu Konkursowego o Pracach Konkursowych oraz wniosków, zaleceń i wytycznych Są</w:t>
      </w:r>
      <w:r>
        <w:rPr>
          <w:rFonts w:ascii="Trebuchet MS" w:hAnsi="Trebuchet MS"/>
          <w:sz w:val="22"/>
          <w:szCs w:val="22"/>
        </w:rPr>
        <w:t>du,</w:t>
      </w:r>
    </w:p>
    <w:p w:rsidR="00A36EC2" w:rsidRPr="00CD3C5E" w:rsidRDefault="00A36EC2" w:rsidP="001876C7">
      <w:pPr>
        <w:pStyle w:val="Default"/>
        <w:numPr>
          <w:ilvl w:val="0"/>
          <w:numId w:val="42"/>
        </w:numPr>
        <w:spacing w:line="360" w:lineRule="auto"/>
        <w:ind w:left="1134"/>
        <w:jc w:val="both"/>
        <w:rPr>
          <w:rFonts w:ascii="Trebuchet MS" w:hAnsi="Trebuchet MS"/>
          <w:sz w:val="22"/>
          <w:szCs w:val="22"/>
        </w:rPr>
      </w:pPr>
      <w:r w:rsidRPr="00CD3C5E">
        <w:rPr>
          <w:rFonts w:ascii="Trebuchet MS" w:hAnsi="Trebuchet MS"/>
          <w:sz w:val="22"/>
          <w:szCs w:val="22"/>
        </w:rPr>
        <w:t xml:space="preserve">występowanie do Kierownika Zamawiającego z wnioskiem o zatwierdzenie Regulaminu </w:t>
      </w:r>
      <w:r>
        <w:rPr>
          <w:rFonts w:ascii="Trebuchet MS" w:hAnsi="Trebuchet MS"/>
          <w:sz w:val="22"/>
          <w:szCs w:val="22"/>
        </w:rPr>
        <w:t>K</w:t>
      </w:r>
      <w:r w:rsidRPr="00CD3C5E">
        <w:rPr>
          <w:rFonts w:ascii="Trebuchet MS" w:hAnsi="Trebuchet MS"/>
          <w:sz w:val="22"/>
          <w:szCs w:val="22"/>
        </w:rPr>
        <w:t>onkursu, wyników oceny Prac Konkursowych, wyników rozstrzygnięcia Konkursu oraz ewentualnego unieważnienia Konkursu.</w:t>
      </w:r>
    </w:p>
    <w:p w:rsidR="00A36EC2" w:rsidRPr="00CD3C5E" w:rsidRDefault="00A36EC2" w:rsidP="001876C7">
      <w:pPr>
        <w:pStyle w:val="Default"/>
        <w:numPr>
          <w:ilvl w:val="0"/>
          <w:numId w:val="51"/>
        </w:numPr>
        <w:spacing w:line="360" w:lineRule="auto"/>
        <w:jc w:val="both"/>
        <w:rPr>
          <w:rFonts w:ascii="Trebuchet MS" w:hAnsi="Trebuchet MS"/>
          <w:sz w:val="22"/>
          <w:szCs w:val="22"/>
        </w:rPr>
      </w:pPr>
      <w:r w:rsidRPr="00CD3C5E">
        <w:rPr>
          <w:rFonts w:ascii="Trebuchet MS" w:hAnsi="Trebuchet MS"/>
          <w:sz w:val="22"/>
          <w:szCs w:val="22"/>
        </w:rPr>
        <w:t>W razie nieobecności Przewodniczącego Sadu Konkursowego jego obowiązki przejmuje wyznaczony p</w:t>
      </w:r>
      <w:r>
        <w:rPr>
          <w:rFonts w:ascii="Trebuchet MS" w:hAnsi="Trebuchet MS"/>
          <w:sz w:val="22"/>
          <w:szCs w:val="22"/>
        </w:rPr>
        <w:t>rzez Przewodniczącego Członek Są</w:t>
      </w:r>
      <w:r w:rsidRPr="00CD3C5E">
        <w:rPr>
          <w:rFonts w:ascii="Trebuchet MS" w:hAnsi="Trebuchet MS"/>
          <w:sz w:val="22"/>
          <w:szCs w:val="22"/>
        </w:rPr>
        <w:t>du Konkursowego.</w:t>
      </w:r>
    </w:p>
    <w:p w:rsidR="00A36EC2" w:rsidRDefault="0030379F" w:rsidP="00BF3D03">
      <w:pPr>
        <w:autoSpaceDE w:val="0"/>
        <w:autoSpaceDN w:val="0"/>
        <w:adjustRightInd w:val="0"/>
        <w:spacing w:after="0" w:line="360" w:lineRule="auto"/>
        <w:rPr>
          <w:rFonts w:ascii="Trebuchet MS" w:hAnsi="Trebuchet MS"/>
          <w:sz w:val="23"/>
          <w:szCs w:val="23"/>
        </w:rPr>
      </w:pPr>
      <w:r>
        <w:rPr>
          <w:rFonts w:ascii="Trebuchet MS" w:hAnsi="Trebuchet MS"/>
        </w:rPr>
        <w:t>III.4</w:t>
      </w:r>
      <w:r w:rsidRPr="0020109F">
        <w:rPr>
          <w:rFonts w:ascii="Trebuchet MS" w:hAnsi="Trebuchet MS"/>
        </w:rPr>
        <w:t xml:space="preserve">. </w:t>
      </w:r>
      <w:r>
        <w:rPr>
          <w:rFonts w:ascii="Trebuchet MS" w:hAnsi="Trebuchet MS"/>
        </w:rPr>
        <w:t>SĘDZIA REFERENT</w:t>
      </w:r>
    </w:p>
    <w:p w:rsidR="0030379F" w:rsidRPr="0030379F" w:rsidRDefault="0030379F" w:rsidP="0030379F">
      <w:pPr>
        <w:pStyle w:val="Akapitzlist"/>
        <w:numPr>
          <w:ilvl w:val="0"/>
          <w:numId w:val="80"/>
        </w:numPr>
        <w:autoSpaceDE w:val="0"/>
        <w:autoSpaceDN w:val="0"/>
        <w:adjustRightInd w:val="0"/>
        <w:spacing w:after="0" w:line="360" w:lineRule="auto"/>
        <w:rPr>
          <w:rFonts w:ascii="Trebuchet MS" w:hAnsi="Trebuchet MS"/>
          <w:sz w:val="23"/>
          <w:szCs w:val="23"/>
        </w:rPr>
      </w:pPr>
      <w:r w:rsidRPr="0030379F">
        <w:rPr>
          <w:rFonts w:ascii="Trebuchet MS" w:hAnsi="Trebuchet MS"/>
        </w:rPr>
        <w:t>Do obowiązków S</w:t>
      </w:r>
      <w:r>
        <w:rPr>
          <w:rFonts w:ascii="Trebuchet MS" w:hAnsi="Trebuchet MS"/>
        </w:rPr>
        <w:t>ędziego Referenta</w:t>
      </w:r>
      <w:r w:rsidRPr="0030379F">
        <w:rPr>
          <w:rFonts w:ascii="Trebuchet MS" w:hAnsi="Trebuchet MS"/>
        </w:rPr>
        <w:t xml:space="preserve"> należy w szczególności:</w:t>
      </w:r>
    </w:p>
    <w:p w:rsidR="0030379F" w:rsidRDefault="00125143" w:rsidP="00125143">
      <w:pPr>
        <w:pStyle w:val="Default"/>
        <w:numPr>
          <w:ilvl w:val="3"/>
          <w:numId w:val="74"/>
        </w:numPr>
        <w:tabs>
          <w:tab w:val="clear" w:pos="720"/>
          <w:tab w:val="num" w:pos="1134"/>
        </w:tabs>
        <w:spacing w:line="360" w:lineRule="auto"/>
        <w:ind w:left="1134" w:hanging="283"/>
        <w:rPr>
          <w:rFonts w:ascii="Trebuchet MS" w:hAnsi="Trebuchet MS" w:cs="Times New Roman"/>
          <w:color w:val="auto"/>
          <w:sz w:val="22"/>
          <w:szCs w:val="22"/>
        </w:rPr>
      </w:pPr>
      <w:r>
        <w:rPr>
          <w:rFonts w:ascii="Trebuchet MS" w:hAnsi="Trebuchet MS" w:cs="Times New Roman"/>
          <w:color w:val="auto"/>
          <w:sz w:val="22"/>
          <w:szCs w:val="22"/>
        </w:rPr>
        <w:t>d</w:t>
      </w:r>
      <w:r w:rsidR="0030379F">
        <w:rPr>
          <w:rFonts w:ascii="Trebuchet MS" w:hAnsi="Trebuchet MS" w:cs="Times New Roman"/>
          <w:color w:val="auto"/>
          <w:sz w:val="22"/>
          <w:szCs w:val="22"/>
        </w:rPr>
        <w:t>okonanie wstępnej oceny i kwalifikacji Opracowań Studialnych i Prac Konkursowych do grupy „O” i „N”</w:t>
      </w:r>
    </w:p>
    <w:p w:rsidR="00125143" w:rsidRDefault="00125143" w:rsidP="00125143">
      <w:pPr>
        <w:pStyle w:val="Default"/>
        <w:numPr>
          <w:ilvl w:val="3"/>
          <w:numId w:val="74"/>
        </w:numPr>
        <w:tabs>
          <w:tab w:val="clear" w:pos="720"/>
          <w:tab w:val="num" w:pos="1134"/>
        </w:tabs>
        <w:spacing w:line="360" w:lineRule="auto"/>
        <w:ind w:left="1134" w:hanging="283"/>
        <w:rPr>
          <w:rFonts w:ascii="Trebuchet MS" w:hAnsi="Trebuchet MS" w:cs="Times New Roman"/>
          <w:color w:val="auto"/>
          <w:sz w:val="22"/>
          <w:szCs w:val="22"/>
        </w:rPr>
      </w:pPr>
      <w:r>
        <w:rPr>
          <w:rFonts w:ascii="Trebuchet MS" w:hAnsi="Trebuchet MS" w:cs="Times New Roman"/>
          <w:color w:val="auto"/>
          <w:sz w:val="22"/>
          <w:szCs w:val="22"/>
        </w:rPr>
        <w:t>r</w:t>
      </w:r>
      <w:r w:rsidR="0030379F">
        <w:rPr>
          <w:rFonts w:ascii="Trebuchet MS" w:hAnsi="Trebuchet MS" w:cs="Times New Roman"/>
          <w:color w:val="auto"/>
          <w:sz w:val="22"/>
          <w:szCs w:val="22"/>
        </w:rPr>
        <w:t>ozpatrzenie zgodności Opracowań Studialnych i Prac Konkursowych z wymaganiami formalnymi</w:t>
      </w:r>
      <w:r>
        <w:rPr>
          <w:rFonts w:ascii="Trebuchet MS" w:hAnsi="Trebuchet MS" w:cs="Times New Roman"/>
          <w:color w:val="auto"/>
          <w:sz w:val="22"/>
          <w:szCs w:val="22"/>
        </w:rPr>
        <w:t xml:space="preserve"> oraz merytorycznym zakresem</w:t>
      </w:r>
    </w:p>
    <w:p w:rsidR="00125143" w:rsidRDefault="00125143" w:rsidP="00125143">
      <w:pPr>
        <w:pStyle w:val="Default"/>
        <w:numPr>
          <w:ilvl w:val="3"/>
          <w:numId w:val="74"/>
        </w:numPr>
        <w:tabs>
          <w:tab w:val="clear" w:pos="720"/>
          <w:tab w:val="num" w:pos="1134"/>
        </w:tabs>
        <w:spacing w:line="360" w:lineRule="auto"/>
        <w:ind w:left="1134" w:hanging="283"/>
        <w:rPr>
          <w:rFonts w:ascii="Trebuchet MS" w:hAnsi="Trebuchet MS" w:cs="Times New Roman"/>
          <w:color w:val="auto"/>
          <w:sz w:val="22"/>
          <w:szCs w:val="22"/>
        </w:rPr>
      </w:pPr>
      <w:r>
        <w:rPr>
          <w:rFonts w:ascii="Trebuchet MS" w:hAnsi="Trebuchet MS" w:cs="Times New Roman"/>
          <w:color w:val="auto"/>
          <w:sz w:val="22"/>
          <w:szCs w:val="22"/>
        </w:rPr>
        <w:t>ograniczenie treści Opracowania Studialnego lub Pracy Konkursowej poprzez zamaskowanie niektórych fragmentów, usunięcie plansz lub części opisu w szczególności jeżeli przekroczone są ilość plansz lub stron opisu albo ich wymiary</w:t>
      </w:r>
    </w:p>
    <w:p w:rsidR="00125143" w:rsidRDefault="0030379F" w:rsidP="00125143">
      <w:pPr>
        <w:pStyle w:val="Default"/>
        <w:numPr>
          <w:ilvl w:val="3"/>
          <w:numId w:val="74"/>
        </w:numPr>
        <w:tabs>
          <w:tab w:val="clear" w:pos="720"/>
          <w:tab w:val="num" w:pos="1134"/>
        </w:tabs>
        <w:spacing w:line="360" w:lineRule="auto"/>
        <w:ind w:left="1134" w:hanging="283"/>
        <w:rPr>
          <w:rFonts w:ascii="Trebuchet MS" w:hAnsi="Trebuchet MS" w:cs="Times New Roman"/>
          <w:color w:val="auto"/>
          <w:sz w:val="22"/>
          <w:szCs w:val="22"/>
        </w:rPr>
      </w:pPr>
      <w:r>
        <w:rPr>
          <w:rFonts w:ascii="Trebuchet MS" w:hAnsi="Trebuchet MS" w:cs="Times New Roman"/>
          <w:color w:val="auto"/>
          <w:sz w:val="22"/>
          <w:szCs w:val="22"/>
        </w:rPr>
        <w:t xml:space="preserve"> </w:t>
      </w:r>
      <w:r w:rsidR="00125143">
        <w:rPr>
          <w:rFonts w:ascii="Trebuchet MS" w:hAnsi="Trebuchet MS" w:cs="Times New Roman"/>
          <w:color w:val="auto"/>
          <w:sz w:val="22"/>
          <w:szCs w:val="22"/>
        </w:rPr>
        <w:t xml:space="preserve">przygotowanie dla Sądu Konkursowego zwięzłej charakterystyki Opracowań Studialnych i Prac Konkursowych </w:t>
      </w:r>
    </w:p>
    <w:p w:rsidR="0030379F" w:rsidRDefault="00125143" w:rsidP="00125143">
      <w:pPr>
        <w:pStyle w:val="Default"/>
        <w:spacing w:line="360" w:lineRule="auto"/>
        <w:ind w:left="1134"/>
        <w:rPr>
          <w:rFonts w:ascii="Trebuchet MS" w:hAnsi="Trebuchet MS" w:cs="Times New Roman"/>
          <w:color w:val="auto"/>
          <w:sz w:val="22"/>
          <w:szCs w:val="22"/>
        </w:rPr>
      </w:pPr>
      <w:r>
        <w:rPr>
          <w:rFonts w:ascii="Trebuchet MS" w:hAnsi="Trebuchet MS" w:cs="Times New Roman"/>
          <w:color w:val="auto"/>
          <w:sz w:val="22"/>
          <w:szCs w:val="22"/>
        </w:rPr>
        <w:t xml:space="preserve"> </w:t>
      </w:r>
    </w:p>
    <w:p w:rsidR="00A36EC2" w:rsidRPr="00CD3C5E" w:rsidRDefault="00A36EC2" w:rsidP="00BF3D03">
      <w:pPr>
        <w:pStyle w:val="Default"/>
        <w:spacing w:line="360" w:lineRule="auto"/>
        <w:rPr>
          <w:rFonts w:ascii="Trebuchet MS" w:hAnsi="Trebuchet MS" w:cs="Times New Roman"/>
          <w:color w:val="auto"/>
          <w:sz w:val="22"/>
          <w:szCs w:val="22"/>
        </w:rPr>
      </w:pPr>
      <w:r w:rsidRPr="00CD3C5E">
        <w:rPr>
          <w:rFonts w:ascii="Trebuchet MS" w:hAnsi="Trebuchet MS" w:cs="Times New Roman"/>
          <w:color w:val="auto"/>
          <w:sz w:val="22"/>
          <w:szCs w:val="22"/>
        </w:rPr>
        <w:t>III.</w:t>
      </w:r>
      <w:r w:rsidR="0030379F">
        <w:rPr>
          <w:rFonts w:ascii="Trebuchet MS" w:hAnsi="Trebuchet MS" w:cs="Times New Roman"/>
          <w:color w:val="auto"/>
          <w:sz w:val="22"/>
          <w:szCs w:val="22"/>
        </w:rPr>
        <w:t>5</w:t>
      </w:r>
      <w:r w:rsidRPr="00CD3C5E">
        <w:rPr>
          <w:rFonts w:ascii="Trebuchet MS" w:hAnsi="Trebuchet MS" w:cs="Times New Roman"/>
          <w:color w:val="auto"/>
          <w:sz w:val="22"/>
          <w:szCs w:val="22"/>
        </w:rPr>
        <w:t xml:space="preserve">. SEKRETARZ KONKURSU </w:t>
      </w:r>
    </w:p>
    <w:p w:rsidR="00A36EC2" w:rsidRDefault="00A36EC2" w:rsidP="001876C7">
      <w:pPr>
        <w:pStyle w:val="Default"/>
        <w:numPr>
          <w:ilvl w:val="0"/>
          <w:numId w:val="43"/>
        </w:numPr>
        <w:spacing w:line="360" w:lineRule="auto"/>
        <w:jc w:val="both"/>
        <w:rPr>
          <w:rFonts w:ascii="Trebuchet MS" w:hAnsi="Trebuchet MS"/>
          <w:sz w:val="22"/>
          <w:szCs w:val="22"/>
        </w:rPr>
      </w:pPr>
      <w:r>
        <w:rPr>
          <w:rFonts w:ascii="Trebuchet MS" w:hAnsi="Trebuchet MS"/>
          <w:sz w:val="22"/>
          <w:szCs w:val="22"/>
        </w:rPr>
        <w:t>Sekretarz Konkursu</w:t>
      </w:r>
      <w:r w:rsidRPr="00CD3C5E">
        <w:rPr>
          <w:rFonts w:ascii="Trebuchet MS" w:hAnsi="Trebuchet MS"/>
          <w:sz w:val="22"/>
          <w:szCs w:val="22"/>
        </w:rPr>
        <w:t xml:space="preserve"> jest powoływany przez Kierownika Zamawiającego. Sekretarz Konkursu bierze udział w posiedzeniach Sądu Konkursowego, lecz nie jest jego członkiem. </w:t>
      </w:r>
    </w:p>
    <w:p w:rsidR="00A36EC2" w:rsidRPr="00CD3C5E" w:rsidRDefault="00A36EC2" w:rsidP="001876C7">
      <w:pPr>
        <w:pStyle w:val="Default"/>
        <w:numPr>
          <w:ilvl w:val="0"/>
          <w:numId w:val="43"/>
        </w:numPr>
        <w:spacing w:line="360" w:lineRule="auto"/>
        <w:jc w:val="both"/>
        <w:rPr>
          <w:rFonts w:ascii="Trebuchet MS" w:hAnsi="Trebuchet MS"/>
          <w:sz w:val="22"/>
          <w:szCs w:val="22"/>
        </w:rPr>
      </w:pPr>
      <w:r w:rsidRPr="00CD3C5E">
        <w:rPr>
          <w:rFonts w:ascii="Trebuchet MS" w:hAnsi="Trebuchet MS"/>
          <w:sz w:val="22"/>
          <w:szCs w:val="22"/>
        </w:rPr>
        <w:t xml:space="preserve">Do obowiązków Sekretarza Konkursu należy w szczególności: </w:t>
      </w:r>
    </w:p>
    <w:p w:rsidR="00A36EC2" w:rsidRPr="00CD3C5E" w:rsidRDefault="00A36EC2" w:rsidP="001876C7">
      <w:pPr>
        <w:pStyle w:val="Default"/>
        <w:numPr>
          <w:ilvl w:val="0"/>
          <w:numId w:val="52"/>
        </w:numPr>
        <w:spacing w:line="360" w:lineRule="auto"/>
        <w:ind w:left="1134"/>
        <w:jc w:val="both"/>
        <w:rPr>
          <w:rFonts w:ascii="Trebuchet MS" w:hAnsi="Trebuchet MS"/>
          <w:sz w:val="22"/>
          <w:szCs w:val="22"/>
        </w:rPr>
      </w:pPr>
      <w:r w:rsidRPr="00CD3C5E">
        <w:rPr>
          <w:rFonts w:ascii="Trebuchet MS" w:hAnsi="Trebuchet MS"/>
          <w:sz w:val="22"/>
          <w:szCs w:val="22"/>
        </w:rPr>
        <w:t xml:space="preserve">protokołowanie posiedzeń Sądu Konkursowego, </w:t>
      </w:r>
    </w:p>
    <w:p w:rsidR="00A36EC2" w:rsidRPr="00CD3C5E" w:rsidRDefault="00A36EC2" w:rsidP="001876C7">
      <w:pPr>
        <w:pStyle w:val="Default"/>
        <w:numPr>
          <w:ilvl w:val="0"/>
          <w:numId w:val="52"/>
        </w:numPr>
        <w:spacing w:line="360" w:lineRule="auto"/>
        <w:ind w:left="1134"/>
        <w:jc w:val="both"/>
        <w:rPr>
          <w:rFonts w:ascii="Trebuchet MS" w:hAnsi="Trebuchet MS"/>
          <w:sz w:val="22"/>
          <w:szCs w:val="22"/>
        </w:rPr>
      </w:pPr>
      <w:r w:rsidRPr="00CD3C5E">
        <w:rPr>
          <w:rFonts w:ascii="Trebuchet MS" w:hAnsi="Trebuchet MS"/>
          <w:sz w:val="22"/>
          <w:szCs w:val="22"/>
        </w:rPr>
        <w:t xml:space="preserve">przyjmowanie pytań od Uczestników Konkursu, </w:t>
      </w:r>
    </w:p>
    <w:p w:rsidR="00A36EC2" w:rsidRPr="00CD3C5E" w:rsidRDefault="00A36EC2" w:rsidP="001876C7">
      <w:pPr>
        <w:pStyle w:val="Default"/>
        <w:numPr>
          <w:ilvl w:val="0"/>
          <w:numId w:val="52"/>
        </w:numPr>
        <w:spacing w:line="360" w:lineRule="auto"/>
        <w:ind w:left="1134"/>
        <w:jc w:val="both"/>
        <w:rPr>
          <w:rFonts w:ascii="Trebuchet MS" w:hAnsi="Trebuchet MS"/>
          <w:sz w:val="22"/>
          <w:szCs w:val="22"/>
        </w:rPr>
      </w:pPr>
      <w:r w:rsidRPr="00CD3C5E">
        <w:rPr>
          <w:rFonts w:ascii="Trebuchet MS" w:hAnsi="Trebuchet MS"/>
          <w:sz w:val="22"/>
          <w:szCs w:val="22"/>
        </w:rPr>
        <w:t xml:space="preserve">opracowywanie odpowiedzi na pytania Uczestników Konkursu pod kierunkiem Przewodniczącego Sądu, </w:t>
      </w:r>
    </w:p>
    <w:p w:rsidR="00A36EC2" w:rsidRPr="00F47F7B" w:rsidRDefault="00A36EC2" w:rsidP="001876C7">
      <w:pPr>
        <w:pStyle w:val="Default"/>
        <w:numPr>
          <w:ilvl w:val="0"/>
          <w:numId w:val="52"/>
        </w:numPr>
        <w:spacing w:line="360" w:lineRule="auto"/>
        <w:ind w:left="1134"/>
        <w:jc w:val="both"/>
        <w:rPr>
          <w:rFonts w:ascii="Trebuchet MS" w:hAnsi="Trebuchet MS"/>
          <w:sz w:val="22"/>
          <w:szCs w:val="22"/>
        </w:rPr>
      </w:pPr>
      <w:r w:rsidRPr="00CD3C5E">
        <w:rPr>
          <w:rFonts w:ascii="Trebuchet MS" w:hAnsi="Trebuchet MS"/>
          <w:sz w:val="22"/>
          <w:szCs w:val="22"/>
        </w:rPr>
        <w:t xml:space="preserve">rozsyłanie </w:t>
      </w:r>
      <w:r w:rsidRPr="00F47F7B">
        <w:rPr>
          <w:rFonts w:ascii="Trebuchet MS" w:hAnsi="Trebuchet MS"/>
          <w:sz w:val="22"/>
          <w:szCs w:val="22"/>
        </w:rPr>
        <w:t xml:space="preserve">odpowiedzi przygotowanych przez Członków Sądu Konkursowego, </w:t>
      </w:r>
    </w:p>
    <w:p w:rsidR="00A36EC2" w:rsidRPr="00F47F7B" w:rsidRDefault="00A36EC2" w:rsidP="001876C7">
      <w:pPr>
        <w:pStyle w:val="Default"/>
        <w:numPr>
          <w:ilvl w:val="0"/>
          <w:numId w:val="52"/>
        </w:numPr>
        <w:spacing w:line="360" w:lineRule="auto"/>
        <w:ind w:left="1134"/>
        <w:jc w:val="both"/>
        <w:rPr>
          <w:rFonts w:ascii="Trebuchet MS" w:hAnsi="Trebuchet MS"/>
          <w:sz w:val="22"/>
          <w:szCs w:val="22"/>
        </w:rPr>
      </w:pPr>
      <w:r w:rsidRPr="00F47F7B">
        <w:rPr>
          <w:rFonts w:ascii="Trebuchet MS" w:hAnsi="Trebuchet MS"/>
          <w:sz w:val="22"/>
          <w:szCs w:val="22"/>
        </w:rPr>
        <w:t xml:space="preserve">przyjmowanie i zwrot Opracowań Studialnych, Makiet i Prac Konkursowych, </w:t>
      </w:r>
    </w:p>
    <w:p w:rsidR="00A36EC2" w:rsidRPr="00F47F7B" w:rsidRDefault="00A36EC2" w:rsidP="001876C7">
      <w:pPr>
        <w:pStyle w:val="Default"/>
        <w:numPr>
          <w:ilvl w:val="0"/>
          <w:numId w:val="52"/>
        </w:numPr>
        <w:spacing w:line="360" w:lineRule="auto"/>
        <w:ind w:left="1134"/>
        <w:jc w:val="both"/>
        <w:rPr>
          <w:rFonts w:ascii="Trebuchet MS" w:hAnsi="Trebuchet MS"/>
          <w:sz w:val="22"/>
          <w:szCs w:val="22"/>
        </w:rPr>
      </w:pPr>
      <w:r w:rsidRPr="00F47F7B">
        <w:rPr>
          <w:rFonts w:ascii="Trebuchet MS" w:hAnsi="Trebuchet MS"/>
          <w:sz w:val="22"/>
          <w:szCs w:val="22"/>
        </w:rPr>
        <w:t xml:space="preserve">prowadzenie dokumentacji dotyczącej Konkursu, </w:t>
      </w:r>
    </w:p>
    <w:p w:rsidR="00A36EC2" w:rsidRPr="00CD3C5E" w:rsidRDefault="00A36EC2" w:rsidP="001876C7">
      <w:pPr>
        <w:pStyle w:val="Default"/>
        <w:numPr>
          <w:ilvl w:val="0"/>
          <w:numId w:val="52"/>
        </w:numPr>
        <w:spacing w:line="360" w:lineRule="auto"/>
        <w:ind w:left="1134"/>
        <w:jc w:val="both"/>
        <w:rPr>
          <w:rFonts w:ascii="Trebuchet MS" w:hAnsi="Trebuchet MS"/>
          <w:sz w:val="22"/>
          <w:szCs w:val="22"/>
        </w:rPr>
      </w:pPr>
      <w:r w:rsidRPr="00F47F7B">
        <w:rPr>
          <w:rFonts w:ascii="Trebuchet MS" w:hAnsi="Trebuchet MS"/>
          <w:sz w:val="22"/>
          <w:szCs w:val="22"/>
        </w:rPr>
        <w:t>powiadomienie Uczestników Konkursu</w:t>
      </w:r>
      <w:r w:rsidRPr="00CD3C5E">
        <w:rPr>
          <w:rFonts w:ascii="Trebuchet MS" w:hAnsi="Trebuchet MS"/>
          <w:sz w:val="22"/>
          <w:szCs w:val="22"/>
        </w:rPr>
        <w:t xml:space="preserve"> o rozstrzygnięciu Konkursu, </w:t>
      </w:r>
    </w:p>
    <w:p w:rsidR="00A36EC2" w:rsidRPr="00CD3C5E" w:rsidRDefault="00A36EC2" w:rsidP="001876C7">
      <w:pPr>
        <w:pStyle w:val="Default"/>
        <w:numPr>
          <w:ilvl w:val="0"/>
          <w:numId w:val="52"/>
        </w:numPr>
        <w:spacing w:line="360" w:lineRule="auto"/>
        <w:ind w:left="1134"/>
        <w:jc w:val="both"/>
        <w:rPr>
          <w:rFonts w:ascii="Trebuchet MS" w:hAnsi="Trebuchet MS"/>
          <w:sz w:val="22"/>
          <w:szCs w:val="22"/>
        </w:rPr>
      </w:pPr>
      <w:r w:rsidRPr="00CD3C5E">
        <w:rPr>
          <w:rFonts w:ascii="Trebuchet MS" w:hAnsi="Trebuchet MS"/>
          <w:sz w:val="22"/>
          <w:szCs w:val="22"/>
        </w:rPr>
        <w:t xml:space="preserve">wykonywanie czynności organizacyjnych i administracyjnych związanych </w:t>
      </w:r>
      <w:r>
        <w:rPr>
          <w:rFonts w:ascii="Trebuchet MS" w:hAnsi="Trebuchet MS"/>
          <w:sz w:val="22"/>
          <w:szCs w:val="22"/>
        </w:rPr>
        <w:t>z przebiegiem Konkursu,</w:t>
      </w:r>
    </w:p>
    <w:p w:rsidR="00A36EC2" w:rsidRPr="00CD3C5E" w:rsidRDefault="00A36EC2" w:rsidP="001876C7">
      <w:pPr>
        <w:pStyle w:val="Default"/>
        <w:numPr>
          <w:ilvl w:val="0"/>
          <w:numId w:val="52"/>
        </w:numPr>
        <w:spacing w:line="360" w:lineRule="auto"/>
        <w:ind w:left="1134"/>
        <w:jc w:val="both"/>
        <w:rPr>
          <w:rFonts w:ascii="Trebuchet MS" w:hAnsi="Trebuchet MS"/>
          <w:sz w:val="22"/>
          <w:szCs w:val="22"/>
        </w:rPr>
      </w:pPr>
      <w:r w:rsidRPr="00CD3C5E">
        <w:rPr>
          <w:rFonts w:ascii="Trebuchet MS" w:hAnsi="Trebuchet MS"/>
          <w:sz w:val="22"/>
          <w:szCs w:val="22"/>
        </w:rPr>
        <w:lastRenderedPageBreak/>
        <w:t xml:space="preserve">organizacja dyskusji pokonkursowych oraz publikacja materiałów konkursowych. </w:t>
      </w:r>
    </w:p>
    <w:p w:rsidR="00A36EC2" w:rsidRPr="00CD3C5E" w:rsidRDefault="00A36EC2" w:rsidP="00BF3D03">
      <w:pPr>
        <w:pStyle w:val="Default"/>
        <w:spacing w:line="360" w:lineRule="auto"/>
        <w:rPr>
          <w:rFonts w:ascii="Trebuchet MS" w:hAnsi="Trebuchet MS" w:cs="Times New Roman"/>
          <w:b/>
          <w:color w:val="auto"/>
          <w:sz w:val="22"/>
          <w:szCs w:val="22"/>
        </w:rPr>
      </w:pPr>
    </w:p>
    <w:p w:rsidR="00A36EC2" w:rsidRPr="00CD3C5E" w:rsidRDefault="00A36EC2" w:rsidP="00BF3D03">
      <w:pPr>
        <w:pStyle w:val="Default"/>
        <w:spacing w:line="360" w:lineRule="auto"/>
        <w:rPr>
          <w:rFonts w:ascii="Trebuchet MS" w:hAnsi="Trebuchet MS" w:cs="Times New Roman"/>
          <w:color w:val="auto"/>
          <w:sz w:val="22"/>
          <w:szCs w:val="22"/>
        </w:rPr>
      </w:pPr>
      <w:r w:rsidRPr="00CD3C5E">
        <w:rPr>
          <w:rFonts w:ascii="Trebuchet MS" w:hAnsi="Trebuchet MS" w:cs="Times New Roman"/>
          <w:color w:val="auto"/>
          <w:sz w:val="22"/>
          <w:szCs w:val="22"/>
        </w:rPr>
        <w:t>III.</w:t>
      </w:r>
      <w:r w:rsidR="0030379F">
        <w:rPr>
          <w:rFonts w:ascii="Trebuchet MS" w:hAnsi="Trebuchet MS" w:cs="Times New Roman"/>
          <w:color w:val="auto"/>
          <w:sz w:val="22"/>
          <w:szCs w:val="22"/>
        </w:rPr>
        <w:t>6</w:t>
      </w:r>
      <w:r w:rsidRPr="00CD3C5E">
        <w:rPr>
          <w:rFonts w:ascii="Trebuchet MS" w:hAnsi="Trebuchet MS" w:cs="Times New Roman"/>
          <w:color w:val="auto"/>
          <w:sz w:val="22"/>
          <w:szCs w:val="22"/>
        </w:rPr>
        <w:t xml:space="preserve">. </w:t>
      </w:r>
      <w:r>
        <w:rPr>
          <w:rFonts w:ascii="Trebuchet MS" w:hAnsi="Trebuchet MS" w:cs="Times New Roman"/>
          <w:color w:val="auto"/>
          <w:sz w:val="22"/>
          <w:szCs w:val="22"/>
        </w:rPr>
        <w:t>DORADCA</w:t>
      </w:r>
      <w:r w:rsidRPr="00CD3C5E">
        <w:rPr>
          <w:rFonts w:ascii="Trebuchet MS" w:hAnsi="Trebuchet MS" w:cs="Times New Roman"/>
          <w:color w:val="auto"/>
          <w:sz w:val="22"/>
          <w:szCs w:val="22"/>
        </w:rPr>
        <w:t xml:space="preserve"> DS. USTAWY PZP </w:t>
      </w:r>
    </w:p>
    <w:p w:rsidR="00A36EC2" w:rsidRDefault="00A36EC2" w:rsidP="001876C7">
      <w:pPr>
        <w:pStyle w:val="Default"/>
        <w:numPr>
          <w:ilvl w:val="0"/>
          <w:numId w:val="53"/>
        </w:numPr>
        <w:spacing w:line="360" w:lineRule="auto"/>
        <w:jc w:val="both"/>
        <w:rPr>
          <w:rFonts w:ascii="Trebuchet MS" w:hAnsi="Trebuchet MS"/>
          <w:sz w:val="22"/>
          <w:szCs w:val="22"/>
        </w:rPr>
      </w:pPr>
      <w:r>
        <w:rPr>
          <w:rFonts w:ascii="Trebuchet MS" w:hAnsi="Trebuchet MS"/>
          <w:sz w:val="22"/>
          <w:szCs w:val="22"/>
        </w:rPr>
        <w:t xml:space="preserve">Doradca </w:t>
      </w:r>
      <w:r w:rsidRPr="00CD3C5E">
        <w:rPr>
          <w:rFonts w:ascii="Trebuchet MS" w:hAnsi="Trebuchet MS"/>
          <w:sz w:val="22"/>
          <w:szCs w:val="22"/>
        </w:rPr>
        <w:t xml:space="preserve">ds. zgodności procedury Konkursu z przepisami ustawy </w:t>
      </w:r>
      <w:proofErr w:type="spellStart"/>
      <w:r w:rsidRPr="00CD3C5E">
        <w:rPr>
          <w:rFonts w:ascii="Trebuchet MS" w:hAnsi="Trebuchet MS"/>
          <w:sz w:val="22"/>
          <w:szCs w:val="22"/>
        </w:rPr>
        <w:t>P</w:t>
      </w:r>
      <w:r>
        <w:rPr>
          <w:rFonts w:ascii="Trebuchet MS" w:hAnsi="Trebuchet MS"/>
          <w:sz w:val="22"/>
          <w:szCs w:val="22"/>
        </w:rPr>
        <w:t>zp</w:t>
      </w:r>
      <w:proofErr w:type="spellEnd"/>
      <w:r w:rsidRPr="00CD3C5E">
        <w:rPr>
          <w:rFonts w:ascii="Trebuchet MS" w:hAnsi="Trebuchet MS"/>
          <w:sz w:val="22"/>
          <w:szCs w:val="22"/>
        </w:rPr>
        <w:t xml:space="preserve"> jest powoływany przez Kierownika Zamawiającego, w miarę potrzeb może brać </w:t>
      </w:r>
      <w:r>
        <w:rPr>
          <w:rFonts w:ascii="Trebuchet MS" w:hAnsi="Trebuchet MS"/>
          <w:sz w:val="22"/>
          <w:szCs w:val="22"/>
        </w:rPr>
        <w:t>udział w </w:t>
      </w:r>
      <w:r w:rsidRPr="00CD3C5E">
        <w:rPr>
          <w:rFonts w:ascii="Trebuchet MS" w:hAnsi="Trebuchet MS"/>
          <w:sz w:val="22"/>
          <w:szCs w:val="22"/>
        </w:rPr>
        <w:t xml:space="preserve">posiedzeniach Sądu Konkursowego, lecz nie jest jego członkiem. </w:t>
      </w:r>
    </w:p>
    <w:p w:rsidR="00A36EC2" w:rsidRPr="00CD3C5E" w:rsidRDefault="00A36EC2" w:rsidP="001876C7">
      <w:pPr>
        <w:pStyle w:val="Default"/>
        <w:numPr>
          <w:ilvl w:val="0"/>
          <w:numId w:val="53"/>
        </w:numPr>
        <w:spacing w:line="360" w:lineRule="auto"/>
        <w:jc w:val="both"/>
        <w:rPr>
          <w:rFonts w:ascii="Trebuchet MS" w:hAnsi="Trebuchet MS"/>
          <w:sz w:val="22"/>
          <w:szCs w:val="22"/>
        </w:rPr>
      </w:pPr>
      <w:r w:rsidRPr="00CD3C5E">
        <w:rPr>
          <w:rFonts w:ascii="Trebuchet MS" w:hAnsi="Trebuchet MS"/>
          <w:sz w:val="22"/>
          <w:szCs w:val="22"/>
        </w:rPr>
        <w:t xml:space="preserve">Do obowiązków </w:t>
      </w:r>
      <w:r>
        <w:rPr>
          <w:rFonts w:ascii="Trebuchet MS" w:hAnsi="Trebuchet MS"/>
          <w:sz w:val="22"/>
          <w:szCs w:val="22"/>
        </w:rPr>
        <w:t xml:space="preserve">Doradcy </w:t>
      </w:r>
      <w:r w:rsidRPr="00CD3C5E">
        <w:rPr>
          <w:rFonts w:ascii="Trebuchet MS" w:hAnsi="Trebuchet MS"/>
          <w:sz w:val="22"/>
          <w:szCs w:val="22"/>
        </w:rPr>
        <w:t xml:space="preserve">ds. ustawy PZP należy w szczególności: </w:t>
      </w:r>
    </w:p>
    <w:p w:rsidR="00A36EC2" w:rsidRPr="00CD3C5E" w:rsidRDefault="00A36EC2" w:rsidP="001876C7">
      <w:pPr>
        <w:pStyle w:val="Default"/>
        <w:numPr>
          <w:ilvl w:val="0"/>
          <w:numId w:val="47"/>
        </w:numPr>
        <w:spacing w:line="360" w:lineRule="auto"/>
        <w:jc w:val="both"/>
        <w:rPr>
          <w:rFonts w:ascii="Trebuchet MS" w:hAnsi="Trebuchet MS"/>
          <w:sz w:val="22"/>
          <w:szCs w:val="22"/>
        </w:rPr>
      </w:pPr>
      <w:r w:rsidRPr="00CD3C5E">
        <w:rPr>
          <w:rFonts w:ascii="Trebuchet MS" w:hAnsi="Trebuchet MS"/>
          <w:sz w:val="22"/>
          <w:szCs w:val="22"/>
        </w:rPr>
        <w:t>współpraca oraz wsparcie formalno-prawne Przewodniczącego Sądu Konkursowego oraz Sekretarza Konkursu,</w:t>
      </w:r>
    </w:p>
    <w:p w:rsidR="00A36EC2" w:rsidRDefault="00A36EC2" w:rsidP="001876C7">
      <w:pPr>
        <w:pStyle w:val="Default"/>
        <w:numPr>
          <w:ilvl w:val="0"/>
          <w:numId w:val="47"/>
        </w:numPr>
        <w:spacing w:line="360" w:lineRule="auto"/>
        <w:jc w:val="both"/>
        <w:rPr>
          <w:rFonts w:ascii="Trebuchet MS" w:hAnsi="Trebuchet MS"/>
          <w:sz w:val="22"/>
          <w:szCs w:val="22"/>
        </w:rPr>
      </w:pPr>
      <w:r w:rsidRPr="00CD3C5E">
        <w:rPr>
          <w:rFonts w:ascii="Trebuchet MS" w:hAnsi="Trebuchet MS"/>
          <w:sz w:val="22"/>
          <w:szCs w:val="22"/>
        </w:rPr>
        <w:t>zamieszczenie w odpowiednim publikatorze oraz na stronie internetowej Zamawiającego treści ogłoszenia o konkursie, ogłoszenia o wynikach Konkursu</w:t>
      </w:r>
      <w:r>
        <w:rPr>
          <w:rFonts w:ascii="Trebuchet MS" w:hAnsi="Trebuchet MS"/>
          <w:sz w:val="22"/>
          <w:szCs w:val="22"/>
        </w:rPr>
        <w:t>,</w:t>
      </w:r>
      <w:r w:rsidRPr="00CD3C5E">
        <w:rPr>
          <w:rFonts w:ascii="Trebuchet MS" w:hAnsi="Trebuchet MS"/>
          <w:sz w:val="22"/>
          <w:szCs w:val="22"/>
        </w:rPr>
        <w:t xml:space="preserve"> </w:t>
      </w:r>
    </w:p>
    <w:p w:rsidR="00A36EC2" w:rsidRPr="0085623B" w:rsidRDefault="00A36EC2" w:rsidP="001876C7">
      <w:pPr>
        <w:pStyle w:val="Default"/>
        <w:numPr>
          <w:ilvl w:val="0"/>
          <w:numId w:val="47"/>
        </w:numPr>
        <w:spacing w:line="360" w:lineRule="auto"/>
        <w:jc w:val="both"/>
        <w:rPr>
          <w:rFonts w:ascii="Trebuchet MS" w:hAnsi="Trebuchet MS"/>
          <w:sz w:val="22"/>
          <w:szCs w:val="22"/>
        </w:rPr>
      </w:pPr>
      <w:r w:rsidRPr="0085623B">
        <w:rPr>
          <w:rFonts w:ascii="Trebuchet MS" w:hAnsi="Trebuchet MS"/>
          <w:sz w:val="22"/>
          <w:szCs w:val="22"/>
        </w:rPr>
        <w:t>wykonywanie czynności organizacyjno-administracyjnych związanych z przebiegiem Konkursu,</w:t>
      </w:r>
    </w:p>
    <w:p w:rsidR="00A36EC2" w:rsidRPr="00CD3C5E" w:rsidRDefault="00A36EC2" w:rsidP="001876C7">
      <w:pPr>
        <w:pStyle w:val="Default"/>
        <w:numPr>
          <w:ilvl w:val="0"/>
          <w:numId w:val="47"/>
        </w:numPr>
        <w:spacing w:line="360" w:lineRule="auto"/>
        <w:jc w:val="both"/>
        <w:rPr>
          <w:rFonts w:ascii="Trebuchet MS" w:hAnsi="Trebuchet MS"/>
          <w:sz w:val="22"/>
          <w:szCs w:val="22"/>
        </w:rPr>
      </w:pPr>
      <w:r w:rsidRPr="00CD3C5E">
        <w:rPr>
          <w:rFonts w:ascii="Trebuchet MS" w:hAnsi="Trebuchet MS"/>
          <w:sz w:val="22"/>
          <w:szCs w:val="22"/>
        </w:rPr>
        <w:t>zachowanie poufności treści przekazywanych na posiedzeniach Sądu Konkursowego, a także innych treści związanych z Konkursem przekazywanych w formie pisemnej, elektronicznej lub ustnej do czasu rozstrzygnięcia Konkursu.</w:t>
      </w:r>
    </w:p>
    <w:p w:rsidR="00823B74" w:rsidRDefault="00823B74" w:rsidP="00BF3D03">
      <w:pPr>
        <w:pStyle w:val="Default"/>
        <w:spacing w:line="360" w:lineRule="auto"/>
        <w:jc w:val="center"/>
        <w:rPr>
          <w:rFonts w:ascii="Trebuchet MS" w:hAnsi="Trebuchet MS" w:cs="Times New Roman"/>
          <w:b/>
          <w:color w:val="auto"/>
          <w:sz w:val="22"/>
          <w:szCs w:val="22"/>
        </w:rPr>
      </w:pPr>
    </w:p>
    <w:p w:rsidR="00A36EC2" w:rsidRDefault="00A36EC2" w:rsidP="00BF3D03">
      <w:pPr>
        <w:pStyle w:val="Default"/>
        <w:spacing w:line="360" w:lineRule="auto"/>
        <w:jc w:val="center"/>
        <w:rPr>
          <w:rFonts w:ascii="Trebuchet MS" w:hAnsi="Trebuchet MS" w:cs="Times New Roman"/>
          <w:b/>
          <w:color w:val="auto"/>
          <w:sz w:val="22"/>
          <w:szCs w:val="22"/>
        </w:rPr>
      </w:pPr>
      <w:r>
        <w:rPr>
          <w:rFonts w:ascii="Trebuchet MS" w:hAnsi="Trebuchet MS" w:cs="Times New Roman"/>
          <w:b/>
          <w:color w:val="auto"/>
          <w:sz w:val="22"/>
          <w:szCs w:val="22"/>
        </w:rPr>
        <w:t xml:space="preserve">ROZDZIAŁ </w:t>
      </w:r>
      <w:r w:rsidRPr="00CD3C5E">
        <w:rPr>
          <w:rFonts w:ascii="Trebuchet MS" w:hAnsi="Trebuchet MS" w:cs="Times New Roman"/>
          <w:b/>
          <w:color w:val="auto"/>
          <w:sz w:val="22"/>
          <w:szCs w:val="22"/>
        </w:rPr>
        <w:t>IV</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ZASADY I TRYB PRACY SĄDU KONKURSOWEGO</w:t>
      </w:r>
    </w:p>
    <w:p w:rsidR="00A36EC2" w:rsidRPr="00CD3C5E" w:rsidRDefault="00A36EC2" w:rsidP="00BF3D03">
      <w:pPr>
        <w:pStyle w:val="Default"/>
        <w:spacing w:line="360" w:lineRule="auto"/>
        <w:rPr>
          <w:rFonts w:ascii="Trebuchet MS" w:hAnsi="Trebuchet MS" w:cs="Times New Roman"/>
          <w:color w:val="auto"/>
          <w:sz w:val="22"/>
          <w:szCs w:val="22"/>
        </w:rPr>
      </w:pPr>
      <w:r w:rsidRPr="00CD3C5E">
        <w:rPr>
          <w:rFonts w:ascii="Trebuchet MS" w:hAnsi="Trebuchet MS" w:cs="Times New Roman"/>
          <w:color w:val="auto"/>
          <w:sz w:val="22"/>
          <w:szCs w:val="22"/>
        </w:rPr>
        <w:t xml:space="preserve">IV.1. ZASADY PRACY SĄDU KONKURSOWEGO </w:t>
      </w:r>
    </w:p>
    <w:p w:rsidR="00A36EC2" w:rsidRPr="0020109F" w:rsidRDefault="00A36EC2" w:rsidP="001876C7">
      <w:pPr>
        <w:pStyle w:val="Default"/>
        <w:numPr>
          <w:ilvl w:val="0"/>
          <w:numId w:val="44"/>
        </w:numPr>
        <w:spacing w:line="360" w:lineRule="auto"/>
        <w:jc w:val="both"/>
        <w:rPr>
          <w:rFonts w:ascii="Trebuchet MS" w:hAnsi="Trebuchet MS"/>
          <w:sz w:val="22"/>
          <w:szCs w:val="22"/>
        </w:rPr>
      </w:pPr>
      <w:r w:rsidRPr="00CD3C5E">
        <w:rPr>
          <w:rFonts w:ascii="Trebuchet MS" w:hAnsi="Trebuchet MS"/>
          <w:sz w:val="22"/>
          <w:szCs w:val="22"/>
        </w:rPr>
        <w:t xml:space="preserve">Sąd Konkursowy </w:t>
      </w:r>
      <w:r w:rsidRPr="0020109F">
        <w:rPr>
          <w:rFonts w:ascii="Trebuchet MS" w:hAnsi="Trebuchet MS"/>
          <w:sz w:val="22"/>
          <w:szCs w:val="22"/>
        </w:rPr>
        <w:t xml:space="preserve">rozpoczyna pracę z dniem powołania. </w:t>
      </w:r>
    </w:p>
    <w:p w:rsidR="00A36EC2" w:rsidRPr="0020109F" w:rsidRDefault="00A36EC2" w:rsidP="001876C7">
      <w:pPr>
        <w:pStyle w:val="Default"/>
        <w:numPr>
          <w:ilvl w:val="0"/>
          <w:numId w:val="44"/>
        </w:numPr>
        <w:spacing w:line="360" w:lineRule="auto"/>
        <w:jc w:val="both"/>
        <w:rPr>
          <w:rFonts w:ascii="Trebuchet MS" w:hAnsi="Trebuchet MS"/>
          <w:sz w:val="22"/>
          <w:szCs w:val="22"/>
        </w:rPr>
      </w:pPr>
      <w:r w:rsidRPr="0020109F">
        <w:rPr>
          <w:rFonts w:ascii="Trebuchet MS" w:hAnsi="Trebuchet MS"/>
          <w:sz w:val="22"/>
          <w:szCs w:val="22"/>
        </w:rPr>
        <w:t xml:space="preserve">Sąd Konkursowy obraduje na posiedzeniach zamkniętych, w których biorą udział Członkowie Sądu Konkursowego, Sekretarz Konkursu oraz zaproszeni przez Przewodniczącego Sądu Konkursowego biegli i eksperci. </w:t>
      </w:r>
    </w:p>
    <w:p w:rsidR="00A36EC2" w:rsidRPr="00F47F7B" w:rsidRDefault="00A36EC2" w:rsidP="001876C7">
      <w:pPr>
        <w:pStyle w:val="Default"/>
        <w:numPr>
          <w:ilvl w:val="0"/>
          <w:numId w:val="44"/>
        </w:numPr>
        <w:spacing w:line="360" w:lineRule="auto"/>
        <w:jc w:val="both"/>
        <w:rPr>
          <w:rFonts w:ascii="Trebuchet MS" w:hAnsi="Trebuchet MS"/>
          <w:sz w:val="22"/>
          <w:szCs w:val="22"/>
        </w:rPr>
      </w:pPr>
      <w:r w:rsidRPr="0020109F">
        <w:rPr>
          <w:rFonts w:ascii="Trebuchet MS" w:hAnsi="Trebuchet MS"/>
          <w:sz w:val="22"/>
          <w:szCs w:val="22"/>
        </w:rPr>
        <w:t>Podczas trwania oceny przez Sąd Konk</w:t>
      </w:r>
      <w:r w:rsidRPr="00F47F7B">
        <w:rPr>
          <w:rFonts w:ascii="Trebuchet MS" w:hAnsi="Trebuchet MS"/>
          <w:sz w:val="22"/>
          <w:szCs w:val="22"/>
        </w:rPr>
        <w:t xml:space="preserve">ursowy Opracowań Studialnych i Prac Konkursowych nie mogą być </w:t>
      </w:r>
      <w:r>
        <w:rPr>
          <w:rFonts w:ascii="Trebuchet MS" w:hAnsi="Trebuchet MS"/>
          <w:sz w:val="22"/>
          <w:szCs w:val="22"/>
        </w:rPr>
        <w:t xml:space="preserve">one </w:t>
      </w:r>
      <w:r w:rsidRPr="00F47F7B">
        <w:rPr>
          <w:rFonts w:ascii="Trebuchet MS" w:hAnsi="Trebuchet MS"/>
          <w:sz w:val="22"/>
          <w:szCs w:val="22"/>
        </w:rPr>
        <w:t xml:space="preserve">dostępne dla osób trzecich. </w:t>
      </w:r>
    </w:p>
    <w:p w:rsidR="00A36EC2" w:rsidRPr="00CD3C5E" w:rsidRDefault="00A36EC2" w:rsidP="001876C7">
      <w:pPr>
        <w:pStyle w:val="Default"/>
        <w:numPr>
          <w:ilvl w:val="0"/>
          <w:numId w:val="44"/>
        </w:numPr>
        <w:spacing w:line="360" w:lineRule="auto"/>
        <w:jc w:val="both"/>
        <w:rPr>
          <w:rFonts w:ascii="Trebuchet MS" w:hAnsi="Trebuchet MS"/>
          <w:sz w:val="22"/>
          <w:szCs w:val="22"/>
        </w:rPr>
      </w:pPr>
      <w:r w:rsidRPr="00F47F7B">
        <w:rPr>
          <w:rFonts w:ascii="Trebuchet MS" w:hAnsi="Trebuchet MS"/>
          <w:sz w:val="22"/>
          <w:szCs w:val="22"/>
        </w:rPr>
        <w:t>Członkowie Sądu Konkursowego oraz inn</w:t>
      </w:r>
      <w:r w:rsidRPr="00CD3C5E">
        <w:rPr>
          <w:rFonts w:ascii="Trebuchet MS" w:hAnsi="Trebuchet MS"/>
          <w:sz w:val="22"/>
          <w:szCs w:val="22"/>
        </w:rPr>
        <w:t>e osoby biorące udział w posiedzeniach Sądu Konkursowego nie mogą ujawniać</w:t>
      </w:r>
      <w:r>
        <w:rPr>
          <w:rFonts w:ascii="Trebuchet MS" w:hAnsi="Trebuchet MS"/>
          <w:sz w:val="22"/>
          <w:szCs w:val="22"/>
        </w:rPr>
        <w:t xml:space="preserve"> w szczególności</w:t>
      </w:r>
      <w:r w:rsidRPr="00CD3C5E">
        <w:rPr>
          <w:rFonts w:ascii="Trebuchet MS" w:hAnsi="Trebuchet MS"/>
          <w:sz w:val="22"/>
          <w:szCs w:val="22"/>
        </w:rPr>
        <w:t xml:space="preserve">: </w:t>
      </w:r>
    </w:p>
    <w:p w:rsidR="00A36EC2" w:rsidRDefault="00A36EC2" w:rsidP="001876C7">
      <w:pPr>
        <w:pStyle w:val="Default"/>
        <w:numPr>
          <w:ilvl w:val="0"/>
          <w:numId w:val="54"/>
        </w:numPr>
        <w:spacing w:line="360" w:lineRule="auto"/>
        <w:jc w:val="both"/>
        <w:rPr>
          <w:rFonts w:ascii="Trebuchet MS" w:hAnsi="Trebuchet MS"/>
          <w:sz w:val="22"/>
          <w:szCs w:val="22"/>
        </w:rPr>
      </w:pPr>
      <w:r w:rsidRPr="00CD3C5E">
        <w:rPr>
          <w:rFonts w:ascii="Trebuchet MS" w:hAnsi="Trebuchet MS"/>
          <w:sz w:val="22"/>
          <w:szCs w:val="22"/>
        </w:rPr>
        <w:t xml:space="preserve">informacji, których ujawnienie naruszyłoby tajemnice ustawowo chronioną, </w:t>
      </w:r>
      <w:r>
        <w:rPr>
          <w:rFonts w:ascii="Trebuchet MS" w:hAnsi="Trebuchet MS"/>
          <w:sz w:val="22"/>
          <w:szCs w:val="22"/>
        </w:rPr>
        <w:t>w </w:t>
      </w:r>
      <w:r w:rsidRPr="00CD3C5E">
        <w:rPr>
          <w:rFonts w:ascii="Trebuchet MS" w:hAnsi="Trebuchet MS"/>
          <w:sz w:val="22"/>
          <w:szCs w:val="22"/>
        </w:rPr>
        <w:t xml:space="preserve">tym zwłaszcza tajemnicę przedsiębiorstwa w rozumieniu przepisów ustawy o zwalczaniu nieuczciwej konkurencji oraz zasady uczciwej konkurencji, </w:t>
      </w:r>
    </w:p>
    <w:p w:rsidR="00A36EC2" w:rsidRPr="00F47F7B" w:rsidRDefault="00A36EC2" w:rsidP="001876C7">
      <w:pPr>
        <w:pStyle w:val="Default"/>
        <w:numPr>
          <w:ilvl w:val="0"/>
          <w:numId w:val="54"/>
        </w:numPr>
        <w:spacing w:line="360" w:lineRule="auto"/>
        <w:jc w:val="both"/>
        <w:rPr>
          <w:rFonts w:ascii="Trebuchet MS" w:hAnsi="Trebuchet MS"/>
          <w:sz w:val="22"/>
          <w:szCs w:val="22"/>
        </w:rPr>
      </w:pPr>
      <w:r w:rsidRPr="00811C85">
        <w:rPr>
          <w:rFonts w:ascii="Trebuchet MS" w:hAnsi="Trebuchet MS"/>
          <w:sz w:val="22"/>
          <w:szCs w:val="22"/>
        </w:rPr>
        <w:t>informacji związanych z przebiegie</w:t>
      </w:r>
      <w:r w:rsidRPr="00F47F7B">
        <w:rPr>
          <w:rFonts w:ascii="Trebuchet MS" w:hAnsi="Trebuchet MS"/>
          <w:sz w:val="22"/>
          <w:szCs w:val="22"/>
        </w:rPr>
        <w:t xml:space="preserve">m prac Sądu Konkursowego, a zwłaszcza przebiegu oceny Opracowań Studialnych lub Prac Konkursowych, </w:t>
      </w:r>
    </w:p>
    <w:p w:rsidR="00A36EC2" w:rsidRPr="00F47F7B" w:rsidRDefault="00A36EC2" w:rsidP="001876C7">
      <w:pPr>
        <w:pStyle w:val="Default"/>
        <w:numPr>
          <w:ilvl w:val="0"/>
          <w:numId w:val="54"/>
        </w:numPr>
        <w:spacing w:line="360" w:lineRule="auto"/>
        <w:jc w:val="both"/>
        <w:rPr>
          <w:rFonts w:ascii="Trebuchet MS" w:hAnsi="Trebuchet MS"/>
          <w:sz w:val="22"/>
          <w:szCs w:val="22"/>
        </w:rPr>
      </w:pPr>
      <w:r w:rsidRPr="00F47F7B">
        <w:rPr>
          <w:rFonts w:ascii="Trebuchet MS" w:hAnsi="Trebuchet MS"/>
          <w:sz w:val="22"/>
          <w:szCs w:val="22"/>
        </w:rPr>
        <w:lastRenderedPageBreak/>
        <w:t xml:space="preserve">danych i informacji pozwalających zidentyfikować Uczestników Konkursu przed jego rozstrzygnięciem. </w:t>
      </w:r>
    </w:p>
    <w:p w:rsidR="00A36EC2" w:rsidRPr="00CD3C5E" w:rsidRDefault="00A36EC2" w:rsidP="001876C7">
      <w:pPr>
        <w:pStyle w:val="Default"/>
        <w:numPr>
          <w:ilvl w:val="0"/>
          <w:numId w:val="44"/>
        </w:numPr>
        <w:spacing w:line="360" w:lineRule="auto"/>
        <w:jc w:val="both"/>
        <w:rPr>
          <w:rFonts w:ascii="Trebuchet MS" w:hAnsi="Trebuchet MS"/>
          <w:sz w:val="22"/>
          <w:szCs w:val="22"/>
        </w:rPr>
      </w:pPr>
      <w:r w:rsidRPr="00F47F7B">
        <w:rPr>
          <w:rFonts w:ascii="Trebuchet MS" w:hAnsi="Trebuchet MS"/>
          <w:sz w:val="22"/>
          <w:szCs w:val="22"/>
        </w:rPr>
        <w:t>Sąd Konkursowy kończy prace z dniem upr</w:t>
      </w:r>
      <w:r w:rsidRPr="00CD3C5E">
        <w:rPr>
          <w:rFonts w:ascii="Trebuchet MS" w:hAnsi="Trebuchet MS"/>
          <w:sz w:val="22"/>
          <w:szCs w:val="22"/>
        </w:rPr>
        <w:t>awomocnienia się wyników Konkursu</w:t>
      </w:r>
      <w:r>
        <w:rPr>
          <w:rFonts w:ascii="Trebuchet MS" w:hAnsi="Trebuchet MS"/>
          <w:sz w:val="22"/>
          <w:szCs w:val="22"/>
        </w:rPr>
        <w:t>.</w:t>
      </w:r>
      <w:r w:rsidRPr="00CD3C5E">
        <w:rPr>
          <w:rFonts w:ascii="Trebuchet MS" w:hAnsi="Trebuchet MS"/>
          <w:sz w:val="22"/>
          <w:szCs w:val="22"/>
        </w:rPr>
        <w:t xml:space="preserve"> </w:t>
      </w:r>
    </w:p>
    <w:p w:rsidR="00A36EC2" w:rsidRPr="00CD3C5E" w:rsidRDefault="00A36EC2" w:rsidP="00BF3D03">
      <w:pPr>
        <w:autoSpaceDE w:val="0"/>
        <w:autoSpaceDN w:val="0"/>
        <w:adjustRightInd w:val="0"/>
        <w:spacing w:after="0" w:line="360" w:lineRule="auto"/>
        <w:rPr>
          <w:rFonts w:ascii="Trebuchet MS" w:hAnsi="Trebuchet MS"/>
          <w:sz w:val="23"/>
          <w:szCs w:val="23"/>
        </w:rPr>
      </w:pPr>
    </w:p>
    <w:p w:rsidR="00A36EC2" w:rsidRPr="00CD3C5E" w:rsidRDefault="00A36EC2" w:rsidP="00BF3D03">
      <w:pPr>
        <w:pStyle w:val="Default"/>
        <w:spacing w:line="360" w:lineRule="auto"/>
        <w:rPr>
          <w:rFonts w:ascii="Trebuchet MS" w:hAnsi="Trebuchet MS" w:cs="Times New Roman"/>
          <w:color w:val="auto"/>
          <w:sz w:val="22"/>
          <w:szCs w:val="22"/>
        </w:rPr>
      </w:pPr>
      <w:r w:rsidRPr="00CD3C5E">
        <w:rPr>
          <w:rFonts w:ascii="Trebuchet MS" w:hAnsi="Trebuchet MS" w:cs="Times New Roman"/>
          <w:color w:val="auto"/>
          <w:sz w:val="22"/>
          <w:szCs w:val="22"/>
        </w:rPr>
        <w:t xml:space="preserve">IV.2. DOPUSZCZENIE DO UDZIAŁU W KONKURSIE UCZESTNIKÓW KONKURSU </w:t>
      </w:r>
    </w:p>
    <w:p w:rsidR="00A36EC2" w:rsidRPr="00CD3C5E" w:rsidRDefault="00A36EC2" w:rsidP="00BF3D03">
      <w:pPr>
        <w:pStyle w:val="Default"/>
        <w:spacing w:line="360" w:lineRule="auto"/>
        <w:ind w:left="426"/>
        <w:jc w:val="both"/>
        <w:rPr>
          <w:rFonts w:ascii="Trebuchet MS" w:hAnsi="Trebuchet MS"/>
          <w:sz w:val="22"/>
          <w:szCs w:val="22"/>
        </w:rPr>
      </w:pPr>
      <w:r w:rsidRPr="00CD3C5E">
        <w:rPr>
          <w:rFonts w:ascii="Trebuchet MS" w:hAnsi="Trebuchet MS"/>
          <w:sz w:val="22"/>
          <w:szCs w:val="22"/>
        </w:rPr>
        <w:t xml:space="preserve">Formalnej weryfikacji wniosków o dopuszczenie do udziału w Konkursie dokonuje Przewodniczący Sądu Konkursowego. </w:t>
      </w:r>
    </w:p>
    <w:p w:rsidR="00A36EC2" w:rsidRDefault="00A36EC2" w:rsidP="00BF3D03">
      <w:pPr>
        <w:pStyle w:val="Default"/>
        <w:spacing w:line="360" w:lineRule="auto"/>
        <w:jc w:val="both"/>
        <w:rPr>
          <w:rFonts w:ascii="Trebuchet MS" w:hAnsi="Trebuchet MS"/>
          <w:sz w:val="22"/>
          <w:szCs w:val="22"/>
        </w:rPr>
      </w:pPr>
    </w:p>
    <w:p w:rsidR="00823B74" w:rsidRPr="00CD3C5E" w:rsidRDefault="00823B74"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rPr>
          <w:rFonts w:ascii="Trebuchet MS" w:hAnsi="Trebuchet MS" w:cs="Times New Roman"/>
          <w:sz w:val="23"/>
          <w:szCs w:val="23"/>
        </w:rPr>
      </w:pPr>
      <w:r w:rsidRPr="00CD3C5E">
        <w:rPr>
          <w:rFonts w:ascii="Trebuchet MS" w:hAnsi="Trebuchet MS" w:cs="Times New Roman"/>
          <w:color w:val="auto"/>
          <w:sz w:val="22"/>
          <w:szCs w:val="22"/>
        </w:rPr>
        <w:t xml:space="preserve">IV.3. TRYB PRACY SĄDU KONKURSOWEGO </w:t>
      </w:r>
    </w:p>
    <w:p w:rsidR="00A36EC2" w:rsidRPr="00F47F7B" w:rsidRDefault="00A36EC2" w:rsidP="001876C7">
      <w:pPr>
        <w:pStyle w:val="Default"/>
        <w:numPr>
          <w:ilvl w:val="0"/>
          <w:numId w:val="45"/>
        </w:numPr>
        <w:spacing w:line="360" w:lineRule="auto"/>
        <w:jc w:val="both"/>
        <w:rPr>
          <w:rFonts w:ascii="Trebuchet MS" w:hAnsi="Trebuchet MS"/>
          <w:sz w:val="22"/>
          <w:szCs w:val="22"/>
        </w:rPr>
      </w:pPr>
      <w:r w:rsidRPr="00F47F7B">
        <w:rPr>
          <w:rFonts w:ascii="Trebuchet MS" w:hAnsi="Trebuchet MS"/>
          <w:sz w:val="22"/>
          <w:szCs w:val="22"/>
        </w:rPr>
        <w:t>Na pierwszym posiedzeniu poświęconym ocenie Opracowań Studialnych lub Prac Konkursowych Sąd Konkursowy ustala właściwe metody i procedury oceny w zależności od ilości nadesłanych Opracowań Studialn</w:t>
      </w:r>
      <w:r>
        <w:rPr>
          <w:rFonts w:ascii="Trebuchet MS" w:hAnsi="Trebuchet MS"/>
          <w:sz w:val="22"/>
          <w:szCs w:val="22"/>
        </w:rPr>
        <w:t>y</w:t>
      </w:r>
      <w:r w:rsidRPr="00F47F7B">
        <w:rPr>
          <w:rFonts w:ascii="Trebuchet MS" w:hAnsi="Trebuchet MS"/>
          <w:sz w:val="22"/>
          <w:szCs w:val="22"/>
        </w:rPr>
        <w:t xml:space="preserve">ch lub Prac Projektowych. </w:t>
      </w:r>
    </w:p>
    <w:p w:rsidR="00C94A8E" w:rsidRDefault="00C94A8E" w:rsidP="001876C7">
      <w:pPr>
        <w:pStyle w:val="Default"/>
        <w:numPr>
          <w:ilvl w:val="0"/>
          <w:numId w:val="45"/>
        </w:numPr>
        <w:spacing w:line="360" w:lineRule="auto"/>
        <w:jc w:val="both"/>
        <w:rPr>
          <w:rFonts w:ascii="Trebuchet MS" w:hAnsi="Trebuchet MS"/>
          <w:sz w:val="22"/>
          <w:szCs w:val="22"/>
        </w:rPr>
      </w:pPr>
      <w:r>
        <w:rPr>
          <w:rFonts w:ascii="Trebuchet MS" w:hAnsi="Trebuchet MS"/>
          <w:sz w:val="22"/>
          <w:szCs w:val="22"/>
        </w:rPr>
        <w:t xml:space="preserve">Sędzia Referent dokonuje wstępnej kwalifikacji Opracowań Studialnych i Prac Konkursowych, </w:t>
      </w:r>
      <w:proofErr w:type="spellStart"/>
      <w:r>
        <w:rPr>
          <w:rFonts w:ascii="Trebuchet MS" w:hAnsi="Trebuchet MS"/>
          <w:sz w:val="22"/>
          <w:szCs w:val="22"/>
        </w:rPr>
        <w:t>przygotowywuje</w:t>
      </w:r>
      <w:proofErr w:type="spellEnd"/>
      <w:r>
        <w:rPr>
          <w:rFonts w:ascii="Trebuchet MS" w:hAnsi="Trebuchet MS"/>
          <w:sz w:val="22"/>
          <w:szCs w:val="22"/>
        </w:rPr>
        <w:t xml:space="preserve"> ich charakterystyki, a następnie przekazuje je Sądowi Konkursowemu</w:t>
      </w:r>
    </w:p>
    <w:p w:rsidR="00A36EC2" w:rsidRPr="00CD3C5E" w:rsidRDefault="00A36EC2" w:rsidP="001876C7">
      <w:pPr>
        <w:pStyle w:val="Default"/>
        <w:numPr>
          <w:ilvl w:val="0"/>
          <w:numId w:val="45"/>
        </w:numPr>
        <w:spacing w:line="360" w:lineRule="auto"/>
        <w:jc w:val="both"/>
        <w:rPr>
          <w:rFonts w:ascii="Trebuchet MS" w:hAnsi="Trebuchet MS"/>
          <w:sz w:val="22"/>
          <w:szCs w:val="22"/>
        </w:rPr>
      </w:pPr>
      <w:r w:rsidRPr="00CD3C5E">
        <w:rPr>
          <w:rFonts w:ascii="Trebuchet MS" w:hAnsi="Trebuchet MS"/>
          <w:sz w:val="22"/>
          <w:szCs w:val="22"/>
        </w:rPr>
        <w:t>Sąd Konkursowy przy sprawach spornych podejmuje rozstrzygn</w:t>
      </w:r>
      <w:r>
        <w:rPr>
          <w:rFonts w:ascii="Trebuchet MS" w:hAnsi="Trebuchet MS"/>
          <w:sz w:val="22"/>
          <w:szCs w:val="22"/>
        </w:rPr>
        <w:t>ięcia zwykłą większością głosów.</w:t>
      </w:r>
    </w:p>
    <w:p w:rsidR="00A36EC2" w:rsidRPr="00CD3C5E" w:rsidRDefault="00A36EC2" w:rsidP="001876C7">
      <w:pPr>
        <w:pStyle w:val="Default"/>
        <w:numPr>
          <w:ilvl w:val="0"/>
          <w:numId w:val="45"/>
        </w:numPr>
        <w:spacing w:line="360" w:lineRule="auto"/>
        <w:jc w:val="both"/>
        <w:rPr>
          <w:rFonts w:ascii="Trebuchet MS" w:hAnsi="Trebuchet MS"/>
          <w:sz w:val="22"/>
          <w:szCs w:val="22"/>
        </w:rPr>
      </w:pPr>
      <w:r>
        <w:rPr>
          <w:rFonts w:ascii="Trebuchet MS" w:hAnsi="Trebuchet MS"/>
          <w:sz w:val="22"/>
          <w:szCs w:val="22"/>
        </w:rPr>
        <w:t>Przebieg posiedzeń Są</w:t>
      </w:r>
      <w:r w:rsidRPr="00CD3C5E">
        <w:rPr>
          <w:rFonts w:ascii="Trebuchet MS" w:hAnsi="Trebuchet MS"/>
          <w:sz w:val="22"/>
          <w:szCs w:val="22"/>
        </w:rPr>
        <w:t>du Konkursowego jest protokołowany. Protokoły sporządzone przez Sekretarza konkursu podpisuje Przewodniczący Sądu</w:t>
      </w:r>
      <w:r>
        <w:rPr>
          <w:rFonts w:ascii="Trebuchet MS" w:hAnsi="Trebuchet MS"/>
          <w:sz w:val="22"/>
          <w:szCs w:val="22"/>
        </w:rPr>
        <w:t>.</w:t>
      </w:r>
    </w:p>
    <w:p w:rsidR="00A36EC2" w:rsidRPr="00CD3C5E" w:rsidRDefault="00A36EC2" w:rsidP="001876C7">
      <w:pPr>
        <w:pStyle w:val="Default"/>
        <w:numPr>
          <w:ilvl w:val="0"/>
          <w:numId w:val="45"/>
        </w:numPr>
        <w:spacing w:line="360" w:lineRule="auto"/>
        <w:jc w:val="both"/>
        <w:rPr>
          <w:rFonts w:ascii="Trebuchet MS" w:hAnsi="Trebuchet MS"/>
          <w:sz w:val="22"/>
          <w:szCs w:val="22"/>
        </w:rPr>
      </w:pPr>
      <w:r w:rsidRPr="00CD3C5E">
        <w:rPr>
          <w:rFonts w:ascii="Trebuchet MS" w:hAnsi="Trebuchet MS"/>
          <w:sz w:val="22"/>
          <w:szCs w:val="22"/>
        </w:rPr>
        <w:t xml:space="preserve">Obsługę organizacyjną Sądu Konkursowego zapewnia Sekretarz Konkursu, ewentualnie inne osoby powołane w tym celu przez Organizatora. </w:t>
      </w:r>
    </w:p>
    <w:p w:rsidR="00A36EC2" w:rsidRPr="00CD3C5E" w:rsidRDefault="00A36EC2" w:rsidP="001876C7">
      <w:pPr>
        <w:pStyle w:val="Default"/>
        <w:numPr>
          <w:ilvl w:val="0"/>
          <w:numId w:val="45"/>
        </w:numPr>
        <w:spacing w:line="360" w:lineRule="auto"/>
        <w:jc w:val="both"/>
        <w:rPr>
          <w:rFonts w:ascii="Trebuchet MS" w:hAnsi="Trebuchet MS"/>
          <w:sz w:val="22"/>
          <w:szCs w:val="22"/>
        </w:rPr>
      </w:pPr>
      <w:r w:rsidRPr="00CD3C5E">
        <w:rPr>
          <w:rFonts w:ascii="Trebuchet MS" w:hAnsi="Trebuchet MS"/>
          <w:sz w:val="22"/>
          <w:szCs w:val="22"/>
        </w:rPr>
        <w:t xml:space="preserve">Sąd Konkursowy może obradować i jego decyzje będą wiążące jeżeli </w:t>
      </w:r>
      <w:r>
        <w:rPr>
          <w:rFonts w:ascii="Trebuchet MS" w:hAnsi="Trebuchet MS"/>
          <w:sz w:val="22"/>
          <w:szCs w:val="22"/>
        </w:rPr>
        <w:t>na</w:t>
      </w:r>
      <w:r w:rsidRPr="00CD3C5E">
        <w:rPr>
          <w:rFonts w:ascii="Trebuchet MS" w:hAnsi="Trebuchet MS"/>
          <w:sz w:val="22"/>
          <w:szCs w:val="22"/>
        </w:rPr>
        <w:t xml:space="preserve"> danym posiedzeniu Sądu bierze udział co najmn</w:t>
      </w:r>
      <w:r>
        <w:rPr>
          <w:rFonts w:ascii="Trebuchet MS" w:hAnsi="Trebuchet MS"/>
          <w:sz w:val="22"/>
          <w:szCs w:val="22"/>
        </w:rPr>
        <w:t xml:space="preserve">iej </w:t>
      </w:r>
      <w:r w:rsidRPr="00F47F7B">
        <w:rPr>
          <w:rFonts w:ascii="Trebuchet MS" w:hAnsi="Trebuchet MS"/>
          <w:sz w:val="22"/>
          <w:szCs w:val="22"/>
        </w:rPr>
        <w:t xml:space="preserve">4 </w:t>
      </w:r>
      <w:r>
        <w:rPr>
          <w:rFonts w:ascii="Trebuchet MS" w:hAnsi="Trebuchet MS"/>
          <w:sz w:val="22"/>
          <w:szCs w:val="22"/>
        </w:rPr>
        <w:t>S</w:t>
      </w:r>
      <w:r w:rsidRPr="00CD3C5E">
        <w:rPr>
          <w:rFonts w:ascii="Trebuchet MS" w:hAnsi="Trebuchet MS"/>
          <w:sz w:val="22"/>
          <w:szCs w:val="22"/>
        </w:rPr>
        <w:t>ędziów</w:t>
      </w:r>
      <w:r>
        <w:rPr>
          <w:rFonts w:ascii="Trebuchet MS" w:hAnsi="Trebuchet MS"/>
          <w:sz w:val="22"/>
          <w:szCs w:val="22"/>
        </w:rPr>
        <w:t>,</w:t>
      </w:r>
      <w:r w:rsidRPr="00CD3C5E">
        <w:rPr>
          <w:rFonts w:ascii="Trebuchet MS" w:hAnsi="Trebuchet MS"/>
          <w:sz w:val="22"/>
          <w:szCs w:val="22"/>
        </w:rPr>
        <w:t xml:space="preserve"> w tym co najmniej 1/3 obecnych posiada odpowiednie uprawnienia wymagane od Uczestników Konkursu.</w:t>
      </w:r>
    </w:p>
    <w:p w:rsidR="00A36EC2" w:rsidRPr="00CD3C5E" w:rsidRDefault="00A36EC2" w:rsidP="00BF3D03">
      <w:pPr>
        <w:pStyle w:val="Default"/>
        <w:spacing w:line="360" w:lineRule="auto"/>
        <w:jc w:val="both"/>
        <w:rPr>
          <w:rFonts w:ascii="Trebuchet MS" w:hAnsi="Trebuchet MS"/>
          <w:sz w:val="22"/>
          <w:szCs w:val="22"/>
        </w:rPr>
      </w:pPr>
    </w:p>
    <w:p w:rsidR="00A36EC2" w:rsidRPr="00945CFD" w:rsidRDefault="00A36EC2" w:rsidP="00BF3D03">
      <w:pPr>
        <w:pStyle w:val="Default"/>
        <w:spacing w:line="360" w:lineRule="auto"/>
        <w:rPr>
          <w:rFonts w:ascii="Trebuchet MS" w:hAnsi="Trebuchet MS" w:cs="Times New Roman"/>
          <w:b/>
          <w:color w:val="auto"/>
          <w:sz w:val="22"/>
          <w:szCs w:val="22"/>
        </w:rPr>
      </w:pPr>
      <w:r w:rsidRPr="00945CFD">
        <w:rPr>
          <w:rFonts w:ascii="Trebuchet MS" w:hAnsi="Trebuchet MS" w:cs="Times New Roman"/>
          <w:b/>
          <w:color w:val="auto"/>
          <w:sz w:val="22"/>
          <w:szCs w:val="22"/>
        </w:rPr>
        <w:t xml:space="preserve">IV.4. KWALIFIKACJA I OCENA OPRACOWAŃ STUDIALNYCH I PRAC KONKURSOWYCH </w:t>
      </w:r>
    </w:p>
    <w:p w:rsidR="00A36EC2" w:rsidRPr="00945CFD" w:rsidRDefault="00A36EC2" w:rsidP="00BF3D03">
      <w:pPr>
        <w:pStyle w:val="Default"/>
        <w:spacing w:line="360" w:lineRule="auto"/>
        <w:rPr>
          <w:rFonts w:ascii="Trebuchet MS" w:hAnsi="Trebuchet MS" w:cs="Times New Roman"/>
          <w:color w:val="auto"/>
          <w:sz w:val="22"/>
          <w:szCs w:val="22"/>
        </w:rPr>
      </w:pPr>
      <w:r w:rsidRPr="00945CFD">
        <w:rPr>
          <w:rFonts w:ascii="Trebuchet MS" w:hAnsi="Trebuchet MS" w:cs="Times New Roman"/>
          <w:color w:val="auto"/>
          <w:sz w:val="22"/>
          <w:szCs w:val="22"/>
        </w:rPr>
        <w:t xml:space="preserve">IV.4.1. Otwarcie Opracowań Studialnych lub Prac Konkursowych. </w:t>
      </w:r>
    </w:p>
    <w:p w:rsidR="00A36EC2" w:rsidRPr="00945CFD" w:rsidRDefault="00A36EC2" w:rsidP="001876C7">
      <w:pPr>
        <w:pStyle w:val="Default"/>
        <w:numPr>
          <w:ilvl w:val="0"/>
          <w:numId w:val="55"/>
        </w:numPr>
        <w:spacing w:line="360" w:lineRule="auto"/>
        <w:jc w:val="both"/>
        <w:rPr>
          <w:rFonts w:ascii="Trebuchet MS" w:hAnsi="Trebuchet MS"/>
          <w:sz w:val="22"/>
          <w:szCs w:val="22"/>
        </w:rPr>
      </w:pPr>
      <w:r w:rsidRPr="00945CFD">
        <w:rPr>
          <w:rFonts w:ascii="Trebuchet MS" w:hAnsi="Trebuchet MS"/>
          <w:sz w:val="22"/>
          <w:szCs w:val="22"/>
        </w:rPr>
        <w:t>Niezwłocznie po upływie terminu składania Opracowań Studialnych lub Prac Konkursowych</w:t>
      </w:r>
      <w:r w:rsidR="00C94A8E">
        <w:rPr>
          <w:rFonts w:ascii="Trebuchet MS" w:hAnsi="Trebuchet MS"/>
          <w:sz w:val="22"/>
          <w:szCs w:val="22"/>
        </w:rPr>
        <w:t xml:space="preserve"> Sekretarz Sądu Konkursowego</w:t>
      </w:r>
      <w:r w:rsidRPr="00945CFD">
        <w:rPr>
          <w:rFonts w:ascii="Trebuchet MS" w:hAnsi="Trebuchet MS"/>
          <w:sz w:val="22"/>
          <w:szCs w:val="22"/>
        </w:rPr>
        <w:t xml:space="preserve">, przy zachowaniu zasad anonimowości, dokonuje otwarcia Opracowań Studialnych lub Prac Konkursowych. Sekretarz Sądu sporządza protokół określający liczbę złożonych Opracowań i stan opakowań. </w:t>
      </w:r>
    </w:p>
    <w:p w:rsidR="00A36EC2" w:rsidRPr="00945CFD" w:rsidRDefault="00A36EC2" w:rsidP="001876C7">
      <w:pPr>
        <w:pStyle w:val="Default"/>
        <w:numPr>
          <w:ilvl w:val="0"/>
          <w:numId w:val="55"/>
        </w:numPr>
        <w:spacing w:line="360" w:lineRule="auto"/>
        <w:jc w:val="both"/>
        <w:rPr>
          <w:rFonts w:ascii="Trebuchet MS" w:hAnsi="Trebuchet MS"/>
          <w:sz w:val="22"/>
          <w:szCs w:val="22"/>
        </w:rPr>
      </w:pPr>
      <w:r w:rsidRPr="00945CFD">
        <w:rPr>
          <w:rFonts w:ascii="Trebuchet MS" w:hAnsi="Trebuchet MS"/>
          <w:sz w:val="22"/>
          <w:szCs w:val="22"/>
        </w:rPr>
        <w:t xml:space="preserve">Sekretarz Sądu przyporządkowuje Opracowaniom </w:t>
      </w:r>
      <w:r w:rsidR="00C94A8E">
        <w:rPr>
          <w:rFonts w:ascii="Trebuchet MS" w:hAnsi="Trebuchet MS"/>
          <w:sz w:val="22"/>
          <w:szCs w:val="22"/>
        </w:rPr>
        <w:t xml:space="preserve">Studialnym lub Pracom Konkursowym </w:t>
      </w:r>
      <w:r w:rsidRPr="00945CFD">
        <w:rPr>
          <w:rFonts w:ascii="Trebuchet MS" w:hAnsi="Trebuchet MS"/>
          <w:sz w:val="22"/>
          <w:szCs w:val="22"/>
        </w:rPr>
        <w:t xml:space="preserve">kolejne numery, zgodnie z chronologią ich złożenia. Koperty zawierające dane identyfikacyjne pozostają zamknięte i zdeponowane w siedzibie Zamawiającego. </w:t>
      </w:r>
    </w:p>
    <w:p w:rsidR="00A36EC2" w:rsidRPr="00CF51DB" w:rsidRDefault="00A36EC2" w:rsidP="001876C7">
      <w:pPr>
        <w:pStyle w:val="Default"/>
        <w:numPr>
          <w:ilvl w:val="0"/>
          <w:numId w:val="55"/>
        </w:numPr>
        <w:spacing w:line="360" w:lineRule="auto"/>
        <w:jc w:val="both"/>
        <w:rPr>
          <w:rFonts w:ascii="Trebuchet MS" w:hAnsi="Trebuchet MS"/>
          <w:sz w:val="22"/>
          <w:szCs w:val="22"/>
        </w:rPr>
      </w:pPr>
      <w:r w:rsidRPr="00945CFD">
        <w:rPr>
          <w:rFonts w:ascii="Trebuchet MS" w:hAnsi="Trebuchet MS"/>
          <w:sz w:val="22"/>
          <w:szCs w:val="22"/>
        </w:rPr>
        <w:lastRenderedPageBreak/>
        <w:t xml:space="preserve">Sekretarz Sądu </w:t>
      </w:r>
      <w:r w:rsidRPr="00CF51DB">
        <w:rPr>
          <w:rFonts w:ascii="Trebuchet MS" w:hAnsi="Trebuchet MS"/>
          <w:sz w:val="22"/>
          <w:szCs w:val="22"/>
        </w:rPr>
        <w:t>Konkursowego za protokołem przekazuje Przewodniczącemu Sądu Konkursowego do oceny otwarte Opracowania Studialne</w:t>
      </w:r>
      <w:r w:rsidR="00C94A8E">
        <w:rPr>
          <w:rFonts w:ascii="Trebuchet MS" w:hAnsi="Trebuchet MS"/>
          <w:sz w:val="22"/>
          <w:szCs w:val="22"/>
        </w:rPr>
        <w:t xml:space="preserve"> lub Prace Konkursowe</w:t>
      </w:r>
      <w:r w:rsidRPr="00CF51DB">
        <w:rPr>
          <w:rFonts w:ascii="Trebuchet MS" w:hAnsi="Trebuchet MS"/>
          <w:sz w:val="22"/>
          <w:szCs w:val="22"/>
        </w:rPr>
        <w:t xml:space="preserve">. </w:t>
      </w:r>
    </w:p>
    <w:p w:rsidR="00A36EC2" w:rsidRPr="00CF51DB" w:rsidRDefault="00A36EC2" w:rsidP="00BF3D03">
      <w:pPr>
        <w:pStyle w:val="Default"/>
        <w:spacing w:line="360" w:lineRule="auto"/>
        <w:ind w:left="426"/>
        <w:jc w:val="both"/>
        <w:rPr>
          <w:rFonts w:ascii="Trebuchet MS" w:hAnsi="Trebuchet MS"/>
          <w:sz w:val="22"/>
          <w:szCs w:val="22"/>
        </w:rPr>
      </w:pPr>
    </w:p>
    <w:p w:rsidR="00A36EC2" w:rsidRPr="00CF51DB" w:rsidRDefault="00A36EC2" w:rsidP="00BF3D03">
      <w:pPr>
        <w:pStyle w:val="Default"/>
        <w:spacing w:line="360" w:lineRule="auto"/>
        <w:jc w:val="both"/>
        <w:rPr>
          <w:rFonts w:ascii="Trebuchet MS" w:hAnsi="Trebuchet MS" w:cs="Times New Roman"/>
          <w:color w:val="auto"/>
          <w:sz w:val="22"/>
          <w:szCs w:val="22"/>
        </w:rPr>
      </w:pPr>
      <w:r w:rsidRPr="00CF51DB">
        <w:rPr>
          <w:rFonts w:ascii="Trebuchet MS" w:hAnsi="Trebuchet MS" w:cs="Times New Roman"/>
          <w:color w:val="auto"/>
          <w:sz w:val="22"/>
          <w:szCs w:val="22"/>
        </w:rPr>
        <w:t xml:space="preserve">IV.4.2. Kwalifikacja Opracowań Studialnych lub Prac Konkursowych. </w:t>
      </w:r>
    </w:p>
    <w:p w:rsidR="00A36EC2" w:rsidRPr="00CF51DB" w:rsidRDefault="00A36EC2" w:rsidP="001876C7">
      <w:pPr>
        <w:pStyle w:val="Default"/>
        <w:numPr>
          <w:ilvl w:val="0"/>
          <w:numId w:val="56"/>
        </w:numPr>
        <w:spacing w:line="360" w:lineRule="auto"/>
        <w:jc w:val="both"/>
        <w:rPr>
          <w:rFonts w:ascii="Trebuchet MS" w:hAnsi="Trebuchet MS"/>
          <w:sz w:val="22"/>
          <w:szCs w:val="22"/>
        </w:rPr>
      </w:pPr>
      <w:r w:rsidRPr="00CF51DB">
        <w:rPr>
          <w:rFonts w:ascii="Trebuchet MS" w:hAnsi="Trebuchet MS"/>
          <w:sz w:val="22"/>
          <w:szCs w:val="22"/>
        </w:rPr>
        <w:t xml:space="preserve">Przed przystąpieniem do oceny Opracowań Studialnych lub Prac Konkursowych Sąd Konkursowy, na wniosek </w:t>
      </w:r>
      <w:r w:rsidR="00C94A8E">
        <w:rPr>
          <w:rFonts w:ascii="Trebuchet MS" w:hAnsi="Trebuchet MS"/>
          <w:sz w:val="22"/>
          <w:szCs w:val="22"/>
        </w:rPr>
        <w:t>Sędziego Referenta</w:t>
      </w:r>
      <w:r w:rsidRPr="00CF51DB">
        <w:rPr>
          <w:rFonts w:ascii="Trebuchet MS" w:hAnsi="Trebuchet MS"/>
          <w:sz w:val="22"/>
          <w:szCs w:val="22"/>
        </w:rPr>
        <w:t xml:space="preserve">, przeprowadza ich kwalifikację: do grupy „O” - do dalszej oceny lub do grupy „N” - do odrzucenia. </w:t>
      </w:r>
    </w:p>
    <w:p w:rsidR="00A36EC2" w:rsidRPr="00CF51DB" w:rsidRDefault="00A36EC2" w:rsidP="001876C7">
      <w:pPr>
        <w:pStyle w:val="Default"/>
        <w:numPr>
          <w:ilvl w:val="0"/>
          <w:numId w:val="56"/>
        </w:numPr>
        <w:spacing w:line="360" w:lineRule="auto"/>
        <w:jc w:val="both"/>
        <w:rPr>
          <w:rFonts w:ascii="Trebuchet MS" w:hAnsi="Trebuchet MS"/>
          <w:sz w:val="22"/>
          <w:szCs w:val="22"/>
        </w:rPr>
      </w:pPr>
      <w:r w:rsidRPr="00CF51DB">
        <w:rPr>
          <w:rFonts w:ascii="Trebuchet MS" w:hAnsi="Trebuchet MS"/>
          <w:sz w:val="22"/>
          <w:szCs w:val="22"/>
        </w:rPr>
        <w:t xml:space="preserve">Opracowania Studialne lub Prace Konkursowe z grupy „N” nie podlegają ocenie Sądu Konkursowego. </w:t>
      </w:r>
    </w:p>
    <w:p w:rsidR="00A36EC2" w:rsidRPr="00CF51DB" w:rsidRDefault="00A36EC2" w:rsidP="001876C7">
      <w:pPr>
        <w:pStyle w:val="Default"/>
        <w:numPr>
          <w:ilvl w:val="0"/>
          <w:numId w:val="56"/>
        </w:numPr>
        <w:spacing w:line="360" w:lineRule="auto"/>
        <w:jc w:val="both"/>
        <w:rPr>
          <w:rFonts w:ascii="Trebuchet MS" w:hAnsi="Trebuchet MS"/>
          <w:sz w:val="22"/>
          <w:szCs w:val="22"/>
        </w:rPr>
      </w:pPr>
      <w:r w:rsidRPr="00CF51DB">
        <w:rPr>
          <w:rFonts w:ascii="Trebuchet MS" w:hAnsi="Trebuchet MS"/>
          <w:sz w:val="22"/>
          <w:szCs w:val="22"/>
        </w:rPr>
        <w:t xml:space="preserve">Opracowania Studialne lub Prace Konkursowe zgłoszone do konkursu zostaną  zakwalifikowane do grupy „N” w następujących przypadkach: </w:t>
      </w:r>
    </w:p>
    <w:p w:rsidR="00A36EC2" w:rsidRPr="00CF51DB" w:rsidRDefault="00A36EC2" w:rsidP="001876C7">
      <w:pPr>
        <w:pStyle w:val="Default"/>
        <w:numPr>
          <w:ilvl w:val="0"/>
          <w:numId w:val="46"/>
        </w:numPr>
        <w:spacing w:line="360" w:lineRule="auto"/>
        <w:ind w:left="1134"/>
        <w:jc w:val="both"/>
        <w:rPr>
          <w:rFonts w:ascii="Trebuchet MS" w:hAnsi="Trebuchet MS"/>
          <w:sz w:val="22"/>
          <w:szCs w:val="22"/>
        </w:rPr>
      </w:pPr>
      <w:r w:rsidRPr="00CF51DB">
        <w:rPr>
          <w:rFonts w:ascii="Trebuchet MS" w:hAnsi="Trebuchet MS"/>
          <w:sz w:val="22"/>
          <w:szCs w:val="22"/>
        </w:rPr>
        <w:t xml:space="preserve">zostały zgłoszone po terminie, </w:t>
      </w:r>
    </w:p>
    <w:p w:rsidR="00A36EC2" w:rsidRPr="00CF51DB" w:rsidRDefault="00A36EC2" w:rsidP="001876C7">
      <w:pPr>
        <w:pStyle w:val="Default"/>
        <w:numPr>
          <w:ilvl w:val="0"/>
          <w:numId w:val="46"/>
        </w:numPr>
        <w:spacing w:line="360" w:lineRule="auto"/>
        <w:ind w:left="1134"/>
        <w:jc w:val="both"/>
        <w:rPr>
          <w:rFonts w:ascii="Trebuchet MS" w:hAnsi="Trebuchet MS"/>
          <w:sz w:val="22"/>
          <w:szCs w:val="22"/>
        </w:rPr>
      </w:pPr>
      <w:r w:rsidRPr="00CF51DB">
        <w:rPr>
          <w:rFonts w:ascii="Trebuchet MS" w:hAnsi="Trebuchet MS"/>
          <w:sz w:val="22"/>
          <w:szCs w:val="22"/>
        </w:rPr>
        <w:t xml:space="preserve">naruszają zasadę anonimowości, </w:t>
      </w:r>
    </w:p>
    <w:p w:rsidR="00A36EC2" w:rsidRPr="003F2958" w:rsidRDefault="00A36EC2" w:rsidP="001876C7">
      <w:pPr>
        <w:pStyle w:val="Default"/>
        <w:numPr>
          <w:ilvl w:val="0"/>
          <w:numId w:val="46"/>
        </w:numPr>
        <w:spacing w:line="360" w:lineRule="auto"/>
        <w:ind w:left="1134"/>
        <w:jc w:val="both"/>
        <w:rPr>
          <w:rFonts w:ascii="Trebuchet MS" w:hAnsi="Trebuchet MS"/>
          <w:sz w:val="22"/>
          <w:szCs w:val="22"/>
        </w:rPr>
      </w:pPr>
      <w:r w:rsidRPr="00CF51DB">
        <w:rPr>
          <w:rFonts w:ascii="Trebuchet MS" w:hAnsi="Trebuchet MS"/>
          <w:sz w:val="22"/>
          <w:szCs w:val="22"/>
        </w:rPr>
        <w:t xml:space="preserve">są niezgodne z </w:t>
      </w:r>
      <w:r w:rsidRPr="003F2958">
        <w:rPr>
          <w:rFonts w:ascii="Trebuchet MS" w:hAnsi="Trebuchet MS"/>
          <w:sz w:val="22"/>
          <w:szCs w:val="22"/>
        </w:rPr>
        <w:t xml:space="preserve">wymaganiami zawartymi w Regulaminie Konkursu. </w:t>
      </w:r>
    </w:p>
    <w:p w:rsidR="00A36EC2" w:rsidRPr="003F2958" w:rsidRDefault="00A36EC2" w:rsidP="00BF3D03">
      <w:pPr>
        <w:autoSpaceDE w:val="0"/>
        <w:autoSpaceDN w:val="0"/>
        <w:adjustRightInd w:val="0"/>
        <w:spacing w:after="0" w:line="360" w:lineRule="auto"/>
        <w:jc w:val="both"/>
        <w:rPr>
          <w:rFonts w:ascii="Trebuchet MS" w:hAnsi="Trebuchet MS"/>
          <w:sz w:val="24"/>
          <w:szCs w:val="24"/>
        </w:rPr>
      </w:pPr>
    </w:p>
    <w:p w:rsidR="00A36EC2" w:rsidRPr="003F2958" w:rsidRDefault="00A36EC2" w:rsidP="00BF3D03">
      <w:pPr>
        <w:pStyle w:val="Default"/>
        <w:spacing w:line="360" w:lineRule="auto"/>
        <w:rPr>
          <w:rFonts w:ascii="Trebuchet MS" w:hAnsi="Trebuchet MS" w:cs="Times New Roman"/>
          <w:color w:val="auto"/>
          <w:sz w:val="22"/>
          <w:szCs w:val="22"/>
        </w:rPr>
      </w:pPr>
      <w:r w:rsidRPr="003F2958">
        <w:rPr>
          <w:rFonts w:ascii="Trebuchet MS" w:hAnsi="Trebuchet MS" w:cs="Times New Roman"/>
          <w:color w:val="auto"/>
          <w:sz w:val="22"/>
          <w:szCs w:val="22"/>
        </w:rPr>
        <w:t xml:space="preserve">IV.4.3. Ocena Opracowań Studialnych lub Prac Konkursowych. </w:t>
      </w:r>
    </w:p>
    <w:p w:rsidR="00A36EC2" w:rsidRPr="003F2958" w:rsidRDefault="00A36EC2" w:rsidP="00BF3D03">
      <w:pPr>
        <w:pStyle w:val="Default"/>
        <w:spacing w:line="360" w:lineRule="auto"/>
        <w:ind w:left="426"/>
        <w:jc w:val="both"/>
        <w:rPr>
          <w:rFonts w:ascii="Trebuchet MS" w:hAnsi="Trebuchet MS"/>
          <w:sz w:val="22"/>
          <w:szCs w:val="22"/>
        </w:rPr>
      </w:pPr>
      <w:r w:rsidRPr="003F2958">
        <w:rPr>
          <w:rFonts w:ascii="Trebuchet MS" w:hAnsi="Trebuchet MS"/>
          <w:sz w:val="22"/>
          <w:szCs w:val="22"/>
        </w:rPr>
        <w:t xml:space="preserve">Sąd Konkursowy dokonuje oceny Opracowań Studialnych lub Prac Konkursowych na posiedzeniach zamkniętych, na podstawie kryteriów określonych w Regulaminie Konkursu. </w:t>
      </w:r>
    </w:p>
    <w:p w:rsidR="00A36EC2" w:rsidRPr="003F2958" w:rsidRDefault="00A36EC2" w:rsidP="00BF3D03">
      <w:pPr>
        <w:pStyle w:val="Default"/>
        <w:spacing w:line="360" w:lineRule="auto"/>
        <w:rPr>
          <w:rFonts w:ascii="Trebuchet MS" w:hAnsi="Trebuchet MS" w:cs="Times New Roman"/>
          <w:b/>
          <w:color w:val="auto"/>
          <w:sz w:val="22"/>
          <w:szCs w:val="22"/>
        </w:rPr>
      </w:pPr>
    </w:p>
    <w:p w:rsidR="00A36EC2" w:rsidRPr="003F2958" w:rsidRDefault="00A36EC2" w:rsidP="00BF3D03">
      <w:pPr>
        <w:pStyle w:val="Default"/>
        <w:spacing w:line="360" w:lineRule="auto"/>
        <w:rPr>
          <w:rFonts w:ascii="Trebuchet MS" w:hAnsi="Trebuchet MS" w:cs="Times New Roman"/>
          <w:color w:val="auto"/>
          <w:sz w:val="22"/>
          <w:szCs w:val="22"/>
        </w:rPr>
      </w:pPr>
      <w:r w:rsidRPr="003F2958">
        <w:rPr>
          <w:rFonts w:ascii="Trebuchet MS" w:hAnsi="Trebuchet MS" w:cs="Times New Roman"/>
          <w:color w:val="auto"/>
          <w:sz w:val="22"/>
          <w:szCs w:val="22"/>
        </w:rPr>
        <w:t xml:space="preserve">IV.5. ROZSTRZYGNIĘCIE KONKURSU </w:t>
      </w:r>
    </w:p>
    <w:p w:rsidR="00A36EC2" w:rsidRPr="003F2958" w:rsidRDefault="00A36EC2" w:rsidP="001876C7">
      <w:pPr>
        <w:pStyle w:val="Default"/>
        <w:numPr>
          <w:ilvl w:val="0"/>
          <w:numId w:val="57"/>
        </w:numPr>
        <w:spacing w:line="360" w:lineRule="auto"/>
        <w:jc w:val="both"/>
        <w:rPr>
          <w:rFonts w:ascii="Trebuchet MS" w:hAnsi="Trebuchet MS"/>
          <w:sz w:val="22"/>
          <w:szCs w:val="22"/>
        </w:rPr>
      </w:pPr>
      <w:r w:rsidRPr="003F2958">
        <w:rPr>
          <w:rFonts w:ascii="Trebuchet MS" w:hAnsi="Trebuchet MS"/>
          <w:sz w:val="22"/>
          <w:szCs w:val="22"/>
        </w:rPr>
        <w:t>Rozstrzygnięcia Sądu Konkursowego dotyczące oceny Opracowań Studialnych oraz Prac Konkursowych i ich klasyfikacji podejmowane są w oparciu o kryteria oceny określone w Regulaminie Konkursu.</w:t>
      </w:r>
    </w:p>
    <w:p w:rsidR="00A36EC2" w:rsidRDefault="00A36EC2" w:rsidP="001876C7">
      <w:pPr>
        <w:pStyle w:val="Default"/>
        <w:numPr>
          <w:ilvl w:val="0"/>
          <w:numId w:val="57"/>
        </w:numPr>
        <w:spacing w:line="360" w:lineRule="auto"/>
        <w:jc w:val="both"/>
        <w:rPr>
          <w:rFonts w:ascii="Trebuchet MS" w:hAnsi="Trebuchet MS"/>
          <w:sz w:val="22"/>
          <w:szCs w:val="22"/>
        </w:rPr>
      </w:pPr>
      <w:r w:rsidRPr="00CD3C5E">
        <w:rPr>
          <w:rFonts w:ascii="Trebuchet MS" w:hAnsi="Trebuchet MS"/>
          <w:sz w:val="22"/>
          <w:szCs w:val="22"/>
        </w:rPr>
        <w:t>Sąd Konkursowy rozstrzyga Konkurs wybierając</w:t>
      </w:r>
      <w:r>
        <w:rPr>
          <w:rFonts w:ascii="Trebuchet MS" w:hAnsi="Trebuchet MS"/>
          <w:sz w:val="22"/>
          <w:szCs w:val="22"/>
        </w:rPr>
        <w:t>,</w:t>
      </w:r>
      <w:r w:rsidRPr="00CD3C5E">
        <w:rPr>
          <w:rFonts w:ascii="Trebuchet MS" w:hAnsi="Trebuchet MS"/>
          <w:sz w:val="22"/>
          <w:szCs w:val="22"/>
        </w:rPr>
        <w:t xml:space="preserve"> spośród Prac spełniających warunki </w:t>
      </w:r>
      <w:r>
        <w:rPr>
          <w:rFonts w:ascii="Trebuchet MS" w:hAnsi="Trebuchet MS"/>
          <w:sz w:val="22"/>
          <w:szCs w:val="22"/>
        </w:rPr>
        <w:t>K</w:t>
      </w:r>
      <w:r w:rsidRPr="00CD3C5E">
        <w:rPr>
          <w:rFonts w:ascii="Trebuchet MS" w:hAnsi="Trebuchet MS"/>
          <w:sz w:val="22"/>
          <w:szCs w:val="22"/>
        </w:rPr>
        <w:t xml:space="preserve">onkursu, jedną najlepszą </w:t>
      </w:r>
      <w:r>
        <w:rPr>
          <w:rFonts w:ascii="Trebuchet MS" w:hAnsi="Trebuchet MS"/>
          <w:sz w:val="22"/>
          <w:szCs w:val="22"/>
        </w:rPr>
        <w:t>P</w:t>
      </w:r>
      <w:r w:rsidRPr="00CD3C5E">
        <w:rPr>
          <w:rFonts w:ascii="Trebuchet MS" w:hAnsi="Trebuchet MS"/>
          <w:sz w:val="22"/>
          <w:szCs w:val="22"/>
        </w:rPr>
        <w:t xml:space="preserve">racę (I Nagroda) oraz przyznaje II Nagrodę, III Nagrodę, IV Nagrodę i V Nagrodę. </w:t>
      </w:r>
    </w:p>
    <w:p w:rsidR="00A36EC2" w:rsidRDefault="00A36EC2" w:rsidP="001876C7">
      <w:pPr>
        <w:pStyle w:val="Default"/>
        <w:numPr>
          <w:ilvl w:val="0"/>
          <w:numId w:val="57"/>
        </w:numPr>
        <w:spacing w:line="360" w:lineRule="auto"/>
        <w:jc w:val="both"/>
        <w:rPr>
          <w:rFonts w:ascii="Trebuchet MS" w:hAnsi="Trebuchet MS"/>
          <w:sz w:val="22"/>
          <w:szCs w:val="22"/>
        </w:rPr>
      </w:pPr>
      <w:r w:rsidRPr="00CD3C5E">
        <w:rPr>
          <w:rFonts w:ascii="Trebuchet MS" w:hAnsi="Trebuchet MS"/>
          <w:sz w:val="22"/>
          <w:szCs w:val="22"/>
        </w:rPr>
        <w:t>Za najlepszą</w:t>
      </w:r>
      <w:r>
        <w:rPr>
          <w:rFonts w:ascii="Trebuchet MS" w:hAnsi="Trebuchet MS"/>
          <w:sz w:val="22"/>
          <w:szCs w:val="22"/>
        </w:rPr>
        <w:t xml:space="preserve"> zostanie uznana P</w:t>
      </w:r>
      <w:r w:rsidRPr="00CD3C5E">
        <w:rPr>
          <w:rFonts w:ascii="Trebuchet MS" w:hAnsi="Trebuchet MS"/>
          <w:sz w:val="22"/>
          <w:szCs w:val="22"/>
        </w:rPr>
        <w:t xml:space="preserve">raca, która w ocenie Sądu </w:t>
      </w:r>
      <w:r>
        <w:rPr>
          <w:rFonts w:ascii="Trebuchet MS" w:hAnsi="Trebuchet MS"/>
          <w:sz w:val="22"/>
          <w:szCs w:val="22"/>
        </w:rPr>
        <w:t>K</w:t>
      </w:r>
      <w:r w:rsidRPr="00CD3C5E">
        <w:rPr>
          <w:rFonts w:ascii="Trebuchet MS" w:hAnsi="Trebuchet MS"/>
          <w:sz w:val="22"/>
          <w:szCs w:val="22"/>
        </w:rPr>
        <w:t>onkursowego w sposób naj</w:t>
      </w:r>
      <w:r>
        <w:rPr>
          <w:rFonts w:ascii="Trebuchet MS" w:hAnsi="Trebuchet MS"/>
          <w:sz w:val="22"/>
          <w:szCs w:val="22"/>
        </w:rPr>
        <w:t>wyższy</w:t>
      </w:r>
      <w:r w:rsidRPr="00CD3C5E">
        <w:rPr>
          <w:rFonts w:ascii="Trebuchet MS" w:hAnsi="Trebuchet MS"/>
          <w:sz w:val="22"/>
          <w:szCs w:val="22"/>
        </w:rPr>
        <w:t xml:space="preserve"> spełnia kryteria oceny Prac i uzyskała największą liczbę punktów. Kolejne nagrody będą przyznawane Uczestnikom </w:t>
      </w:r>
      <w:r>
        <w:rPr>
          <w:rFonts w:ascii="Trebuchet MS" w:hAnsi="Trebuchet MS"/>
          <w:sz w:val="22"/>
          <w:szCs w:val="22"/>
        </w:rPr>
        <w:t>Konkursu, którzy po </w:t>
      </w:r>
      <w:r w:rsidRPr="00CD3C5E">
        <w:rPr>
          <w:rFonts w:ascii="Trebuchet MS" w:hAnsi="Trebuchet MS"/>
          <w:sz w:val="22"/>
          <w:szCs w:val="22"/>
        </w:rPr>
        <w:t xml:space="preserve">uszeregowaniu Prac przez Sąd Konkursowy zajmą kolejne miejsca w </w:t>
      </w:r>
      <w:r>
        <w:rPr>
          <w:rFonts w:ascii="Trebuchet MS" w:hAnsi="Trebuchet MS"/>
          <w:sz w:val="22"/>
          <w:szCs w:val="22"/>
        </w:rPr>
        <w:t>K</w:t>
      </w:r>
      <w:r w:rsidRPr="00CD3C5E">
        <w:rPr>
          <w:rFonts w:ascii="Trebuchet MS" w:hAnsi="Trebuchet MS"/>
          <w:sz w:val="22"/>
          <w:szCs w:val="22"/>
        </w:rPr>
        <w:t xml:space="preserve">onkursie. </w:t>
      </w:r>
    </w:p>
    <w:p w:rsidR="00A36EC2" w:rsidRDefault="00A36EC2" w:rsidP="001876C7">
      <w:pPr>
        <w:pStyle w:val="Default"/>
        <w:numPr>
          <w:ilvl w:val="0"/>
          <w:numId w:val="57"/>
        </w:numPr>
        <w:spacing w:line="360" w:lineRule="auto"/>
        <w:jc w:val="both"/>
        <w:rPr>
          <w:rFonts w:ascii="Trebuchet MS" w:hAnsi="Trebuchet MS"/>
          <w:sz w:val="22"/>
          <w:szCs w:val="22"/>
        </w:rPr>
      </w:pPr>
      <w:r>
        <w:rPr>
          <w:rFonts w:ascii="Trebuchet MS" w:hAnsi="Trebuchet MS"/>
          <w:sz w:val="22"/>
          <w:szCs w:val="22"/>
        </w:rPr>
        <w:t>Po </w:t>
      </w:r>
      <w:r w:rsidRPr="00CD3C5E">
        <w:rPr>
          <w:rFonts w:ascii="Trebuchet MS" w:hAnsi="Trebuchet MS"/>
          <w:sz w:val="22"/>
          <w:szCs w:val="22"/>
        </w:rPr>
        <w:t xml:space="preserve">wyborze Prac, Sąd Konkursowy na posiedzeniu jawnym z udziałem uczestników Konkursu dokonuje identyfikacji Prac Konkursowych, przyporządkowując Prace poszczególnym Uczestnikom Konkursu, w oparciu o numery identyfikacyjne załączone do Prac Konkursowych. </w:t>
      </w:r>
    </w:p>
    <w:p w:rsidR="00A36EC2" w:rsidRPr="006A2872" w:rsidRDefault="00A36EC2" w:rsidP="001876C7">
      <w:pPr>
        <w:pStyle w:val="Default"/>
        <w:numPr>
          <w:ilvl w:val="0"/>
          <w:numId w:val="57"/>
        </w:numPr>
        <w:spacing w:line="360" w:lineRule="auto"/>
        <w:jc w:val="both"/>
        <w:rPr>
          <w:rFonts w:ascii="Trebuchet MS" w:hAnsi="Trebuchet MS"/>
          <w:sz w:val="22"/>
          <w:szCs w:val="22"/>
        </w:rPr>
      </w:pPr>
      <w:r w:rsidRPr="006A2872">
        <w:rPr>
          <w:rFonts w:ascii="Trebuchet MS" w:hAnsi="Trebuchet MS"/>
          <w:sz w:val="22"/>
          <w:szCs w:val="22"/>
        </w:rPr>
        <w:t xml:space="preserve">Sąd Konkursowy opracowuje uzasadnienie rozstrzygnięcia </w:t>
      </w:r>
      <w:r w:rsidR="00FA4353">
        <w:rPr>
          <w:rFonts w:ascii="Trebuchet MS" w:hAnsi="Trebuchet MS"/>
          <w:sz w:val="22"/>
          <w:szCs w:val="22"/>
        </w:rPr>
        <w:t>K</w:t>
      </w:r>
      <w:r w:rsidRPr="006A2872">
        <w:rPr>
          <w:rFonts w:ascii="Trebuchet MS" w:hAnsi="Trebuchet MS"/>
          <w:sz w:val="22"/>
          <w:szCs w:val="22"/>
        </w:rPr>
        <w:t xml:space="preserve">onkursu. </w:t>
      </w:r>
    </w:p>
    <w:p w:rsidR="00A36EC2" w:rsidRPr="00CD3C5E" w:rsidRDefault="00A36EC2" w:rsidP="00BF3D03">
      <w:pPr>
        <w:pStyle w:val="Default"/>
        <w:spacing w:line="360" w:lineRule="auto"/>
        <w:ind w:left="426"/>
        <w:jc w:val="both"/>
        <w:rPr>
          <w:rFonts w:ascii="Trebuchet MS" w:hAnsi="Trebuchet MS"/>
          <w:sz w:val="22"/>
          <w:szCs w:val="22"/>
        </w:rPr>
      </w:pPr>
    </w:p>
    <w:p w:rsidR="00A36EC2" w:rsidRDefault="00A36EC2" w:rsidP="00BF3D03">
      <w:pPr>
        <w:pStyle w:val="Default"/>
        <w:spacing w:line="360" w:lineRule="auto"/>
        <w:jc w:val="center"/>
        <w:rPr>
          <w:rFonts w:ascii="Trebuchet MS" w:hAnsi="Trebuchet MS" w:cs="Times New Roman"/>
          <w:b/>
          <w:color w:val="auto"/>
          <w:sz w:val="22"/>
          <w:szCs w:val="22"/>
        </w:rPr>
      </w:pPr>
      <w:r>
        <w:rPr>
          <w:rFonts w:ascii="Trebuchet MS" w:hAnsi="Trebuchet MS" w:cs="Times New Roman"/>
          <w:b/>
          <w:color w:val="auto"/>
          <w:sz w:val="22"/>
          <w:szCs w:val="22"/>
        </w:rPr>
        <w:lastRenderedPageBreak/>
        <w:t xml:space="preserve">ROZDZIAŁ </w:t>
      </w:r>
      <w:r w:rsidRPr="00CD3C5E">
        <w:rPr>
          <w:rFonts w:ascii="Trebuchet MS" w:hAnsi="Trebuchet MS" w:cs="Times New Roman"/>
          <w:b/>
          <w:color w:val="auto"/>
          <w:sz w:val="22"/>
          <w:szCs w:val="22"/>
        </w:rPr>
        <w:t>V</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INNE POSTANOWIENIA</w:t>
      </w:r>
    </w:p>
    <w:p w:rsidR="00A36EC2" w:rsidRPr="00CD3C5E" w:rsidRDefault="00A36EC2" w:rsidP="001876C7">
      <w:pPr>
        <w:pStyle w:val="Default"/>
        <w:numPr>
          <w:ilvl w:val="0"/>
          <w:numId w:val="48"/>
        </w:numPr>
        <w:spacing w:line="360" w:lineRule="auto"/>
        <w:jc w:val="both"/>
        <w:rPr>
          <w:rFonts w:ascii="Trebuchet MS" w:hAnsi="Trebuchet MS"/>
          <w:sz w:val="22"/>
          <w:szCs w:val="22"/>
        </w:rPr>
      </w:pPr>
      <w:r w:rsidRPr="00CD3C5E">
        <w:rPr>
          <w:rFonts w:ascii="Trebuchet MS" w:hAnsi="Trebuchet MS"/>
          <w:sz w:val="22"/>
          <w:szCs w:val="22"/>
        </w:rPr>
        <w:t xml:space="preserve">Kierownik Zamawiającego może powierzyć Sądowi </w:t>
      </w:r>
      <w:r>
        <w:rPr>
          <w:rFonts w:ascii="Trebuchet MS" w:hAnsi="Trebuchet MS"/>
          <w:sz w:val="22"/>
          <w:szCs w:val="22"/>
        </w:rPr>
        <w:t>Konkursowemu inne niż określone</w:t>
      </w:r>
      <w:r w:rsidRPr="00CD3C5E">
        <w:rPr>
          <w:rFonts w:ascii="Trebuchet MS" w:hAnsi="Trebuchet MS"/>
          <w:sz w:val="22"/>
          <w:szCs w:val="22"/>
        </w:rPr>
        <w:t xml:space="preserve"> w niniejszym Regulaminie czynności związane z prowadzonym Konkursem. </w:t>
      </w:r>
    </w:p>
    <w:p w:rsidR="00A36EC2" w:rsidRPr="00CD3C5E" w:rsidRDefault="00A36EC2" w:rsidP="001876C7">
      <w:pPr>
        <w:pStyle w:val="Default"/>
        <w:numPr>
          <w:ilvl w:val="0"/>
          <w:numId w:val="48"/>
        </w:numPr>
        <w:spacing w:line="360" w:lineRule="auto"/>
        <w:jc w:val="both"/>
        <w:rPr>
          <w:rFonts w:ascii="Trebuchet MS" w:hAnsi="Trebuchet MS"/>
          <w:sz w:val="22"/>
          <w:szCs w:val="22"/>
        </w:rPr>
      </w:pPr>
      <w:r w:rsidRPr="00CD3C5E">
        <w:rPr>
          <w:rFonts w:ascii="Trebuchet MS" w:hAnsi="Trebuchet MS"/>
          <w:sz w:val="22"/>
          <w:szCs w:val="22"/>
        </w:rPr>
        <w:t>Wszyscy Członkowie Sądu Konkursowego składaj</w:t>
      </w:r>
      <w:r>
        <w:rPr>
          <w:rFonts w:ascii="Trebuchet MS" w:hAnsi="Trebuchet MS"/>
          <w:sz w:val="22"/>
          <w:szCs w:val="22"/>
        </w:rPr>
        <w:t>ą oświadczenie, że przyjmują do </w:t>
      </w:r>
      <w:r w:rsidRPr="00CD3C5E">
        <w:rPr>
          <w:rFonts w:ascii="Trebuchet MS" w:hAnsi="Trebuchet MS"/>
          <w:sz w:val="22"/>
          <w:szCs w:val="22"/>
        </w:rPr>
        <w:t>wiadomości i akceptują treści niniejszego Regulaminu oraz Regulaminu Konkursu i zobowiązują sie ich przestrzegać. Wzór oświadc</w:t>
      </w:r>
      <w:r>
        <w:rPr>
          <w:rFonts w:ascii="Trebuchet MS" w:hAnsi="Trebuchet MS"/>
          <w:sz w:val="22"/>
          <w:szCs w:val="22"/>
        </w:rPr>
        <w:t>zenia stanowi Załącznik nr 1 do </w:t>
      </w:r>
      <w:r w:rsidRPr="00CD3C5E">
        <w:rPr>
          <w:rFonts w:ascii="Trebuchet MS" w:hAnsi="Trebuchet MS"/>
          <w:sz w:val="22"/>
          <w:szCs w:val="22"/>
        </w:rPr>
        <w:t>niniejszego Regulaminu. Obowiązek złożenia oświadczenia dotyczy także:</w:t>
      </w:r>
    </w:p>
    <w:p w:rsidR="00A36EC2" w:rsidRPr="00CD3C5E" w:rsidRDefault="00A36EC2" w:rsidP="00BF3D03">
      <w:pPr>
        <w:pStyle w:val="Default"/>
        <w:spacing w:line="360" w:lineRule="auto"/>
        <w:ind w:left="1134" w:hanging="283"/>
        <w:jc w:val="both"/>
        <w:rPr>
          <w:rFonts w:ascii="Trebuchet MS" w:hAnsi="Trebuchet MS"/>
          <w:sz w:val="22"/>
          <w:szCs w:val="22"/>
        </w:rPr>
      </w:pPr>
      <w:r w:rsidRPr="00CD3C5E">
        <w:rPr>
          <w:rFonts w:ascii="Trebuchet MS" w:hAnsi="Trebuchet MS"/>
          <w:sz w:val="22"/>
          <w:szCs w:val="22"/>
        </w:rPr>
        <w:t>1) Zastępców Sędziów Konkursowych,</w:t>
      </w:r>
    </w:p>
    <w:p w:rsidR="00A36EC2" w:rsidRDefault="00A36EC2" w:rsidP="00BF3D03">
      <w:pPr>
        <w:pStyle w:val="Default"/>
        <w:spacing w:line="360" w:lineRule="auto"/>
        <w:ind w:left="1134" w:hanging="283"/>
        <w:jc w:val="both"/>
        <w:rPr>
          <w:rFonts w:ascii="Trebuchet MS" w:hAnsi="Trebuchet MS"/>
          <w:sz w:val="22"/>
          <w:szCs w:val="22"/>
        </w:rPr>
      </w:pPr>
      <w:r w:rsidRPr="00CD3C5E">
        <w:rPr>
          <w:rFonts w:ascii="Trebuchet MS" w:hAnsi="Trebuchet MS"/>
          <w:sz w:val="22"/>
          <w:szCs w:val="22"/>
        </w:rPr>
        <w:t>2) Sekretarza Konkursu,</w:t>
      </w:r>
    </w:p>
    <w:p w:rsidR="00A36EC2" w:rsidRPr="00CD3C5E" w:rsidRDefault="00A36EC2" w:rsidP="00BF3D03">
      <w:pPr>
        <w:pStyle w:val="Default"/>
        <w:spacing w:line="360" w:lineRule="auto"/>
        <w:ind w:left="1134" w:hanging="283"/>
        <w:jc w:val="both"/>
        <w:rPr>
          <w:rFonts w:ascii="Trebuchet MS" w:hAnsi="Trebuchet MS"/>
          <w:sz w:val="22"/>
          <w:szCs w:val="22"/>
        </w:rPr>
      </w:pPr>
      <w:r>
        <w:rPr>
          <w:rFonts w:ascii="Trebuchet MS" w:hAnsi="Trebuchet MS"/>
          <w:sz w:val="22"/>
          <w:szCs w:val="22"/>
        </w:rPr>
        <w:t xml:space="preserve">3) Doradcy ds. ustawy </w:t>
      </w:r>
      <w:proofErr w:type="spellStart"/>
      <w:r>
        <w:rPr>
          <w:rFonts w:ascii="Trebuchet MS" w:hAnsi="Trebuchet MS"/>
          <w:sz w:val="22"/>
          <w:szCs w:val="22"/>
        </w:rPr>
        <w:t>Pzp</w:t>
      </w:r>
      <w:proofErr w:type="spellEnd"/>
    </w:p>
    <w:p w:rsidR="00A36EC2" w:rsidRPr="00CD3C5E" w:rsidRDefault="00A36EC2" w:rsidP="00BF3D03">
      <w:pPr>
        <w:pStyle w:val="Default"/>
        <w:spacing w:line="360" w:lineRule="auto"/>
        <w:ind w:left="1134" w:hanging="283"/>
        <w:jc w:val="both"/>
        <w:rPr>
          <w:rFonts w:ascii="Trebuchet MS" w:hAnsi="Trebuchet MS"/>
          <w:sz w:val="22"/>
          <w:szCs w:val="22"/>
        </w:rPr>
      </w:pPr>
      <w:r>
        <w:rPr>
          <w:rFonts w:ascii="Trebuchet MS" w:hAnsi="Trebuchet MS"/>
          <w:sz w:val="22"/>
          <w:szCs w:val="22"/>
        </w:rPr>
        <w:t>4</w:t>
      </w:r>
      <w:r w:rsidRPr="00CD3C5E">
        <w:rPr>
          <w:rFonts w:ascii="Trebuchet MS" w:hAnsi="Trebuchet MS"/>
          <w:sz w:val="22"/>
          <w:szCs w:val="22"/>
        </w:rPr>
        <w:t>) biegłych i ekspertów,</w:t>
      </w:r>
    </w:p>
    <w:p w:rsidR="00A36EC2" w:rsidRPr="00CD3C5E" w:rsidRDefault="00A36EC2" w:rsidP="00BF3D03">
      <w:pPr>
        <w:pStyle w:val="Default"/>
        <w:spacing w:line="360" w:lineRule="auto"/>
        <w:ind w:left="1134" w:hanging="283"/>
        <w:jc w:val="both"/>
        <w:rPr>
          <w:rFonts w:ascii="Trebuchet MS" w:hAnsi="Trebuchet MS"/>
          <w:sz w:val="22"/>
          <w:szCs w:val="22"/>
        </w:rPr>
      </w:pPr>
      <w:r>
        <w:rPr>
          <w:rFonts w:ascii="Trebuchet MS" w:hAnsi="Trebuchet MS"/>
          <w:sz w:val="22"/>
          <w:szCs w:val="22"/>
        </w:rPr>
        <w:t>5</w:t>
      </w:r>
      <w:r w:rsidRPr="00CD3C5E">
        <w:rPr>
          <w:rFonts w:ascii="Trebuchet MS" w:hAnsi="Trebuchet MS"/>
          <w:sz w:val="22"/>
          <w:szCs w:val="22"/>
        </w:rPr>
        <w:t xml:space="preserve">) wszystkich ewentualnych nowych Członków Sądu Konkursowego powołanych </w:t>
      </w:r>
      <w:r>
        <w:rPr>
          <w:rFonts w:ascii="Trebuchet MS" w:hAnsi="Trebuchet MS"/>
          <w:sz w:val="22"/>
          <w:szCs w:val="22"/>
        </w:rPr>
        <w:t>w </w:t>
      </w:r>
      <w:r w:rsidRPr="00CD3C5E">
        <w:rPr>
          <w:rFonts w:ascii="Trebuchet MS" w:hAnsi="Trebuchet MS"/>
          <w:sz w:val="22"/>
          <w:szCs w:val="22"/>
        </w:rPr>
        <w:t>jego skład w trakcie trwania Konkursu, nowych Zastępców Sędziów Konkursowych oraz biegłych i ekspertów.</w:t>
      </w:r>
    </w:p>
    <w:p w:rsidR="00A36EC2" w:rsidRPr="00CD3C5E" w:rsidRDefault="00A36EC2" w:rsidP="001876C7">
      <w:pPr>
        <w:pStyle w:val="Default"/>
        <w:numPr>
          <w:ilvl w:val="0"/>
          <w:numId w:val="48"/>
        </w:numPr>
        <w:spacing w:line="360" w:lineRule="auto"/>
        <w:jc w:val="both"/>
        <w:rPr>
          <w:rFonts w:ascii="Trebuchet MS" w:hAnsi="Trebuchet MS"/>
          <w:sz w:val="22"/>
          <w:szCs w:val="22"/>
        </w:rPr>
      </w:pPr>
      <w:r w:rsidRPr="00CD3C5E">
        <w:rPr>
          <w:rFonts w:ascii="Trebuchet MS" w:hAnsi="Trebuchet MS"/>
          <w:sz w:val="22"/>
          <w:szCs w:val="22"/>
        </w:rPr>
        <w:t xml:space="preserve">Niniejszy Regulamin wchodzi w życie z dniem </w:t>
      </w:r>
      <w:r>
        <w:rPr>
          <w:rFonts w:ascii="Trebuchet MS" w:hAnsi="Trebuchet MS"/>
          <w:sz w:val="22"/>
          <w:szCs w:val="22"/>
        </w:rPr>
        <w:t>jego zatwierdzenia i podpisania  przez Prezydenta Miasta Ruda Śląska</w:t>
      </w:r>
      <w:r w:rsidRPr="00CD3C5E">
        <w:rPr>
          <w:rFonts w:ascii="Trebuchet MS" w:hAnsi="Trebuchet MS"/>
          <w:sz w:val="22"/>
          <w:szCs w:val="22"/>
        </w:rPr>
        <w:t xml:space="preserve">. </w:t>
      </w:r>
    </w:p>
    <w:p w:rsidR="00A36EC2" w:rsidRPr="00CD3C5E" w:rsidRDefault="00A36EC2" w:rsidP="00BF3D03">
      <w:pPr>
        <w:pStyle w:val="Default"/>
        <w:spacing w:line="360" w:lineRule="auto"/>
        <w:ind w:left="426"/>
        <w:jc w:val="both"/>
        <w:rPr>
          <w:rFonts w:ascii="Trebuchet MS" w:hAnsi="Trebuchet MS"/>
          <w:sz w:val="22"/>
          <w:szCs w:val="22"/>
        </w:rPr>
      </w:pPr>
    </w:p>
    <w:p w:rsidR="00A36EC2" w:rsidRPr="00CD3C5E" w:rsidRDefault="00A36EC2" w:rsidP="00BF3D03">
      <w:pPr>
        <w:autoSpaceDE w:val="0"/>
        <w:autoSpaceDN w:val="0"/>
        <w:adjustRightInd w:val="0"/>
        <w:spacing w:after="0" w:line="360" w:lineRule="auto"/>
        <w:rPr>
          <w:rFonts w:ascii="Trebuchet MS" w:hAnsi="Trebuchet MS" w:cs="Calibri"/>
          <w:color w:val="000000"/>
        </w:rPr>
      </w:pPr>
    </w:p>
    <w:p w:rsidR="00A36EC2" w:rsidRPr="00CD3C5E" w:rsidRDefault="00A36EC2" w:rsidP="00BF3D03">
      <w:pPr>
        <w:autoSpaceDE w:val="0"/>
        <w:autoSpaceDN w:val="0"/>
        <w:adjustRightInd w:val="0"/>
        <w:spacing w:after="0" w:line="360" w:lineRule="auto"/>
        <w:rPr>
          <w:rFonts w:ascii="Trebuchet MS" w:hAnsi="Trebuchet MS" w:cs="Calibri"/>
          <w:color w:val="000000"/>
        </w:rPr>
      </w:pPr>
    </w:p>
    <w:p w:rsidR="00A36EC2" w:rsidRPr="00CD3C5E" w:rsidRDefault="00A36EC2" w:rsidP="00BF3D03">
      <w:pPr>
        <w:autoSpaceDE w:val="0"/>
        <w:autoSpaceDN w:val="0"/>
        <w:adjustRightInd w:val="0"/>
        <w:spacing w:after="0" w:line="360" w:lineRule="auto"/>
        <w:jc w:val="right"/>
        <w:rPr>
          <w:rFonts w:ascii="Trebuchet MS" w:hAnsi="Trebuchet MS" w:cs="Calibri"/>
          <w:color w:val="000000"/>
        </w:rPr>
      </w:pPr>
      <w:r w:rsidRPr="00CD3C5E">
        <w:rPr>
          <w:rFonts w:ascii="Trebuchet MS" w:hAnsi="Trebuchet MS" w:cs="Calibri"/>
          <w:color w:val="000000"/>
        </w:rPr>
        <w:br w:type="page"/>
      </w:r>
      <w:r w:rsidRPr="00CD3C5E">
        <w:rPr>
          <w:rFonts w:ascii="Trebuchet MS" w:hAnsi="Trebuchet MS" w:cs="Calibri"/>
          <w:color w:val="000000"/>
        </w:rPr>
        <w:lastRenderedPageBreak/>
        <w:t xml:space="preserve">Załącznik nr 1 do Regulaminu Sądu Konkursowego </w:t>
      </w:r>
    </w:p>
    <w:p w:rsidR="00A36EC2" w:rsidRPr="00CD3C5E" w:rsidRDefault="00A36EC2" w:rsidP="00BF3D03">
      <w:pPr>
        <w:pStyle w:val="Default"/>
        <w:spacing w:line="360" w:lineRule="auto"/>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OŚWIADCZENIE CZŁONKA SĄDU KONKURSOWEGO* / SEKRETARZA KONKURSU*/ ZASTĘPCY S</w:t>
      </w:r>
      <w:r>
        <w:rPr>
          <w:rFonts w:ascii="Trebuchet MS" w:hAnsi="Trebuchet MS" w:cs="Times New Roman"/>
          <w:b/>
          <w:color w:val="auto"/>
          <w:sz w:val="22"/>
          <w:szCs w:val="22"/>
        </w:rPr>
        <w:t>Ę</w:t>
      </w:r>
      <w:r w:rsidRPr="00CD3C5E">
        <w:rPr>
          <w:rFonts w:ascii="Trebuchet MS" w:hAnsi="Trebuchet MS" w:cs="Times New Roman"/>
          <w:b/>
          <w:color w:val="auto"/>
          <w:sz w:val="22"/>
          <w:szCs w:val="22"/>
        </w:rPr>
        <w:t xml:space="preserve">DZIEGO KONKURSOWEGO*/BIEGŁEGO*/EKSPERTA* W KONKURSIE NA OPRACOWANIE KONCEPCJI URBANISTYCZNO-ARCHITEKTONICZNEJ REWITALIZACJI I ADAPTACJI WIELKIEGO PIECA HUTY POKÓJ W RUDZIE ŚLĄSKIEJ </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NA CELE TURYSTYCZNO-KULTURALNE</w:t>
      </w: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Imię (imiona) ……………………………………………………………………..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Nazwisko ………………………………………………………………………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Niniejszym oświadczam, że: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Oświadczam, </w:t>
      </w:r>
      <w:r>
        <w:rPr>
          <w:rFonts w:ascii="Trebuchet MS" w:hAnsi="Trebuchet MS"/>
          <w:sz w:val="22"/>
          <w:szCs w:val="22"/>
        </w:rPr>
        <w:t>ż</w:t>
      </w:r>
      <w:r w:rsidRPr="00CD3C5E">
        <w:rPr>
          <w:rFonts w:ascii="Trebuchet MS" w:hAnsi="Trebuchet MS"/>
          <w:sz w:val="22"/>
          <w:szCs w:val="22"/>
        </w:rPr>
        <w:t>e znane mi są i akceptuje postanowienia Regulaminu Sądu Konkursowego</w:t>
      </w:r>
      <w:r>
        <w:rPr>
          <w:rFonts w:ascii="Trebuchet MS" w:hAnsi="Trebuchet MS"/>
          <w:sz w:val="22"/>
          <w:szCs w:val="22"/>
        </w:rPr>
        <w:t xml:space="preserve"> </w:t>
      </w:r>
      <w:r w:rsidRPr="00CD3C5E">
        <w:rPr>
          <w:rFonts w:ascii="Trebuchet MS" w:hAnsi="Trebuchet MS"/>
          <w:sz w:val="22"/>
          <w:szCs w:val="22"/>
        </w:rPr>
        <w:t>oraz Regulaminu Konkursu na opracowanie koncepcji urbanistyczno-architektonicznej rewitalizacji i adaptacji Wielkiego Pieca Huty Pokój w Rudzie Śląskiej na cele turystyczno-kulturalne i zobowiązuje sie do ich przestrzegania.</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Ruda Śląska, dnia ......................................... podpis...................................... </w:t>
      </w:r>
    </w:p>
    <w:p w:rsidR="00A36EC2" w:rsidRPr="00CD3C5E" w:rsidRDefault="00A36EC2" w:rsidP="00BF3D03">
      <w:pPr>
        <w:pStyle w:val="Default"/>
        <w:spacing w:line="360" w:lineRule="auto"/>
        <w:jc w:val="both"/>
        <w:rPr>
          <w:rFonts w:ascii="Trebuchet MS" w:hAnsi="Trebuchet MS"/>
          <w:sz w:val="22"/>
          <w:szCs w:val="22"/>
        </w:rPr>
      </w:pPr>
    </w:p>
    <w:p w:rsidR="00A36EC2" w:rsidRPr="006A2872" w:rsidRDefault="00A36EC2" w:rsidP="00BF3D03">
      <w:pPr>
        <w:pStyle w:val="Default"/>
        <w:spacing w:line="360" w:lineRule="auto"/>
        <w:jc w:val="both"/>
        <w:rPr>
          <w:rFonts w:ascii="Trebuchet MS" w:hAnsi="Trebuchet MS"/>
          <w:sz w:val="18"/>
          <w:szCs w:val="22"/>
        </w:rPr>
      </w:pPr>
      <w:r w:rsidRPr="006A2872">
        <w:rPr>
          <w:rFonts w:ascii="Trebuchet MS" w:hAnsi="Trebuchet MS"/>
          <w:sz w:val="18"/>
          <w:szCs w:val="22"/>
        </w:rPr>
        <w:t>* niepotrzebne skreślić</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right"/>
        <w:rPr>
          <w:rFonts w:ascii="Trebuchet MS" w:hAnsi="Trebuchet MS"/>
        </w:rPr>
      </w:pPr>
      <w:r w:rsidRPr="00CD3C5E">
        <w:rPr>
          <w:rFonts w:ascii="Trebuchet MS" w:hAnsi="Trebuchet MS"/>
          <w:sz w:val="22"/>
          <w:szCs w:val="22"/>
        </w:rPr>
        <w:br w:type="page"/>
      </w:r>
      <w:r w:rsidRPr="00CD3C5E">
        <w:rPr>
          <w:rFonts w:ascii="Trebuchet MS" w:hAnsi="Trebuchet MS"/>
        </w:rPr>
        <w:lastRenderedPageBreak/>
        <w:t xml:space="preserve">Załącznik nr 2 do Regulaminu Sądu Konkursowego </w:t>
      </w:r>
    </w:p>
    <w:p w:rsidR="00A36EC2" w:rsidRPr="00CD3C5E" w:rsidRDefault="00A36EC2" w:rsidP="00BF3D03">
      <w:pPr>
        <w:pStyle w:val="Default"/>
        <w:spacing w:line="360" w:lineRule="auto"/>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OŚWIADCZENIE CZŁONKA SĄDU KONKURSOWEGO* / SEKRETARZA KONKURSU*/ ZASTĘPCY S</w:t>
      </w:r>
      <w:r>
        <w:rPr>
          <w:rFonts w:ascii="Trebuchet MS" w:hAnsi="Trebuchet MS" w:cs="Times New Roman"/>
          <w:b/>
          <w:color w:val="auto"/>
          <w:sz w:val="22"/>
          <w:szCs w:val="22"/>
        </w:rPr>
        <w:t>Ę</w:t>
      </w:r>
      <w:r w:rsidRPr="00CD3C5E">
        <w:rPr>
          <w:rFonts w:ascii="Trebuchet MS" w:hAnsi="Trebuchet MS" w:cs="Times New Roman"/>
          <w:b/>
          <w:color w:val="auto"/>
          <w:sz w:val="22"/>
          <w:szCs w:val="22"/>
        </w:rPr>
        <w:t>DZIEGO KONKURSOWEGO*/BIEGŁEGO*/EKSPERTA*  O NIE WYSTEPOWANIU OKOLICZNOSCI WYMIENIONYCH W ART. 17 UST. 1 PKT 1</w:t>
      </w:r>
      <w:r>
        <w:rPr>
          <w:rFonts w:ascii="Trebuchet MS" w:hAnsi="Trebuchet MS" w:cs="Times New Roman"/>
          <w:b/>
          <w:color w:val="auto"/>
          <w:sz w:val="22"/>
          <w:szCs w:val="22"/>
        </w:rPr>
        <w:t>,</w:t>
      </w:r>
      <w:r w:rsidRPr="00CD3C5E">
        <w:rPr>
          <w:rFonts w:ascii="Trebuchet MS" w:hAnsi="Trebuchet MS" w:cs="Times New Roman"/>
          <w:b/>
          <w:color w:val="auto"/>
          <w:sz w:val="22"/>
          <w:szCs w:val="22"/>
        </w:rPr>
        <w:t xml:space="preserve"> 5 USTAWY </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 xml:space="preserve">Z DNIA 29 STYCZNIA 2004 ROKU - PRAWO ZAMÓWIEN PUBLICZNYCH </w:t>
      </w: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Imię (imiona) ……………………………………………………………………..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Nazwisko ………………………………………………………………………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Pouczony o odpowiedzialności karnej za składanie fałszywych oświadczeń, ja niżej podpisana/podpisany, jako Członek Sądu Konkursowego* / Sekretarz Sądu Konkursowego* / Zastępca Sędziego Konkursowego* / biegły* /ekspert* w Konkursie na opracowanie koncepcji urbanistyczno-architektonicznej rewitalizacji i adaptacji Wielkiego Pieca Huty Pokój w Rudzie Śląskiej na cele turystyczno-kulturalne niniejszym oświadczam, że:</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nie ubiegam sie o uczestnictwo w niniejszym Konkursie,</w:t>
      </w: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nie zostałem/zostałam prawomocnie skazany/-a za przestępstwo popełnione w związku</w:t>
      </w:r>
      <w:r>
        <w:rPr>
          <w:rFonts w:ascii="Trebuchet MS" w:hAnsi="Trebuchet MS"/>
          <w:sz w:val="22"/>
          <w:szCs w:val="22"/>
        </w:rPr>
        <w:t xml:space="preserve"> z </w:t>
      </w:r>
      <w:r w:rsidRPr="00CD3C5E">
        <w:rPr>
          <w:rFonts w:ascii="Trebuchet MS" w:hAnsi="Trebuchet MS"/>
          <w:sz w:val="22"/>
          <w:szCs w:val="22"/>
        </w:rPr>
        <w:t>postępowaniem o udzielenie zamówienia, przestępstwo przekupstwa, przestępstwo</w:t>
      </w:r>
      <w:r>
        <w:rPr>
          <w:rFonts w:ascii="Trebuchet MS" w:hAnsi="Trebuchet MS"/>
          <w:sz w:val="22"/>
          <w:szCs w:val="22"/>
        </w:rPr>
        <w:t xml:space="preserve"> </w:t>
      </w:r>
      <w:r w:rsidRPr="00CD3C5E">
        <w:rPr>
          <w:rFonts w:ascii="Trebuchet MS" w:hAnsi="Trebuchet MS"/>
          <w:sz w:val="22"/>
          <w:szCs w:val="22"/>
        </w:rPr>
        <w:t>przeciwko obrotowi gospodarczemu lub inne przestępstwo popełnione w celu osiągnięcia</w:t>
      </w: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korzyści majątkowych.</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Ruda Śląska, dnia ......................................... podpis...................................... </w:t>
      </w:r>
    </w:p>
    <w:p w:rsidR="00A36EC2" w:rsidRPr="00CD3C5E" w:rsidRDefault="00A36EC2" w:rsidP="00BF3D03">
      <w:pPr>
        <w:pStyle w:val="Default"/>
        <w:spacing w:line="360" w:lineRule="auto"/>
        <w:jc w:val="both"/>
        <w:rPr>
          <w:rFonts w:ascii="Trebuchet MS" w:hAnsi="Trebuchet MS"/>
          <w:sz w:val="22"/>
          <w:szCs w:val="22"/>
        </w:rPr>
      </w:pPr>
    </w:p>
    <w:p w:rsidR="00A36EC2" w:rsidRPr="00E30D79" w:rsidRDefault="00A36EC2" w:rsidP="00BF3D03">
      <w:pPr>
        <w:pStyle w:val="Default"/>
        <w:spacing w:line="360" w:lineRule="auto"/>
        <w:jc w:val="both"/>
        <w:rPr>
          <w:rFonts w:ascii="Trebuchet MS" w:hAnsi="Trebuchet MS"/>
          <w:sz w:val="18"/>
          <w:szCs w:val="22"/>
        </w:rPr>
      </w:pPr>
      <w:r w:rsidRPr="00E30D79">
        <w:rPr>
          <w:rFonts w:ascii="Trebuchet MS" w:hAnsi="Trebuchet MS"/>
          <w:sz w:val="18"/>
          <w:szCs w:val="22"/>
        </w:rPr>
        <w:t>* niepotrzebne skreślić</w:t>
      </w:r>
    </w:p>
    <w:p w:rsidR="00A36EC2" w:rsidRPr="00E30D79" w:rsidRDefault="00A36EC2" w:rsidP="00BF3D03">
      <w:pPr>
        <w:pStyle w:val="Default"/>
        <w:spacing w:line="360" w:lineRule="auto"/>
        <w:jc w:val="both"/>
        <w:rPr>
          <w:rFonts w:ascii="Trebuchet MS" w:hAnsi="Trebuchet MS"/>
          <w:sz w:val="18"/>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autoSpaceDE w:val="0"/>
        <w:autoSpaceDN w:val="0"/>
        <w:adjustRightInd w:val="0"/>
        <w:spacing w:after="0" w:line="360" w:lineRule="auto"/>
        <w:jc w:val="right"/>
        <w:rPr>
          <w:rFonts w:ascii="Trebuchet MS" w:hAnsi="Trebuchet MS" w:cs="Calibri"/>
          <w:color w:val="000000"/>
        </w:rPr>
      </w:pPr>
      <w:r w:rsidRPr="00CD3C5E">
        <w:rPr>
          <w:rFonts w:ascii="Trebuchet MS" w:hAnsi="Trebuchet MS" w:cs="Calibri"/>
          <w:color w:val="000000"/>
        </w:rPr>
        <w:br w:type="page"/>
      </w:r>
      <w:r w:rsidRPr="00CD3C5E">
        <w:rPr>
          <w:rFonts w:ascii="Trebuchet MS" w:hAnsi="Trebuchet MS" w:cs="Calibri"/>
          <w:color w:val="000000"/>
        </w:rPr>
        <w:lastRenderedPageBreak/>
        <w:t xml:space="preserve">Załącznik nr 3 do Regulaminu Sądu Konkursowego </w:t>
      </w:r>
    </w:p>
    <w:p w:rsidR="00A36EC2" w:rsidRPr="00CD3C5E" w:rsidRDefault="00A36EC2" w:rsidP="00BF3D03">
      <w:pPr>
        <w:pStyle w:val="Default"/>
        <w:spacing w:line="360" w:lineRule="auto"/>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OŚWIADCZENIE CZŁONKA SĄDU KONKURSOWEGO* / SEKRETARZA KONKURSU*/ ZASTĘPCY SEDZIEGO KONKURSOWEGO*/BIEGŁEGO*/EKSPERTA*  O NIE WYSTEPOWANIU OKOLICZNOSCI WYMIENIONYCH W ART. 17 UST. 1 PKT 2,3</w:t>
      </w:r>
      <w:r>
        <w:rPr>
          <w:rFonts w:ascii="Trebuchet MS" w:hAnsi="Trebuchet MS" w:cs="Times New Roman"/>
          <w:b/>
          <w:color w:val="auto"/>
          <w:sz w:val="22"/>
          <w:szCs w:val="22"/>
        </w:rPr>
        <w:t>,</w:t>
      </w:r>
      <w:r w:rsidRPr="00CD3C5E">
        <w:rPr>
          <w:rFonts w:ascii="Trebuchet MS" w:hAnsi="Trebuchet MS" w:cs="Times New Roman"/>
          <w:b/>
          <w:color w:val="auto"/>
          <w:sz w:val="22"/>
          <w:szCs w:val="22"/>
        </w:rPr>
        <w:t xml:space="preserve"> 4 USTAWY</w:t>
      </w:r>
    </w:p>
    <w:p w:rsidR="00A36EC2" w:rsidRPr="00CD3C5E" w:rsidRDefault="00A36EC2" w:rsidP="00BF3D03">
      <w:pPr>
        <w:pStyle w:val="Default"/>
        <w:spacing w:line="360" w:lineRule="auto"/>
        <w:jc w:val="center"/>
        <w:rPr>
          <w:rFonts w:ascii="Trebuchet MS" w:hAnsi="Trebuchet MS" w:cs="Times New Roman"/>
          <w:b/>
          <w:color w:val="auto"/>
          <w:sz w:val="22"/>
          <w:szCs w:val="22"/>
        </w:rPr>
      </w:pPr>
      <w:r w:rsidRPr="00CD3C5E">
        <w:rPr>
          <w:rFonts w:ascii="Trebuchet MS" w:hAnsi="Trebuchet MS" w:cs="Times New Roman"/>
          <w:b/>
          <w:color w:val="auto"/>
          <w:sz w:val="22"/>
          <w:szCs w:val="22"/>
        </w:rPr>
        <w:t xml:space="preserve"> Z DNIA 29 STYCZNIA 2004 ROKU - PRAWO ZAMÓWIEN PUBLICZNYCH </w:t>
      </w: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center"/>
        <w:rPr>
          <w:rFonts w:ascii="Trebuchet MS" w:hAnsi="Trebuchet MS" w:cs="Times New Roman"/>
          <w:b/>
          <w:color w:val="auto"/>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Imię (imiona) ……………………………………………………………………..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Nazwisko ……………………………………………………………………… </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Pouczony o odpowiedzialności karnej za składanie fałszywych oświadczeń, ja niżej podpisany, jako Członek S</w:t>
      </w:r>
      <w:r>
        <w:rPr>
          <w:rFonts w:ascii="Trebuchet MS" w:hAnsi="Trebuchet MS"/>
          <w:sz w:val="22"/>
          <w:szCs w:val="22"/>
        </w:rPr>
        <w:t>ą</w:t>
      </w:r>
      <w:r w:rsidRPr="00CD3C5E">
        <w:rPr>
          <w:rFonts w:ascii="Trebuchet MS" w:hAnsi="Trebuchet MS"/>
          <w:sz w:val="22"/>
          <w:szCs w:val="22"/>
        </w:rPr>
        <w:t>du Konkursowego/ Sekretarz S</w:t>
      </w:r>
      <w:r>
        <w:rPr>
          <w:rFonts w:ascii="Trebuchet MS" w:hAnsi="Trebuchet MS"/>
          <w:sz w:val="22"/>
          <w:szCs w:val="22"/>
        </w:rPr>
        <w:t>ą</w:t>
      </w:r>
      <w:r w:rsidRPr="00CD3C5E">
        <w:rPr>
          <w:rFonts w:ascii="Trebuchet MS" w:hAnsi="Trebuchet MS"/>
          <w:sz w:val="22"/>
          <w:szCs w:val="22"/>
        </w:rPr>
        <w:t>du Konkursowego/ Zastępca Sędziego Konkursowego / biegły / ekspert* w Konkursie na opracowanie koncepcji urbanistyczno-architektonicznej rewitalizacji i adaptacji Wielkiego Pieca Huty P</w:t>
      </w:r>
      <w:r>
        <w:rPr>
          <w:rFonts w:ascii="Trebuchet MS" w:hAnsi="Trebuchet MS"/>
          <w:sz w:val="22"/>
          <w:szCs w:val="22"/>
        </w:rPr>
        <w:t>okój w </w:t>
      </w:r>
      <w:r w:rsidRPr="00CD3C5E">
        <w:rPr>
          <w:rFonts w:ascii="Trebuchet MS" w:hAnsi="Trebuchet MS"/>
          <w:sz w:val="22"/>
          <w:szCs w:val="22"/>
        </w:rPr>
        <w:t>Rudzie Śląskiej na cele turystyczno-kulturalne niniejszym oświadczam, że:</w:t>
      </w:r>
    </w:p>
    <w:p w:rsidR="00A36EC2" w:rsidRPr="00CD3C5E" w:rsidRDefault="00A36EC2" w:rsidP="00BF3D03">
      <w:pPr>
        <w:pStyle w:val="Default"/>
        <w:spacing w:line="360" w:lineRule="auto"/>
        <w:jc w:val="both"/>
        <w:rPr>
          <w:rFonts w:ascii="Trebuchet MS" w:hAnsi="Trebuchet MS"/>
          <w:sz w:val="22"/>
          <w:szCs w:val="22"/>
        </w:rPr>
      </w:pPr>
      <w:r>
        <w:rPr>
          <w:rFonts w:ascii="Trebuchet MS" w:hAnsi="Trebuchet MS"/>
          <w:sz w:val="22"/>
          <w:szCs w:val="22"/>
        </w:rPr>
        <w:t>- nie pozostaję</w:t>
      </w:r>
      <w:r w:rsidRPr="00CD3C5E">
        <w:rPr>
          <w:rFonts w:ascii="Trebuchet MS" w:hAnsi="Trebuchet MS"/>
          <w:sz w:val="22"/>
          <w:szCs w:val="22"/>
        </w:rPr>
        <w:t xml:space="preserve"> w związku małżeńskim, w stosunku p</w:t>
      </w:r>
      <w:r>
        <w:rPr>
          <w:rFonts w:ascii="Trebuchet MS" w:hAnsi="Trebuchet MS"/>
          <w:sz w:val="22"/>
          <w:szCs w:val="22"/>
        </w:rPr>
        <w:t>okrewieństwa lub powinowactwa w </w:t>
      </w:r>
      <w:r w:rsidRPr="00CD3C5E">
        <w:rPr>
          <w:rFonts w:ascii="Trebuchet MS" w:hAnsi="Trebuchet MS"/>
          <w:sz w:val="22"/>
          <w:szCs w:val="22"/>
        </w:rPr>
        <w:t xml:space="preserve">linii prostej, pokrewieństwa lub powinowactwa w linii </w:t>
      </w:r>
      <w:r>
        <w:rPr>
          <w:rFonts w:ascii="Trebuchet MS" w:hAnsi="Trebuchet MS"/>
          <w:sz w:val="22"/>
          <w:szCs w:val="22"/>
        </w:rPr>
        <w:t>bocznej do drugiego stopnia lub </w:t>
      </w:r>
      <w:r w:rsidRPr="00CD3C5E">
        <w:rPr>
          <w:rFonts w:ascii="Trebuchet MS" w:hAnsi="Trebuchet MS"/>
          <w:sz w:val="22"/>
          <w:szCs w:val="22"/>
        </w:rPr>
        <w:t>nie jestem związany z tytułu przysposobienia, opieki</w:t>
      </w:r>
      <w:r>
        <w:rPr>
          <w:rFonts w:ascii="Trebuchet MS" w:hAnsi="Trebuchet MS"/>
          <w:sz w:val="22"/>
          <w:szCs w:val="22"/>
        </w:rPr>
        <w:t xml:space="preserve"> lub kurateli z którymkolwiek z </w:t>
      </w:r>
      <w:r w:rsidRPr="00CD3C5E">
        <w:rPr>
          <w:rFonts w:ascii="Trebuchet MS" w:hAnsi="Trebuchet MS"/>
          <w:sz w:val="22"/>
          <w:szCs w:val="22"/>
        </w:rPr>
        <w:t>Uczestników Konkursu, jego zastępc</w:t>
      </w:r>
      <w:r>
        <w:rPr>
          <w:rFonts w:ascii="Trebuchet MS" w:hAnsi="Trebuchet MS"/>
          <w:sz w:val="22"/>
          <w:szCs w:val="22"/>
        </w:rPr>
        <w:t>ą</w:t>
      </w:r>
      <w:r w:rsidRPr="00CD3C5E">
        <w:rPr>
          <w:rFonts w:ascii="Trebuchet MS" w:hAnsi="Trebuchet MS"/>
          <w:sz w:val="22"/>
          <w:szCs w:val="22"/>
        </w:rPr>
        <w:t xml:space="preserve"> prawnym lub członkami organów zarządzających lub organów nadzorczych Uczestników Konkursu ubiegających si</w:t>
      </w:r>
      <w:r>
        <w:rPr>
          <w:rFonts w:ascii="Trebuchet MS" w:hAnsi="Trebuchet MS"/>
          <w:sz w:val="22"/>
          <w:szCs w:val="22"/>
        </w:rPr>
        <w:t>ę</w:t>
      </w:r>
      <w:r w:rsidRPr="00CD3C5E">
        <w:rPr>
          <w:rFonts w:ascii="Trebuchet MS" w:hAnsi="Trebuchet MS"/>
          <w:sz w:val="22"/>
          <w:szCs w:val="22"/>
        </w:rPr>
        <w:t xml:space="preserve"> o udzielenie zamówienia</w:t>
      </w:r>
      <w:r>
        <w:rPr>
          <w:rFonts w:ascii="Trebuchet MS" w:hAnsi="Trebuchet MS"/>
          <w:sz w:val="22"/>
          <w:szCs w:val="22"/>
        </w:rPr>
        <w:t xml:space="preserve">, </w:t>
      </w:r>
      <w:r w:rsidRPr="00CD3C5E">
        <w:rPr>
          <w:rFonts w:ascii="Trebuchet MS" w:hAnsi="Trebuchet MS"/>
          <w:sz w:val="22"/>
          <w:szCs w:val="22"/>
        </w:rPr>
        <w:t xml:space="preserve">- przed upływem 3 lat od dnia wszczęcia </w:t>
      </w:r>
      <w:r>
        <w:rPr>
          <w:rFonts w:ascii="Trebuchet MS" w:hAnsi="Trebuchet MS"/>
          <w:sz w:val="22"/>
          <w:szCs w:val="22"/>
        </w:rPr>
        <w:t>Konkursu</w:t>
      </w:r>
      <w:r w:rsidRPr="00CD3C5E">
        <w:rPr>
          <w:rFonts w:ascii="Trebuchet MS" w:hAnsi="Trebuchet MS"/>
          <w:sz w:val="22"/>
          <w:szCs w:val="22"/>
        </w:rPr>
        <w:t xml:space="preserve"> nie </w:t>
      </w:r>
      <w:r>
        <w:rPr>
          <w:rFonts w:ascii="Trebuchet MS" w:hAnsi="Trebuchet MS"/>
          <w:sz w:val="22"/>
          <w:szCs w:val="22"/>
        </w:rPr>
        <w:t>pozostawałam/pozostawałem w </w:t>
      </w:r>
      <w:r w:rsidRPr="00CD3C5E">
        <w:rPr>
          <w:rFonts w:ascii="Trebuchet MS" w:hAnsi="Trebuchet MS"/>
          <w:sz w:val="22"/>
          <w:szCs w:val="22"/>
        </w:rPr>
        <w:t xml:space="preserve">stosunku pracy lub zlecenia z którymkolwiek z Uczestników </w:t>
      </w:r>
      <w:r>
        <w:rPr>
          <w:rFonts w:ascii="Trebuchet MS" w:hAnsi="Trebuchet MS"/>
          <w:sz w:val="22"/>
          <w:szCs w:val="22"/>
        </w:rPr>
        <w:t>Konkursu oraz nie </w:t>
      </w:r>
      <w:r w:rsidRPr="00CD3C5E">
        <w:rPr>
          <w:rFonts w:ascii="Trebuchet MS" w:hAnsi="Trebuchet MS"/>
          <w:sz w:val="22"/>
          <w:szCs w:val="22"/>
        </w:rPr>
        <w:t>byłam/byłem członkiem organów zarządzających lub organów nadzorczych Uczes</w:t>
      </w:r>
      <w:r>
        <w:rPr>
          <w:rFonts w:ascii="Trebuchet MS" w:hAnsi="Trebuchet MS"/>
          <w:sz w:val="22"/>
          <w:szCs w:val="22"/>
        </w:rPr>
        <w:t>tników Konkursu ubiegających się</w:t>
      </w:r>
      <w:r w:rsidRPr="00CD3C5E">
        <w:rPr>
          <w:rFonts w:ascii="Trebuchet MS" w:hAnsi="Trebuchet MS"/>
          <w:sz w:val="22"/>
          <w:szCs w:val="22"/>
        </w:rPr>
        <w:t xml:space="preserve"> o udzielenie zamówie</w:t>
      </w:r>
      <w:r>
        <w:rPr>
          <w:rFonts w:ascii="Trebuchet MS" w:hAnsi="Trebuchet MS"/>
          <w:sz w:val="22"/>
          <w:szCs w:val="22"/>
        </w:rPr>
        <w:t>nia,</w:t>
      </w:r>
    </w:p>
    <w:p w:rsidR="00A36EC2" w:rsidRPr="00CD3C5E" w:rsidRDefault="00A36EC2" w:rsidP="00BF3D03">
      <w:pPr>
        <w:pStyle w:val="Default"/>
        <w:spacing w:line="360" w:lineRule="auto"/>
        <w:jc w:val="both"/>
        <w:rPr>
          <w:rFonts w:ascii="Trebuchet MS" w:hAnsi="Trebuchet MS"/>
          <w:sz w:val="22"/>
          <w:szCs w:val="22"/>
        </w:rPr>
      </w:pPr>
      <w:r>
        <w:rPr>
          <w:rFonts w:ascii="Trebuchet MS" w:hAnsi="Trebuchet MS"/>
          <w:sz w:val="22"/>
          <w:szCs w:val="22"/>
        </w:rPr>
        <w:t>- nie pozostaję</w:t>
      </w:r>
      <w:r w:rsidRPr="00CD3C5E">
        <w:rPr>
          <w:rFonts w:ascii="Trebuchet MS" w:hAnsi="Trebuchet MS"/>
          <w:sz w:val="22"/>
          <w:szCs w:val="22"/>
        </w:rPr>
        <w:t xml:space="preserve"> z którymkolwiek z Uczestników Konkursu w takim stosunku prawnym lub</w:t>
      </w:r>
      <w:r>
        <w:rPr>
          <w:rFonts w:ascii="Trebuchet MS" w:hAnsi="Trebuchet MS"/>
          <w:sz w:val="22"/>
          <w:szCs w:val="22"/>
        </w:rPr>
        <w:t> faktycznym, ż</w:t>
      </w:r>
      <w:r w:rsidRPr="00CD3C5E">
        <w:rPr>
          <w:rFonts w:ascii="Trebuchet MS" w:hAnsi="Trebuchet MS"/>
          <w:sz w:val="22"/>
          <w:szCs w:val="22"/>
        </w:rPr>
        <w:t>e może to budzić uzasadnione wątpliwości co do mojej bezstronności.</w:t>
      </w: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p>
    <w:p w:rsidR="00A36EC2" w:rsidRPr="00CD3C5E" w:rsidRDefault="00A36EC2" w:rsidP="00BF3D03">
      <w:pPr>
        <w:pStyle w:val="Default"/>
        <w:spacing w:line="360" w:lineRule="auto"/>
        <w:jc w:val="both"/>
        <w:rPr>
          <w:rFonts w:ascii="Trebuchet MS" w:hAnsi="Trebuchet MS"/>
          <w:sz w:val="22"/>
          <w:szCs w:val="22"/>
        </w:rPr>
      </w:pPr>
      <w:r w:rsidRPr="00CD3C5E">
        <w:rPr>
          <w:rFonts w:ascii="Trebuchet MS" w:hAnsi="Trebuchet MS"/>
          <w:sz w:val="22"/>
          <w:szCs w:val="22"/>
        </w:rPr>
        <w:t xml:space="preserve">Ruda Śląska, dnia ......................................... podpis...................................... </w:t>
      </w:r>
    </w:p>
    <w:p w:rsidR="00A36EC2" w:rsidRPr="00CD3C5E" w:rsidRDefault="00A36EC2" w:rsidP="00BF3D03">
      <w:pPr>
        <w:pStyle w:val="Default"/>
        <w:spacing w:line="360" w:lineRule="auto"/>
        <w:jc w:val="both"/>
        <w:rPr>
          <w:rFonts w:ascii="Trebuchet MS" w:hAnsi="Trebuchet MS"/>
          <w:sz w:val="22"/>
          <w:szCs w:val="22"/>
        </w:rPr>
      </w:pPr>
    </w:p>
    <w:p w:rsidR="00A36EC2" w:rsidRPr="00E30D79" w:rsidRDefault="00A36EC2" w:rsidP="00BF3D03">
      <w:pPr>
        <w:pStyle w:val="Default"/>
        <w:spacing w:line="360" w:lineRule="auto"/>
        <w:jc w:val="both"/>
        <w:rPr>
          <w:rFonts w:ascii="Trebuchet MS" w:hAnsi="Trebuchet MS"/>
          <w:sz w:val="18"/>
          <w:szCs w:val="22"/>
        </w:rPr>
      </w:pPr>
      <w:r w:rsidRPr="00E30D79">
        <w:rPr>
          <w:rFonts w:ascii="Trebuchet MS" w:hAnsi="Trebuchet MS"/>
          <w:sz w:val="18"/>
          <w:szCs w:val="22"/>
        </w:rPr>
        <w:t>* niepotrzebne skreślić</w:t>
      </w:r>
    </w:p>
    <w:p w:rsidR="00A36EC2" w:rsidRPr="00CD3C5E" w:rsidRDefault="00A36EC2" w:rsidP="00BF3D03">
      <w:pPr>
        <w:pStyle w:val="Default"/>
        <w:spacing w:line="360" w:lineRule="auto"/>
        <w:jc w:val="both"/>
        <w:rPr>
          <w:rFonts w:ascii="Trebuchet MS" w:hAnsi="Trebuchet MS"/>
          <w:sz w:val="22"/>
          <w:szCs w:val="22"/>
        </w:rPr>
      </w:pPr>
    </w:p>
    <w:p w:rsidR="00A36EC2" w:rsidRDefault="00A36EC2" w:rsidP="00A852AD">
      <w:pPr>
        <w:pStyle w:val="Default"/>
        <w:spacing w:line="360" w:lineRule="auto"/>
        <w:ind w:left="993" w:hanging="426"/>
        <w:jc w:val="both"/>
        <w:rPr>
          <w:rFonts w:ascii="Trebuchet MS" w:hAnsi="Trebuchet MS"/>
          <w:sz w:val="22"/>
          <w:szCs w:val="22"/>
        </w:rPr>
      </w:pPr>
    </w:p>
    <w:p w:rsidR="00A36EC2" w:rsidRDefault="00A36EC2">
      <w:pPr>
        <w:spacing w:after="0" w:line="240" w:lineRule="auto"/>
        <w:rPr>
          <w:rFonts w:ascii="Trebuchet MS" w:hAnsi="Trebuchet MS"/>
        </w:rPr>
      </w:pPr>
      <w:r>
        <w:rPr>
          <w:rFonts w:ascii="Trebuchet MS" w:hAnsi="Trebuchet MS"/>
        </w:rPr>
        <w:br w:type="page"/>
      </w:r>
    </w:p>
    <w:p w:rsidR="00A36EC2" w:rsidRDefault="00A36EC2" w:rsidP="00943CC9">
      <w:pPr>
        <w:pStyle w:val="Nagwek2"/>
        <w:jc w:val="both"/>
      </w:pPr>
      <w:bookmarkStart w:id="36" w:name="_Toc1992119"/>
      <w:r>
        <w:lastRenderedPageBreak/>
        <w:t xml:space="preserve">Załącznik Nr 2.1 </w:t>
      </w:r>
      <w:r w:rsidRPr="00943CC9">
        <w:t>Założenia i wytyczne programowe oraz funkcjonalno-użytkowe rewitalizacji i adaptacji Wielkiego Pieca Huty „Pokój</w:t>
      </w:r>
      <w:r>
        <w:t>”</w:t>
      </w:r>
      <w:bookmarkEnd w:id="36"/>
    </w:p>
    <w:p w:rsidR="00A36EC2" w:rsidRDefault="00A36EC2" w:rsidP="008503EE">
      <w:pPr>
        <w:rPr>
          <w:rFonts w:ascii="Trebuchet MS" w:hAnsi="Trebuchet MS"/>
        </w:rPr>
      </w:pPr>
    </w:p>
    <w:p w:rsidR="00A36EC2" w:rsidRDefault="00A36EC2" w:rsidP="008503EE">
      <w:pPr>
        <w:rPr>
          <w:rFonts w:ascii="Trebuchet MS" w:hAnsi="Trebuchet MS"/>
        </w:rPr>
      </w:pPr>
    </w:p>
    <w:p w:rsidR="00A36EC2" w:rsidRPr="00536D91" w:rsidRDefault="00A36EC2" w:rsidP="008503EE">
      <w:pPr>
        <w:spacing w:after="0" w:line="360" w:lineRule="auto"/>
        <w:jc w:val="center"/>
        <w:rPr>
          <w:rFonts w:ascii="Trebuchet MS" w:hAnsi="Trebuchet MS"/>
          <w:b/>
        </w:rPr>
      </w:pPr>
      <w:r w:rsidRPr="00536D91">
        <w:rPr>
          <w:rFonts w:ascii="Trebuchet MS" w:hAnsi="Trebuchet MS"/>
          <w:b/>
        </w:rPr>
        <w:t xml:space="preserve">Założenia i wytyczne programowe oraz funkcjonalno-użytkowe rewitalizacji i adaptacji Wielkiego Pieca Huty </w:t>
      </w:r>
      <w:r>
        <w:rPr>
          <w:rFonts w:ascii="Trebuchet MS" w:hAnsi="Trebuchet MS"/>
          <w:b/>
        </w:rPr>
        <w:t>„</w:t>
      </w:r>
      <w:r w:rsidRPr="00536D91">
        <w:rPr>
          <w:rFonts w:ascii="Trebuchet MS" w:hAnsi="Trebuchet MS"/>
          <w:b/>
        </w:rPr>
        <w:t>Pokój</w:t>
      </w:r>
      <w:r>
        <w:rPr>
          <w:rFonts w:ascii="Trebuchet MS" w:hAnsi="Trebuchet MS"/>
          <w:b/>
        </w:rPr>
        <w:t>”</w:t>
      </w:r>
      <w:r w:rsidRPr="00536D91">
        <w:rPr>
          <w:rFonts w:ascii="Trebuchet MS" w:hAnsi="Trebuchet MS"/>
          <w:b/>
        </w:rPr>
        <w:t xml:space="preserve"> w Rudzie Śląskiej na cele turystyczno-kulturalne</w:t>
      </w:r>
    </w:p>
    <w:p w:rsidR="00A36EC2" w:rsidRPr="00171B25" w:rsidRDefault="00A36EC2" w:rsidP="00B2237B">
      <w:pPr>
        <w:pStyle w:val="Nagwek3"/>
      </w:pPr>
      <w:bookmarkStart w:id="37" w:name="_Toc1992120"/>
      <w:r w:rsidRPr="00171B25">
        <w:t>1.Cele projektowanej inwestycji</w:t>
      </w:r>
      <w:bookmarkEnd w:id="37"/>
      <w:r w:rsidRPr="00171B25">
        <w:t xml:space="preserve"> </w:t>
      </w:r>
    </w:p>
    <w:p w:rsidR="00A36EC2" w:rsidRDefault="00A36EC2" w:rsidP="008503EE">
      <w:pPr>
        <w:spacing w:after="0" w:line="360" w:lineRule="auto"/>
        <w:jc w:val="both"/>
        <w:rPr>
          <w:rFonts w:ascii="Trebuchet MS" w:hAnsi="Trebuchet MS"/>
        </w:rPr>
      </w:pPr>
      <w:r w:rsidRPr="00171B25">
        <w:rPr>
          <w:rFonts w:ascii="Trebuchet MS" w:hAnsi="Trebuchet MS"/>
        </w:rPr>
        <w:t xml:space="preserve">Podstawowym celem projektu jest </w:t>
      </w:r>
      <w:r w:rsidRPr="003A070E">
        <w:rPr>
          <w:rFonts w:ascii="Trebuchet MS" w:hAnsi="Trebuchet MS"/>
        </w:rPr>
        <w:t>adaptacj</w:t>
      </w:r>
      <w:r>
        <w:rPr>
          <w:rFonts w:ascii="Trebuchet MS" w:hAnsi="Trebuchet MS"/>
        </w:rPr>
        <w:t>a</w:t>
      </w:r>
      <w:r w:rsidRPr="003A070E">
        <w:rPr>
          <w:rFonts w:ascii="Trebuchet MS" w:hAnsi="Trebuchet MS"/>
        </w:rPr>
        <w:t xml:space="preserve"> Wielkiego Pieca Huty </w:t>
      </w:r>
      <w:r>
        <w:rPr>
          <w:rFonts w:ascii="Trebuchet MS" w:hAnsi="Trebuchet MS"/>
        </w:rPr>
        <w:t>„</w:t>
      </w:r>
      <w:r w:rsidRPr="003A070E">
        <w:rPr>
          <w:rFonts w:ascii="Trebuchet MS" w:hAnsi="Trebuchet MS"/>
        </w:rPr>
        <w:t>Pokój</w:t>
      </w:r>
      <w:r>
        <w:rPr>
          <w:rFonts w:ascii="Trebuchet MS" w:hAnsi="Trebuchet MS"/>
        </w:rPr>
        <w:t>”</w:t>
      </w:r>
      <w:r w:rsidRPr="003A070E">
        <w:rPr>
          <w:rFonts w:ascii="Trebuchet MS" w:hAnsi="Trebuchet MS"/>
        </w:rPr>
        <w:t xml:space="preserve"> w Rudzie Śląskiej na cele turystyczno-kulturalne</w:t>
      </w:r>
      <w:r>
        <w:rPr>
          <w:rFonts w:ascii="Trebuchet MS" w:hAnsi="Trebuchet MS"/>
        </w:rPr>
        <w:t xml:space="preserve">. Zasadniczym problemem przy realizacji tego celu jest fakt wpisania zdecydowanej większości zabudowy objętej konkursem do rejestru zabytków województwa śląskiego. Z tą kwestią wiąże się brak możliwości rozbiórki zabudowań oraz obowiązek uzgadniania z Śląskim Wojewódzkim Konserwatorem Zabytków wszelkich działań modernizacyjnych prowadzących do udostępnienia obiektów do ruchu turystycznego. Ewentualna nowa zabudowa będzie natomiast realizowana w „otoczeniu zabytku” i również będzie wymagała akceptacji Śląskiego Wojewódzkiego Konserwatora Zabytków. Ponadto, adaptacja zespołu Wielkiego Pieca pod nowe funkcje </w:t>
      </w:r>
      <w:r w:rsidRPr="00171B25">
        <w:rPr>
          <w:rFonts w:ascii="Trebuchet MS" w:hAnsi="Trebuchet MS"/>
        </w:rPr>
        <w:t>zakłada budowę kompleksu charakteryzującego się wybitnymi rozwiązaniami urbanistycznymi, arch</w:t>
      </w:r>
      <w:r>
        <w:rPr>
          <w:rFonts w:ascii="Trebuchet MS" w:hAnsi="Trebuchet MS"/>
        </w:rPr>
        <w:t xml:space="preserve">itektonicznymi i funkcjonalnymi oraz </w:t>
      </w:r>
      <w:r w:rsidRPr="00171B25">
        <w:rPr>
          <w:rFonts w:ascii="Trebuchet MS" w:hAnsi="Trebuchet MS"/>
        </w:rPr>
        <w:t xml:space="preserve">innowacyjnymi rozwiązaniami w zakresie budowy i eksploatacji. </w:t>
      </w:r>
    </w:p>
    <w:p w:rsidR="00A36EC2" w:rsidRDefault="00A36EC2" w:rsidP="008503EE">
      <w:pPr>
        <w:spacing w:after="0" w:line="360" w:lineRule="auto"/>
        <w:ind w:firstLine="708"/>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 xml:space="preserve">Głównym założeniem programu funkcjonalno-użytkowego jest realizacja w obiekcie ekspozycji muzealnej, sali audytoryjnej oraz punktu widokowego. Ekspozycja muzealna, sala audytoryjna oraz punkt widokowy </w:t>
      </w:r>
      <w:r w:rsidRPr="00171B25">
        <w:rPr>
          <w:rFonts w:ascii="Trebuchet MS" w:hAnsi="Trebuchet MS"/>
        </w:rPr>
        <w:t xml:space="preserve">powinny pod względem </w:t>
      </w:r>
      <w:r>
        <w:rPr>
          <w:rFonts w:ascii="Trebuchet MS" w:hAnsi="Trebuchet MS"/>
        </w:rPr>
        <w:t xml:space="preserve">zastosowanych rozwiązań funkcjonalno-użytkowych </w:t>
      </w:r>
      <w:r w:rsidRPr="00171B25">
        <w:rPr>
          <w:rFonts w:ascii="Trebuchet MS" w:hAnsi="Trebuchet MS"/>
        </w:rPr>
        <w:t xml:space="preserve">reprezentować najwyższy światowy poziom. </w:t>
      </w:r>
      <w:r>
        <w:rPr>
          <w:rFonts w:ascii="Trebuchet MS" w:hAnsi="Trebuchet MS"/>
        </w:rPr>
        <w:t xml:space="preserve">Jednocześnie kompleks budynków </w:t>
      </w:r>
      <w:r w:rsidRPr="00171B25">
        <w:rPr>
          <w:rFonts w:ascii="Trebuchet MS" w:hAnsi="Trebuchet MS"/>
        </w:rPr>
        <w:t>powin</w:t>
      </w:r>
      <w:r>
        <w:rPr>
          <w:rFonts w:ascii="Trebuchet MS" w:hAnsi="Trebuchet MS"/>
        </w:rPr>
        <w:t xml:space="preserve">ien </w:t>
      </w:r>
      <w:r w:rsidRPr="00171B25">
        <w:rPr>
          <w:rFonts w:ascii="Trebuchet MS" w:hAnsi="Trebuchet MS"/>
        </w:rPr>
        <w:t>być trwał</w:t>
      </w:r>
      <w:r>
        <w:rPr>
          <w:rFonts w:ascii="Trebuchet MS" w:hAnsi="Trebuchet MS"/>
        </w:rPr>
        <w:t>y</w:t>
      </w:r>
      <w:r w:rsidRPr="00171B25">
        <w:rPr>
          <w:rFonts w:ascii="Trebuchet MS" w:hAnsi="Trebuchet MS"/>
        </w:rPr>
        <w:t>, energooszczędn</w:t>
      </w:r>
      <w:r>
        <w:rPr>
          <w:rFonts w:ascii="Trebuchet MS" w:hAnsi="Trebuchet MS"/>
        </w:rPr>
        <w:t xml:space="preserve">y i relatywnie </w:t>
      </w:r>
      <w:r w:rsidRPr="00171B25">
        <w:rPr>
          <w:rFonts w:ascii="Trebuchet MS" w:hAnsi="Trebuchet MS"/>
        </w:rPr>
        <w:t>tan</w:t>
      </w:r>
      <w:r>
        <w:rPr>
          <w:rFonts w:ascii="Trebuchet MS" w:hAnsi="Trebuchet MS"/>
        </w:rPr>
        <w:t>i</w:t>
      </w:r>
      <w:r w:rsidRPr="00171B25">
        <w:rPr>
          <w:rFonts w:ascii="Trebuchet MS" w:hAnsi="Trebuchet MS"/>
        </w:rPr>
        <w:t xml:space="preserve"> </w:t>
      </w:r>
      <w:r w:rsidR="00FA4353">
        <w:rPr>
          <w:rFonts w:ascii="Trebuchet MS" w:hAnsi="Trebuchet MS"/>
        </w:rPr>
        <w:t xml:space="preserve">                    </w:t>
      </w:r>
      <w:r w:rsidRPr="00171B25">
        <w:rPr>
          <w:rFonts w:ascii="Trebuchet MS" w:hAnsi="Trebuchet MS"/>
        </w:rPr>
        <w:t xml:space="preserve">w eksploatacji. </w:t>
      </w:r>
    </w:p>
    <w:p w:rsidR="00A36EC2" w:rsidRPr="00171B25" w:rsidRDefault="00A36EC2" w:rsidP="008503EE">
      <w:pPr>
        <w:spacing w:after="0" w:line="360" w:lineRule="auto"/>
        <w:ind w:firstLine="708"/>
        <w:jc w:val="both"/>
        <w:rPr>
          <w:rFonts w:ascii="Trebuchet MS" w:hAnsi="Trebuchet MS"/>
        </w:rPr>
      </w:pPr>
    </w:p>
    <w:p w:rsidR="00A36EC2" w:rsidRPr="00171B25" w:rsidRDefault="00A36EC2" w:rsidP="008503EE">
      <w:pPr>
        <w:spacing w:after="0" w:line="360" w:lineRule="auto"/>
        <w:jc w:val="both"/>
        <w:rPr>
          <w:rFonts w:ascii="Trebuchet MS" w:hAnsi="Trebuchet MS"/>
        </w:rPr>
      </w:pPr>
      <w:r w:rsidRPr="00171B25">
        <w:rPr>
          <w:rFonts w:ascii="Trebuchet MS" w:hAnsi="Trebuchet MS"/>
        </w:rPr>
        <w:t>Inwestycja ma także d</w:t>
      </w:r>
      <w:r>
        <w:rPr>
          <w:rFonts w:ascii="Trebuchet MS" w:hAnsi="Trebuchet MS"/>
        </w:rPr>
        <w:t>oprowadzić do ożywienia terenów</w:t>
      </w:r>
      <w:r w:rsidRPr="00171B25">
        <w:rPr>
          <w:rFonts w:ascii="Trebuchet MS" w:hAnsi="Trebuchet MS"/>
        </w:rPr>
        <w:t xml:space="preserve"> położonych </w:t>
      </w:r>
      <w:r>
        <w:rPr>
          <w:rFonts w:ascii="Trebuchet MS" w:hAnsi="Trebuchet MS"/>
        </w:rPr>
        <w:t xml:space="preserve">w sąsiedztwie </w:t>
      </w:r>
      <w:r w:rsidRPr="00171B25">
        <w:rPr>
          <w:rFonts w:ascii="Trebuchet MS" w:hAnsi="Trebuchet MS"/>
        </w:rPr>
        <w:t xml:space="preserve"> ścisł</w:t>
      </w:r>
      <w:r>
        <w:rPr>
          <w:rFonts w:ascii="Trebuchet MS" w:hAnsi="Trebuchet MS"/>
        </w:rPr>
        <w:t>ego centrum Miasta</w:t>
      </w:r>
      <w:r w:rsidRPr="00171B25">
        <w:rPr>
          <w:rFonts w:ascii="Trebuchet MS" w:hAnsi="Trebuchet MS"/>
        </w:rPr>
        <w:t xml:space="preserve"> poprzez wprowadzenie na tereny po</w:t>
      </w:r>
      <w:r>
        <w:rPr>
          <w:rFonts w:ascii="Trebuchet MS" w:hAnsi="Trebuchet MS"/>
        </w:rPr>
        <w:t xml:space="preserve">stindustrialne </w:t>
      </w:r>
      <w:r w:rsidRPr="00171B25">
        <w:rPr>
          <w:rFonts w:ascii="Trebuchet MS" w:hAnsi="Trebuchet MS"/>
        </w:rPr>
        <w:t xml:space="preserve">funkcji kulturalnych, edukacyjnych, usługowych i rekreacyjnych. W wyniku realizacji projektu </w:t>
      </w:r>
      <w:r>
        <w:rPr>
          <w:rFonts w:ascii="Trebuchet MS" w:hAnsi="Trebuchet MS"/>
        </w:rPr>
        <w:t xml:space="preserve">ma </w:t>
      </w:r>
      <w:r w:rsidRPr="00171B25">
        <w:rPr>
          <w:rFonts w:ascii="Trebuchet MS" w:hAnsi="Trebuchet MS"/>
        </w:rPr>
        <w:t>powstać funkcjonalna</w:t>
      </w:r>
      <w:r>
        <w:rPr>
          <w:rFonts w:ascii="Trebuchet MS" w:hAnsi="Trebuchet MS"/>
        </w:rPr>
        <w:t xml:space="preserve"> przestrzeń</w:t>
      </w:r>
      <w:r w:rsidRPr="00171B25">
        <w:rPr>
          <w:rFonts w:ascii="Trebuchet MS" w:hAnsi="Trebuchet MS"/>
        </w:rPr>
        <w:t>, w oparciu o którą i wokół której powstanie infrastruktura</w:t>
      </w:r>
      <w:r w:rsidR="00FA4353">
        <w:rPr>
          <w:rFonts w:ascii="Trebuchet MS" w:hAnsi="Trebuchet MS"/>
        </w:rPr>
        <w:t xml:space="preserve">            </w:t>
      </w:r>
      <w:r w:rsidRPr="00171B25">
        <w:rPr>
          <w:rFonts w:ascii="Trebuchet MS" w:hAnsi="Trebuchet MS"/>
        </w:rPr>
        <w:t xml:space="preserve"> o wybitnych walorach urbanistyczno-architektonicznych, przyjazna dla użytkowników</w:t>
      </w:r>
      <w:r w:rsidR="00FA4353">
        <w:rPr>
          <w:rFonts w:ascii="Trebuchet MS" w:hAnsi="Trebuchet MS"/>
        </w:rPr>
        <w:t xml:space="preserve">         </w:t>
      </w:r>
      <w:r w:rsidRPr="00171B25">
        <w:rPr>
          <w:rFonts w:ascii="Trebuchet MS" w:hAnsi="Trebuchet MS"/>
        </w:rPr>
        <w:t xml:space="preserve"> i mieszkańców, atrakcyjna dla gości, szeroko oddziałująca na otoczenie i powodująca istotny wzrost aktywności (</w:t>
      </w:r>
      <w:proofErr w:type="spellStart"/>
      <w:r w:rsidRPr="00171B25">
        <w:rPr>
          <w:rFonts w:ascii="Trebuchet MS" w:hAnsi="Trebuchet MS"/>
        </w:rPr>
        <w:t>społecznej</w:t>
      </w:r>
      <w:proofErr w:type="spellEnd"/>
      <w:r w:rsidRPr="00171B25">
        <w:rPr>
          <w:rFonts w:ascii="Trebuchet MS" w:hAnsi="Trebuchet MS"/>
        </w:rPr>
        <w:t xml:space="preserve">, kulturowej, gospodarczej) w otoczeniu. </w:t>
      </w:r>
      <w:r>
        <w:rPr>
          <w:rFonts w:ascii="Trebuchet MS" w:hAnsi="Trebuchet MS"/>
        </w:rPr>
        <w:t xml:space="preserve">Celem Konkursu jest stworzenie w oparciu o Wielki Piec </w:t>
      </w:r>
      <w:r w:rsidRPr="00171B25">
        <w:rPr>
          <w:rFonts w:ascii="Trebuchet MS" w:hAnsi="Trebuchet MS"/>
        </w:rPr>
        <w:t>przestrzeni tętniąc</w:t>
      </w:r>
      <w:r>
        <w:rPr>
          <w:rFonts w:ascii="Trebuchet MS" w:hAnsi="Trebuchet MS"/>
        </w:rPr>
        <w:t>ej</w:t>
      </w:r>
      <w:r w:rsidRPr="00171B25">
        <w:rPr>
          <w:rFonts w:ascii="Trebuchet MS" w:hAnsi="Trebuchet MS"/>
        </w:rPr>
        <w:t xml:space="preserve"> życiem, dobrze </w:t>
      </w:r>
      <w:r w:rsidRPr="00171B25">
        <w:rPr>
          <w:rFonts w:ascii="Trebuchet MS" w:hAnsi="Trebuchet MS"/>
        </w:rPr>
        <w:lastRenderedPageBreak/>
        <w:t>powiązan</w:t>
      </w:r>
      <w:r>
        <w:rPr>
          <w:rFonts w:ascii="Trebuchet MS" w:hAnsi="Trebuchet MS"/>
        </w:rPr>
        <w:t>ej</w:t>
      </w:r>
      <w:r w:rsidRPr="00171B25">
        <w:rPr>
          <w:rFonts w:ascii="Trebuchet MS" w:hAnsi="Trebuchet MS"/>
        </w:rPr>
        <w:t xml:space="preserve"> funkcjonalnie z otoczeniem, zaprojektowan</w:t>
      </w:r>
      <w:r>
        <w:rPr>
          <w:rFonts w:ascii="Trebuchet MS" w:hAnsi="Trebuchet MS"/>
        </w:rPr>
        <w:t>ej</w:t>
      </w:r>
      <w:r w:rsidRPr="00171B25">
        <w:rPr>
          <w:rFonts w:ascii="Trebuchet MS" w:hAnsi="Trebuchet MS"/>
        </w:rPr>
        <w:t xml:space="preserve"> z poszanowaniem środowiska kulturowego. </w:t>
      </w:r>
      <w:r>
        <w:rPr>
          <w:rFonts w:ascii="Trebuchet MS" w:hAnsi="Trebuchet MS"/>
        </w:rPr>
        <w:t>Wielki Piec m</w:t>
      </w:r>
      <w:r w:rsidRPr="00171B25">
        <w:rPr>
          <w:rFonts w:ascii="Trebuchet MS" w:hAnsi="Trebuchet MS"/>
        </w:rPr>
        <w:t xml:space="preserve">a przyciągać użytkowników </w:t>
      </w:r>
      <w:r>
        <w:rPr>
          <w:rFonts w:ascii="Trebuchet MS" w:hAnsi="Trebuchet MS"/>
        </w:rPr>
        <w:t xml:space="preserve">oraz ma stać się </w:t>
      </w:r>
      <w:r w:rsidRPr="00171B25">
        <w:rPr>
          <w:rFonts w:ascii="Trebuchet MS" w:hAnsi="Trebuchet MS"/>
        </w:rPr>
        <w:t xml:space="preserve">ważnym, rozpoznawalnym </w:t>
      </w:r>
      <w:r>
        <w:rPr>
          <w:rFonts w:ascii="Trebuchet MS" w:hAnsi="Trebuchet MS"/>
        </w:rPr>
        <w:t>i</w:t>
      </w:r>
      <w:r w:rsidRPr="00171B25">
        <w:rPr>
          <w:rFonts w:ascii="Trebuchet MS" w:hAnsi="Trebuchet MS"/>
        </w:rPr>
        <w:t xml:space="preserve"> akceptowanym społecznie miejscem. </w:t>
      </w:r>
    </w:p>
    <w:p w:rsidR="00A36EC2" w:rsidRPr="00171B25" w:rsidRDefault="00A36EC2" w:rsidP="00B2237B">
      <w:pPr>
        <w:pStyle w:val="Nagwek3"/>
      </w:pPr>
      <w:bookmarkStart w:id="38" w:name="_Toc1992121"/>
      <w:r>
        <w:t>2</w:t>
      </w:r>
      <w:r w:rsidRPr="00171B25">
        <w:t>.Podstawowe funkcje i parametry projektowanej inwestycji</w:t>
      </w:r>
      <w:bookmarkEnd w:id="38"/>
      <w:r w:rsidRPr="00171B25">
        <w:t xml:space="preserve"> </w:t>
      </w:r>
    </w:p>
    <w:p w:rsidR="00A36EC2" w:rsidRDefault="00A36EC2" w:rsidP="008503EE">
      <w:pPr>
        <w:spacing w:after="0" w:line="360" w:lineRule="auto"/>
        <w:jc w:val="both"/>
        <w:rPr>
          <w:rFonts w:ascii="Trebuchet MS" w:hAnsi="Trebuchet MS"/>
        </w:rPr>
      </w:pPr>
      <w:r w:rsidRPr="00171B25">
        <w:rPr>
          <w:rFonts w:ascii="Trebuchet MS" w:hAnsi="Trebuchet MS"/>
        </w:rPr>
        <w:t xml:space="preserve">W wyniku projektowanej inwestycji ma powstać kompleks </w:t>
      </w:r>
      <w:r>
        <w:rPr>
          <w:rFonts w:ascii="Trebuchet MS" w:hAnsi="Trebuchet MS"/>
        </w:rPr>
        <w:t xml:space="preserve">turystyczno-kulturalny obejmujący następujące </w:t>
      </w:r>
      <w:r w:rsidRPr="00721C8B">
        <w:rPr>
          <w:rFonts w:ascii="Trebuchet MS" w:hAnsi="Trebuchet MS"/>
        </w:rPr>
        <w:t>kluczow</w:t>
      </w:r>
      <w:r>
        <w:rPr>
          <w:rFonts w:ascii="Trebuchet MS" w:hAnsi="Trebuchet MS"/>
        </w:rPr>
        <w:t xml:space="preserve">e </w:t>
      </w:r>
      <w:r w:rsidRPr="00721C8B">
        <w:rPr>
          <w:rFonts w:ascii="Trebuchet MS" w:hAnsi="Trebuchet MS"/>
        </w:rPr>
        <w:t>stref</w:t>
      </w:r>
      <w:r>
        <w:rPr>
          <w:rFonts w:ascii="Trebuchet MS" w:hAnsi="Trebuchet MS"/>
        </w:rPr>
        <w:t>y i pomieszczenia</w:t>
      </w:r>
      <w:r w:rsidRPr="00721C8B">
        <w:rPr>
          <w:rFonts w:ascii="Trebuchet MS" w:hAnsi="Trebuchet MS"/>
        </w:rPr>
        <w:t xml:space="preserve"> użytkow</w:t>
      </w:r>
      <w:r>
        <w:rPr>
          <w:rFonts w:ascii="Trebuchet MS" w:hAnsi="Trebuchet MS"/>
        </w:rPr>
        <w:t>e oraz funkcje</w:t>
      </w:r>
      <w:r w:rsidRPr="00721C8B">
        <w:rPr>
          <w:rFonts w:ascii="Trebuchet MS" w:hAnsi="Trebuchet MS"/>
        </w:rPr>
        <w:t xml:space="preserve"> uzupełniając</w:t>
      </w:r>
      <w:r>
        <w:rPr>
          <w:rFonts w:ascii="Trebuchet MS" w:hAnsi="Trebuchet MS"/>
        </w:rPr>
        <w:t>e</w:t>
      </w:r>
      <w:r w:rsidRPr="00721C8B">
        <w:rPr>
          <w:rFonts w:ascii="Trebuchet MS" w:hAnsi="Trebuchet MS"/>
        </w:rPr>
        <w:t>:</w:t>
      </w:r>
    </w:p>
    <w:p w:rsidR="00A36EC2" w:rsidRDefault="00A36EC2" w:rsidP="008503EE">
      <w:pPr>
        <w:spacing w:after="0" w:line="360" w:lineRule="auto"/>
        <w:jc w:val="both"/>
        <w:rPr>
          <w:rFonts w:ascii="Trebuchet MS" w:hAnsi="Trebuchet MS"/>
        </w:rPr>
      </w:pPr>
    </w:p>
    <w:tbl>
      <w:tblPr>
        <w:tblW w:w="9686" w:type="dxa"/>
        <w:tblInd w:w="55" w:type="dxa"/>
        <w:tblCellMar>
          <w:left w:w="70" w:type="dxa"/>
          <w:right w:w="70" w:type="dxa"/>
        </w:tblCellMar>
        <w:tblLook w:val="00A0"/>
      </w:tblPr>
      <w:tblGrid>
        <w:gridCol w:w="1903"/>
        <w:gridCol w:w="6050"/>
        <w:gridCol w:w="1733"/>
      </w:tblGrid>
      <w:tr w:rsidR="00A36EC2" w:rsidRPr="00B45658" w:rsidTr="00E504D8">
        <w:trPr>
          <w:trHeight w:val="990"/>
        </w:trPr>
        <w:tc>
          <w:tcPr>
            <w:tcW w:w="9686" w:type="dxa"/>
            <w:gridSpan w:val="3"/>
            <w:tcBorders>
              <w:top w:val="single" w:sz="4" w:space="0" w:color="auto"/>
              <w:left w:val="single" w:sz="4" w:space="0" w:color="auto"/>
              <w:bottom w:val="single" w:sz="4" w:space="0" w:color="auto"/>
              <w:right w:val="single" w:sz="4" w:space="0" w:color="auto"/>
            </w:tcBorders>
            <w:vAlign w:val="center"/>
          </w:tcPr>
          <w:p w:rsidR="00A36EC2" w:rsidRPr="00B45658" w:rsidRDefault="00A36EC2" w:rsidP="00E504D8">
            <w:pPr>
              <w:spacing w:after="0" w:line="360" w:lineRule="auto"/>
              <w:jc w:val="center"/>
              <w:rPr>
                <w:rFonts w:ascii="Trebuchet MS" w:hAnsi="Trebuchet MS"/>
                <w:b/>
              </w:rPr>
            </w:pPr>
            <w:r w:rsidRPr="00B45658">
              <w:rPr>
                <w:rFonts w:ascii="Trebuchet MS" w:hAnsi="Trebuchet MS"/>
                <w:b/>
              </w:rPr>
              <w:t>Tabela programowo-bilansowa</w:t>
            </w:r>
          </w:p>
        </w:tc>
      </w:tr>
      <w:tr w:rsidR="00A36EC2" w:rsidRPr="00B45658" w:rsidTr="00E504D8">
        <w:trPr>
          <w:trHeight w:val="990"/>
        </w:trPr>
        <w:tc>
          <w:tcPr>
            <w:tcW w:w="1903" w:type="dxa"/>
            <w:tcBorders>
              <w:top w:val="single" w:sz="4" w:space="0" w:color="auto"/>
              <w:left w:val="single" w:sz="4" w:space="0" w:color="auto"/>
              <w:bottom w:val="single" w:sz="4" w:space="0" w:color="auto"/>
              <w:right w:val="single" w:sz="4" w:space="0" w:color="auto"/>
            </w:tcBorders>
            <w:shd w:val="pct12" w:color="auto" w:fill="auto"/>
            <w:vAlign w:val="center"/>
          </w:tcPr>
          <w:p w:rsidR="00A36EC2" w:rsidRPr="00B45658" w:rsidRDefault="00A36EC2" w:rsidP="00E504D8">
            <w:pPr>
              <w:spacing w:after="0" w:line="240" w:lineRule="auto"/>
              <w:jc w:val="center"/>
              <w:rPr>
                <w:rFonts w:ascii="Trebuchet MS" w:hAnsi="Trebuchet MS" w:cs="Arial"/>
                <w:color w:val="000000"/>
                <w:lang w:eastAsia="pl-PL"/>
              </w:rPr>
            </w:pPr>
            <w:r w:rsidRPr="00B45658">
              <w:rPr>
                <w:rFonts w:ascii="Trebuchet MS" w:hAnsi="Trebuchet MS" w:cs="Arial"/>
                <w:color w:val="000000"/>
                <w:lang w:eastAsia="pl-PL"/>
              </w:rPr>
              <w:t>Nazwa strefy funkcjonalnej obiektu</w:t>
            </w:r>
          </w:p>
        </w:tc>
        <w:tc>
          <w:tcPr>
            <w:tcW w:w="6050" w:type="dxa"/>
            <w:tcBorders>
              <w:top w:val="single" w:sz="4" w:space="0" w:color="auto"/>
              <w:left w:val="nil"/>
              <w:bottom w:val="single" w:sz="4" w:space="0" w:color="auto"/>
              <w:right w:val="single" w:sz="4" w:space="0" w:color="auto"/>
            </w:tcBorders>
            <w:shd w:val="pct12" w:color="auto" w:fill="auto"/>
            <w:vAlign w:val="center"/>
          </w:tcPr>
          <w:p w:rsidR="00A36EC2" w:rsidRPr="00B45658" w:rsidRDefault="00A36EC2" w:rsidP="00E504D8">
            <w:pPr>
              <w:spacing w:after="0" w:line="240" w:lineRule="auto"/>
              <w:jc w:val="center"/>
              <w:rPr>
                <w:rFonts w:ascii="Trebuchet MS" w:hAnsi="Trebuchet MS" w:cs="Arial"/>
                <w:color w:val="000000"/>
                <w:lang w:eastAsia="pl-PL"/>
              </w:rPr>
            </w:pPr>
            <w:r w:rsidRPr="00B45658">
              <w:rPr>
                <w:rFonts w:ascii="Trebuchet MS" w:hAnsi="Trebuchet MS" w:cs="Arial"/>
                <w:color w:val="000000"/>
                <w:lang w:eastAsia="pl-PL"/>
              </w:rPr>
              <w:t>funkcja pomieszczenia</w:t>
            </w:r>
          </w:p>
        </w:tc>
        <w:tc>
          <w:tcPr>
            <w:tcW w:w="1733" w:type="dxa"/>
            <w:tcBorders>
              <w:top w:val="single" w:sz="4" w:space="0" w:color="auto"/>
              <w:left w:val="nil"/>
              <w:bottom w:val="single" w:sz="4" w:space="0" w:color="auto"/>
              <w:right w:val="single" w:sz="4" w:space="0" w:color="auto"/>
            </w:tcBorders>
            <w:shd w:val="pct12" w:color="auto" w:fill="auto"/>
          </w:tcPr>
          <w:p w:rsidR="00A36EC2" w:rsidRDefault="00A36EC2" w:rsidP="00E504D8">
            <w:pPr>
              <w:spacing w:after="0" w:line="240" w:lineRule="auto"/>
              <w:jc w:val="center"/>
              <w:rPr>
                <w:rFonts w:ascii="Trebuchet MS" w:hAnsi="Trebuchet MS" w:cs="Arial"/>
                <w:color w:val="000000"/>
                <w:lang w:eastAsia="pl-PL"/>
              </w:rPr>
            </w:pPr>
            <w:r w:rsidRPr="00B45658">
              <w:rPr>
                <w:rFonts w:ascii="Trebuchet MS" w:hAnsi="Trebuchet MS" w:cs="Arial"/>
                <w:color w:val="000000"/>
                <w:lang w:eastAsia="pl-PL"/>
              </w:rPr>
              <w:t xml:space="preserve">Powierzchnia </w:t>
            </w:r>
          </w:p>
          <w:p w:rsidR="00A36EC2" w:rsidRPr="00B45658" w:rsidRDefault="00A36EC2" w:rsidP="00E504D8">
            <w:pPr>
              <w:spacing w:after="0" w:line="240" w:lineRule="auto"/>
              <w:jc w:val="center"/>
              <w:rPr>
                <w:rFonts w:ascii="Trebuchet MS" w:hAnsi="Trebuchet MS" w:cs="Arial"/>
                <w:color w:val="000000"/>
                <w:lang w:eastAsia="pl-PL"/>
              </w:rPr>
            </w:pPr>
            <w:r w:rsidRPr="00B45658">
              <w:rPr>
                <w:rFonts w:ascii="Trebuchet MS" w:hAnsi="Trebuchet MS" w:cs="Arial"/>
                <w:color w:val="000000"/>
                <w:lang w:eastAsia="pl-PL"/>
              </w:rPr>
              <w:t xml:space="preserve">w m2 zaprojektowana przez </w:t>
            </w:r>
            <w:r>
              <w:rPr>
                <w:rFonts w:ascii="Trebuchet MS" w:hAnsi="Trebuchet MS" w:cs="Arial"/>
                <w:color w:val="000000"/>
                <w:lang w:eastAsia="pl-PL"/>
              </w:rPr>
              <w:t>U</w:t>
            </w:r>
            <w:r w:rsidRPr="00B45658">
              <w:rPr>
                <w:rFonts w:ascii="Trebuchet MS" w:hAnsi="Trebuchet MS" w:cs="Arial"/>
                <w:color w:val="000000"/>
                <w:lang w:eastAsia="pl-PL"/>
              </w:rPr>
              <w:t xml:space="preserve">czestnika </w:t>
            </w:r>
            <w:r>
              <w:rPr>
                <w:rFonts w:ascii="Trebuchet MS" w:hAnsi="Trebuchet MS" w:cs="Arial"/>
                <w:color w:val="000000"/>
                <w:lang w:eastAsia="pl-PL"/>
              </w:rPr>
              <w:t>K</w:t>
            </w:r>
            <w:r w:rsidRPr="00B45658">
              <w:rPr>
                <w:rFonts w:ascii="Trebuchet MS" w:hAnsi="Trebuchet MS" w:cs="Arial"/>
                <w:color w:val="000000"/>
                <w:lang w:eastAsia="pl-PL"/>
              </w:rPr>
              <w:t>onkursu</w:t>
            </w:r>
          </w:p>
        </w:tc>
      </w:tr>
      <w:tr w:rsidR="00A36EC2" w:rsidRPr="00B45658" w:rsidTr="00E504D8">
        <w:trPr>
          <w:trHeight w:val="315"/>
        </w:trPr>
        <w:tc>
          <w:tcPr>
            <w:tcW w:w="1903" w:type="dxa"/>
            <w:vMerge w:val="restart"/>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t>Strefa wejścia</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Hol</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Recepcja / portiernia / kasy biletowe / punkt informacji turystycznej (2 kasy, 2 pracowników)</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Sklepik z pamiątkami, bibelotami, publikacjami (1 pracownik)</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Ogólnodostępne szatnie</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Ogólnodostępne sanitariaty</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97"/>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dostępna dla  osób niepełnosprawnych,  windy</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val="restart"/>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t>Strefa reprezentacyjna</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Punkt widokowy (około 40m2)</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94"/>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Ekspozycja stała multimedialna i interaktywna o wielkim piecu i hucie „Pokój” wraz z ekspozycją w budynku sterowni (około 600m2) </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23"/>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Sala audytoryjna dla około 100 osób  wyposażona w projektory i ekrany oraz przygotowana do realizacji ekspozycji zmiennych – galeria sztuki</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81"/>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dostępna dla  osób niepełnosprawnych,  windy</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val="restart"/>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t>Strefa komercyjna</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Kawiarnia dla co najmniej 30 osób pod wynajem wraz z niezbędnym zapleczem</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Pokoje biurowe pod wynajem (5 zestawów: sekretariat około </w:t>
            </w:r>
            <w:smartTag w:uri="urn:schemas-microsoft-com:office:smarttags" w:element="metricconverter">
              <w:smartTagPr>
                <w:attr w:name="ProductID" w:val="15 m2"/>
              </w:smartTagPr>
              <w:r w:rsidRPr="00B45658">
                <w:rPr>
                  <w:rFonts w:ascii="Trebuchet MS" w:hAnsi="Trebuchet MS" w:cs="Arial"/>
                  <w:color w:val="000000"/>
                  <w:sz w:val="20"/>
                  <w:szCs w:val="20"/>
                  <w:lang w:eastAsia="pl-PL"/>
                </w:rPr>
                <w:t>15 m2</w:t>
              </w:r>
            </w:smartTag>
            <w:r w:rsidRPr="00B45658">
              <w:rPr>
                <w:rFonts w:ascii="Trebuchet MS" w:hAnsi="Trebuchet MS" w:cs="Arial"/>
                <w:color w:val="000000"/>
                <w:sz w:val="20"/>
                <w:szCs w:val="20"/>
                <w:lang w:eastAsia="pl-PL"/>
              </w:rPr>
              <w:t xml:space="preserve"> +2 gabinety po bokach po około 30m2)</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dostępna dla  osób niepełnosprawnych,  windy</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val="restart"/>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t>Strefa administracyjna</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Pokoje administracyjne  (4 biura po około </w:t>
            </w:r>
            <w:smartTag w:uri="urn:schemas-microsoft-com:office:smarttags" w:element="metricconverter">
              <w:smartTagPr>
                <w:attr w:name="ProductID" w:val="20 m2"/>
              </w:smartTagPr>
              <w:r w:rsidRPr="00B45658">
                <w:rPr>
                  <w:rFonts w:ascii="Trebuchet MS" w:hAnsi="Trebuchet MS" w:cs="Arial"/>
                  <w:color w:val="000000"/>
                  <w:sz w:val="20"/>
                  <w:szCs w:val="20"/>
                  <w:lang w:eastAsia="pl-PL"/>
                </w:rPr>
                <w:t>20 m2</w:t>
              </w:r>
            </w:smartTag>
            <w:r w:rsidRPr="00B45658">
              <w:rPr>
                <w:rFonts w:ascii="Trebuchet MS" w:hAnsi="Trebuchet MS" w:cs="Arial"/>
                <w:color w:val="000000"/>
                <w:sz w:val="20"/>
                <w:szCs w:val="20"/>
                <w:lang w:eastAsia="pl-PL"/>
              </w:rPr>
              <w:t>)</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Zaplecza socjalne dla obsługi obiektu (szatnie pracownicze z węzłami sanitarnymi i pomieszczeniami obsługi) </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dostępna dla  osób niepełnosprawnych,  windy</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val="restart"/>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lastRenderedPageBreak/>
              <w:t>Pomieszczenia techniczne</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Magazyn, kotłownia, maszynownia, centrala wentylacyjno-klimatyzacyjna </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Rozdzielnia elektryczna</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Licznik wody, Licznik Gazu, Przyłącze C.O. </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Warsztat konserwatora (około </w:t>
            </w:r>
            <w:smartTag w:uri="urn:schemas-microsoft-com:office:smarttags" w:element="metricconverter">
              <w:smartTagPr>
                <w:attr w:name="ProductID" w:val="20 m2"/>
              </w:smartTagPr>
              <w:r w:rsidRPr="00B45658">
                <w:rPr>
                  <w:rFonts w:ascii="Trebuchet MS" w:hAnsi="Trebuchet MS" w:cs="Arial"/>
                  <w:color w:val="000000"/>
                  <w:sz w:val="20"/>
                  <w:szCs w:val="20"/>
                  <w:lang w:eastAsia="pl-PL"/>
                </w:rPr>
                <w:t>20 m2</w:t>
              </w:r>
            </w:smartTag>
            <w:r w:rsidRPr="00B45658">
              <w:rPr>
                <w:rFonts w:ascii="Trebuchet MS" w:hAnsi="Trebuchet MS" w:cs="Arial"/>
                <w:color w:val="000000"/>
                <w:sz w:val="20"/>
                <w:szCs w:val="20"/>
                <w:lang w:eastAsia="pl-PL"/>
              </w:rPr>
              <w:t>)</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315"/>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Komora na kontenery i śmieci </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600"/>
        </w:trPr>
        <w:tc>
          <w:tcPr>
            <w:tcW w:w="1903" w:type="dxa"/>
            <w:vMerge/>
            <w:tcBorders>
              <w:top w:val="nil"/>
              <w:left w:val="single" w:sz="4" w:space="0" w:color="auto"/>
              <w:bottom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dostępna dla  osób niepełnosprawnych,  windy</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1903" w:type="dxa"/>
            <w:vMerge w:val="restart"/>
            <w:tcBorders>
              <w:top w:val="nil"/>
              <w:left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t>Komunikacja pozostała</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po całym obiekcie nie uwzględniona powyżej – trasy zwiedzania Wielkiego Pieca</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b/>
                <w:color w:val="000000"/>
                <w:lang w:eastAsia="pl-PL"/>
              </w:rPr>
            </w:pPr>
          </w:p>
        </w:tc>
      </w:tr>
      <w:tr w:rsidR="00A36EC2" w:rsidRPr="00B45658" w:rsidTr="00E504D8">
        <w:trPr>
          <w:trHeight w:val="520"/>
        </w:trPr>
        <w:tc>
          <w:tcPr>
            <w:tcW w:w="1903" w:type="dxa"/>
            <w:vMerge/>
            <w:tcBorders>
              <w:left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Komunikacja pionowa i pozioma po całym obiekcie nie uwzględniona powyżej – komunikacja techniczna</w:t>
            </w:r>
          </w:p>
        </w:tc>
        <w:tc>
          <w:tcPr>
            <w:tcW w:w="1733" w:type="dxa"/>
            <w:tcBorders>
              <w:top w:val="nil"/>
              <w:left w:val="nil"/>
              <w:right w:val="single" w:sz="4" w:space="0" w:color="auto"/>
            </w:tcBorders>
          </w:tcPr>
          <w:p w:rsidR="00A36EC2" w:rsidRPr="00B45658" w:rsidRDefault="00A36EC2" w:rsidP="00E504D8">
            <w:pPr>
              <w:spacing w:after="0" w:line="240" w:lineRule="auto"/>
              <w:rPr>
                <w:rFonts w:ascii="Trebuchet MS" w:hAnsi="Trebuchet MS" w:cs="Arial"/>
                <w:b/>
                <w:color w:val="000000"/>
                <w:lang w:eastAsia="pl-PL"/>
              </w:rPr>
            </w:pPr>
          </w:p>
        </w:tc>
      </w:tr>
      <w:tr w:rsidR="00A36EC2" w:rsidRPr="00B45658" w:rsidTr="00E504D8">
        <w:trPr>
          <w:trHeight w:val="520"/>
        </w:trPr>
        <w:tc>
          <w:tcPr>
            <w:tcW w:w="7953" w:type="dxa"/>
            <w:gridSpan w:val="2"/>
            <w:tcBorders>
              <w:top w:val="nil"/>
              <w:left w:val="single" w:sz="4" w:space="0" w:color="auto"/>
              <w:right w:val="single" w:sz="4" w:space="0" w:color="auto"/>
            </w:tcBorders>
            <w:shd w:val="pct12" w:color="auto" w:fill="auto"/>
            <w:vAlign w:val="center"/>
          </w:tcPr>
          <w:p w:rsidR="00A36EC2" w:rsidRPr="00A9619B" w:rsidRDefault="00A36EC2" w:rsidP="00E504D8">
            <w:pPr>
              <w:spacing w:after="0" w:line="240" w:lineRule="auto"/>
              <w:jc w:val="right"/>
              <w:rPr>
                <w:rFonts w:ascii="Trebuchet MS" w:hAnsi="Trebuchet MS" w:cs="Arial"/>
                <w:b/>
                <w:color w:val="000000"/>
                <w:sz w:val="20"/>
                <w:szCs w:val="20"/>
                <w:lang w:eastAsia="pl-PL"/>
              </w:rPr>
            </w:pPr>
            <w:r w:rsidRPr="00A9619B">
              <w:rPr>
                <w:rFonts w:ascii="Trebuchet MS" w:hAnsi="Trebuchet MS" w:cs="Arial"/>
                <w:b/>
                <w:color w:val="000000"/>
                <w:lang w:eastAsia="pl-PL"/>
              </w:rPr>
              <w:t>Suma pow</w:t>
            </w:r>
            <w:r>
              <w:rPr>
                <w:rFonts w:ascii="Trebuchet MS" w:hAnsi="Trebuchet MS" w:cs="Arial"/>
                <w:b/>
                <w:color w:val="000000"/>
                <w:lang w:eastAsia="pl-PL"/>
              </w:rPr>
              <w:t>.</w:t>
            </w:r>
            <w:r w:rsidRPr="00A9619B">
              <w:rPr>
                <w:rFonts w:ascii="Trebuchet MS" w:hAnsi="Trebuchet MS" w:cs="Arial"/>
                <w:b/>
                <w:color w:val="000000"/>
                <w:lang w:eastAsia="pl-PL"/>
              </w:rPr>
              <w:t xml:space="preserve"> użytkowych zaprojektowanych przez Uczestnika Konkursu </w:t>
            </w:r>
          </w:p>
          <w:p w:rsidR="00A36EC2" w:rsidRPr="00B45658" w:rsidRDefault="00A36EC2" w:rsidP="00E504D8">
            <w:pPr>
              <w:spacing w:after="0" w:line="240" w:lineRule="auto"/>
              <w:jc w:val="right"/>
              <w:rPr>
                <w:rFonts w:ascii="Trebuchet MS" w:hAnsi="Trebuchet MS" w:cs="Arial"/>
                <w:b/>
                <w:color w:val="000000"/>
                <w:lang w:eastAsia="pl-PL"/>
              </w:rPr>
            </w:pPr>
            <w:r w:rsidRPr="00A9619B">
              <w:rPr>
                <w:rFonts w:ascii="Trebuchet MS" w:hAnsi="Trebuchet MS" w:cs="Arial"/>
                <w:b/>
                <w:color w:val="000000"/>
                <w:sz w:val="20"/>
                <w:szCs w:val="20"/>
                <w:lang w:eastAsia="pl-PL"/>
              </w:rPr>
              <w:t>(około 2000m2 powierzchni użytkowej bez powierzchni „Komunikacji pozostałej”)</w:t>
            </w:r>
          </w:p>
        </w:tc>
        <w:tc>
          <w:tcPr>
            <w:tcW w:w="1733" w:type="dxa"/>
            <w:tcBorders>
              <w:top w:val="nil"/>
              <w:left w:val="nil"/>
              <w:right w:val="single" w:sz="4" w:space="0" w:color="auto"/>
            </w:tcBorders>
            <w:shd w:val="pct12" w:color="auto" w:fill="auto"/>
          </w:tcPr>
          <w:p w:rsidR="00A36EC2" w:rsidRPr="00B45658" w:rsidRDefault="00A36EC2" w:rsidP="00E504D8">
            <w:pPr>
              <w:spacing w:after="0" w:line="240" w:lineRule="auto"/>
              <w:rPr>
                <w:rFonts w:ascii="Trebuchet MS" w:hAnsi="Trebuchet MS" w:cs="Arial"/>
                <w:b/>
                <w:color w:val="000000"/>
                <w:lang w:eastAsia="pl-PL"/>
              </w:rPr>
            </w:pPr>
          </w:p>
        </w:tc>
      </w:tr>
      <w:tr w:rsidR="00A36EC2" w:rsidRPr="00B45658" w:rsidTr="00E504D8">
        <w:trPr>
          <w:trHeight w:val="520"/>
        </w:trPr>
        <w:tc>
          <w:tcPr>
            <w:tcW w:w="1903" w:type="dxa"/>
            <w:vMerge w:val="restart"/>
            <w:tcBorders>
              <w:top w:val="nil"/>
              <w:left w:val="single" w:sz="4" w:space="0" w:color="auto"/>
              <w:right w:val="single" w:sz="4" w:space="0" w:color="auto"/>
            </w:tcBorders>
            <w:vAlign w:val="center"/>
          </w:tcPr>
          <w:p w:rsidR="00A36EC2" w:rsidRPr="00B45658" w:rsidRDefault="00A36EC2" w:rsidP="00E504D8">
            <w:pPr>
              <w:spacing w:after="0" w:line="240" w:lineRule="auto"/>
              <w:jc w:val="center"/>
              <w:rPr>
                <w:rFonts w:ascii="Trebuchet MS" w:hAnsi="Trebuchet MS" w:cs="Arial"/>
                <w:i/>
                <w:iCs/>
                <w:color w:val="000000"/>
                <w:lang w:eastAsia="pl-PL"/>
              </w:rPr>
            </w:pPr>
            <w:r w:rsidRPr="00B45658">
              <w:rPr>
                <w:rFonts w:ascii="Trebuchet MS" w:hAnsi="Trebuchet MS" w:cs="Arial"/>
                <w:i/>
                <w:iCs/>
                <w:color w:val="000000"/>
                <w:lang w:eastAsia="pl-PL"/>
              </w:rPr>
              <w:t>Otoczenie obiektu</w:t>
            </w: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Strefa wejściowa minimum </w:t>
            </w:r>
            <w:smartTag w:uri="urn:schemas-microsoft-com:office:smarttags" w:element="metricconverter">
              <w:smartTagPr>
                <w:attr w:name="ProductID" w:val="100 m2"/>
              </w:smartTagPr>
              <w:r w:rsidRPr="00B45658">
                <w:rPr>
                  <w:rFonts w:ascii="Trebuchet MS" w:hAnsi="Trebuchet MS" w:cs="Arial"/>
                  <w:color w:val="000000"/>
                  <w:sz w:val="20"/>
                  <w:szCs w:val="20"/>
                  <w:lang w:eastAsia="pl-PL"/>
                </w:rPr>
                <w:t>100 m2</w:t>
              </w:r>
            </w:smartTag>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1903" w:type="dxa"/>
            <w:vMerge/>
            <w:tcBorders>
              <w:left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Parking dla około 40</w:t>
            </w:r>
            <w:r w:rsidRPr="00B45658">
              <w:rPr>
                <w:rFonts w:ascii="Trebuchet MS" w:hAnsi="Trebuchet MS" w:cs="Arial"/>
                <w:color w:val="FF0000"/>
                <w:sz w:val="20"/>
                <w:szCs w:val="20"/>
                <w:lang w:eastAsia="pl-PL"/>
              </w:rPr>
              <w:t xml:space="preserve"> </w:t>
            </w:r>
            <w:r w:rsidRPr="00B45658">
              <w:rPr>
                <w:rFonts w:ascii="Trebuchet MS" w:hAnsi="Trebuchet MS" w:cs="Arial"/>
                <w:color w:val="000000"/>
                <w:sz w:val="20"/>
                <w:szCs w:val="20"/>
                <w:lang w:eastAsia="pl-PL"/>
              </w:rPr>
              <w:t>samochodów osobowych</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1903" w:type="dxa"/>
            <w:vMerge/>
            <w:tcBorders>
              <w:left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Parking dla co najmniej 3 autobusów</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1903" w:type="dxa"/>
            <w:vMerge/>
            <w:tcBorders>
              <w:left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 xml:space="preserve">samochodowe ciągi komunikacyjne </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1903" w:type="dxa"/>
            <w:vMerge/>
            <w:tcBorders>
              <w:left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bottom w:val="single" w:sz="4" w:space="0" w:color="auto"/>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piesze ciągi komunikacyjne</w:t>
            </w:r>
          </w:p>
        </w:tc>
        <w:tc>
          <w:tcPr>
            <w:tcW w:w="1733" w:type="dxa"/>
            <w:tcBorders>
              <w:top w:val="nil"/>
              <w:left w:val="nil"/>
              <w:bottom w:val="single" w:sz="4" w:space="0" w:color="auto"/>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1903" w:type="dxa"/>
            <w:vMerge/>
            <w:tcBorders>
              <w:left w:val="single" w:sz="4" w:space="0" w:color="auto"/>
              <w:right w:val="single" w:sz="4" w:space="0" w:color="auto"/>
            </w:tcBorders>
            <w:vAlign w:val="center"/>
          </w:tcPr>
          <w:p w:rsidR="00A36EC2" w:rsidRPr="00B45658" w:rsidRDefault="00A36EC2" w:rsidP="00E504D8">
            <w:pPr>
              <w:spacing w:after="0" w:line="240" w:lineRule="auto"/>
              <w:rPr>
                <w:rFonts w:ascii="Trebuchet MS" w:hAnsi="Trebuchet MS" w:cs="Arial"/>
                <w:i/>
                <w:iCs/>
                <w:color w:val="000000"/>
                <w:lang w:eastAsia="pl-PL"/>
              </w:rPr>
            </w:pPr>
          </w:p>
        </w:tc>
        <w:tc>
          <w:tcPr>
            <w:tcW w:w="6050" w:type="dxa"/>
            <w:tcBorders>
              <w:top w:val="nil"/>
              <w:left w:val="nil"/>
              <w:right w:val="single" w:sz="4" w:space="0" w:color="auto"/>
            </w:tcBorders>
            <w:vAlign w:val="bottom"/>
          </w:tcPr>
          <w:p w:rsidR="00A36EC2" w:rsidRPr="00B45658" w:rsidRDefault="00A36EC2" w:rsidP="00E504D8">
            <w:pPr>
              <w:spacing w:after="0" w:line="240" w:lineRule="auto"/>
              <w:rPr>
                <w:rFonts w:ascii="Trebuchet MS" w:hAnsi="Trebuchet MS" w:cs="Arial"/>
                <w:color w:val="000000"/>
                <w:sz w:val="20"/>
                <w:szCs w:val="20"/>
                <w:lang w:eastAsia="pl-PL"/>
              </w:rPr>
            </w:pPr>
            <w:r w:rsidRPr="00B45658">
              <w:rPr>
                <w:rFonts w:ascii="Trebuchet MS" w:hAnsi="Trebuchet MS" w:cs="Arial"/>
                <w:color w:val="000000"/>
                <w:sz w:val="20"/>
                <w:szCs w:val="20"/>
                <w:lang w:eastAsia="pl-PL"/>
              </w:rPr>
              <w:t>tereny zielone</w:t>
            </w:r>
          </w:p>
        </w:tc>
        <w:tc>
          <w:tcPr>
            <w:tcW w:w="1733" w:type="dxa"/>
            <w:tcBorders>
              <w:top w:val="nil"/>
              <w:left w:val="nil"/>
              <w:right w:val="single" w:sz="4" w:space="0" w:color="auto"/>
            </w:tcBorders>
          </w:tcPr>
          <w:p w:rsidR="00A36EC2" w:rsidRPr="00B45658" w:rsidRDefault="00A36EC2" w:rsidP="00E504D8">
            <w:pPr>
              <w:spacing w:after="0" w:line="240" w:lineRule="auto"/>
              <w:rPr>
                <w:rFonts w:ascii="Trebuchet MS" w:hAnsi="Trebuchet MS" w:cs="Arial"/>
                <w:color w:val="000000"/>
                <w:sz w:val="20"/>
                <w:szCs w:val="20"/>
                <w:lang w:eastAsia="pl-PL"/>
              </w:rPr>
            </w:pPr>
          </w:p>
        </w:tc>
      </w:tr>
      <w:tr w:rsidR="00A36EC2" w:rsidRPr="00B45658" w:rsidTr="00E504D8">
        <w:trPr>
          <w:trHeight w:val="520"/>
        </w:trPr>
        <w:tc>
          <w:tcPr>
            <w:tcW w:w="7953" w:type="dxa"/>
            <w:gridSpan w:val="2"/>
            <w:tcBorders>
              <w:top w:val="nil"/>
              <w:left w:val="single" w:sz="4" w:space="0" w:color="auto"/>
              <w:bottom w:val="single" w:sz="4" w:space="0" w:color="000000"/>
              <w:right w:val="single" w:sz="4" w:space="0" w:color="auto"/>
            </w:tcBorders>
            <w:shd w:val="pct12" w:color="auto" w:fill="auto"/>
            <w:vAlign w:val="center"/>
          </w:tcPr>
          <w:p w:rsidR="00A36EC2" w:rsidRPr="00B45658" w:rsidRDefault="00A36EC2" w:rsidP="00E504D8">
            <w:pPr>
              <w:spacing w:after="0" w:line="240" w:lineRule="auto"/>
              <w:jc w:val="right"/>
              <w:rPr>
                <w:rFonts w:ascii="Trebuchet MS" w:hAnsi="Trebuchet MS" w:cs="Arial"/>
                <w:b/>
                <w:color w:val="000000"/>
                <w:lang w:eastAsia="pl-PL"/>
              </w:rPr>
            </w:pPr>
            <w:r>
              <w:rPr>
                <w:rFonts w:ascii="Trebuchet MS" w:hAnsi="Trebuchet MS" w:cs="Arial"/>
                <w:b/>
                <w:color w:val="000000"/>
                <w:lang w:eastAsia="pl-PL"/>
              </w:rPr>
              <w:t>Suma powierzchni otoczenia obiektu</w:t>
            </w:r>
          </w:p>
        </w:tc>
        <w:tc>
          <w:tcPr>
            <w:tcW w:w="1733" w:type="dxa"/>
            <w:tcBorders>
              <w:top w:val="nil"/>
              <w:left w:val="nil"/>
              <w:bottom w:val="single" w:sz="4" w:space="0" w:color="auto"/>
              <w:right w:val="single" w:sz="4" w:space="0" w:color="auto"/>
            </w:tcBorders>
            <w:shd w:val="pct12" w:color="auto" w:fill="auto"/>
          </w:tcPr>
          <w:p w:rsidR="00A36EC2" w:rsidRPr="00B45658" w:rsidRDefault="00A36EC2" w:rsidP="00E504D8">
            <w:pPr>
              <w:spacing w:after="0" w:line="240" w:lineRule="auto"/>
              <w:rPr>
                <w:rFonts w:ascii="Trebuchet MS" w:hAnsi="Trebuchet MS" w:cs="Arial"/>
                <w:b/>
                <w:color w:val="000000"/>
                <w:lang w:eastAsia="pl-PL"/>
              </w:rPr>
            </w:pPr>
          </w:p>
        </w:tc>
      </w:tr>
    </w:tbl>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Organizator dopuszcza możliwość ujęcia w koncepcji pomieszczeń dodatkowych, nie ujętych w powyższej tabeli, które będą stanowić uzupełnienie funkcji obiektu lub podnosić jego turys</w:t>
      </w:r>
      <w:r w:rsidR="00FA4353">
        <w:rPr>
          <w:rFonts w:ascii="Trebuchet MS" w:hAnsi="Trebuchet MS"/>
        </w:rPr>
        <w:t>tyczną atrakcyjność. Uczestnik K</w:t>
      </w:r>
      <w:r>
        <w:rPr>
          <w:rFonts w:ascii="Trebuchet MS" w:hAnsi="Trebuchet MS"/>
        </w:rPr>
        <w:t>onkursu powinien uzupełnić Tabele programowo-bilansową tak aby wszystkie zaprojektowane przez niego pomieszczenia oraz ciągi komunikacyjne zostały w niej ujęte wraz z podaniem ich powierzchni.</w:t>
      </w:r>
    </w:p>
    <w:p w:rsidR="00A36EC2" w:rsidRPr="00B2237B" w:rsidRDefault="00A36EC2" w:rsidP="00B2237B">
      <w:pPr>
        <w:pStyle w:val="Nagwek3"/>
      </w:pPr>
      <w:bookmarkStart w:id="39" w:name="_Toc1992122"/>
      <w:r w:rsidRPr="00B2237B">
        <w:rPr>
          <w:rStyle w:val="Nagwek4Znak"/>
          <w:rFonts w:ascii="Times New Roman" w:hAnsi="Times New Roman"/>
          <w:b/>
          <w:bCs/>
          <w:i w:val="0"/>
          <w:iCs w:val="0"/>
          <w:color w:val="auto"/>
          <w:sz w:val="27"/>
          <w:lang w:eastAsia="pl-PL"/>
        </w:rPr>
        <w:t>3.Funkcje i parametry wybranych pomieszczeń</w:t>
      </w:r>
      <w:bookmarkEnd w:id="39"/>
      <w:r w:rsidRPr="00B2237B">
        <w:t xml:space="preserve"> </w:t>
      </w:r>
    </w:p>
    <w:p w:rsidR="00A36EC2" w:rsidRDefault="00A36EC2" w:rsidP="00B2237B">
      <w:pPr>
        <w:pStyle w:val="Nagwek4"/>
      </w:pPr>
      <w:r>
        <w:t xml:space="preserve">3.1. </w:t>
      </w:r>
      <w:r w:rsidRPr="00A95F8F">
        <w:t xml:space="preserve">Sala audytoryjna </w:t>
      </w:r>
    </w:p>
    <w:p w:rsidR="00A36EC2" w:rsidRPr="00B2237B" w:rsidRDefault="00A36EC2" w:rsidP="00B2237B"/>
    <w:p w:rsidR="00A36EC2" w:rsidRDefault="00A36EC2" w:rsidP="008503EE">
      <w:pPr>
        <w:spacing w:after="0" w:line="360" w:lineRule="auto"/>
        <w:jc w:val="both"/>
        <w:rPr>
          <w:rFonts w:ascii="Trebuchet MS" w:hAnsi="Trebuchet MS"/>
        </w:rPr>
      </w:pPr>
      <w:r>
        <w:rPr>
          <w:rFonts w:ascii="Trebuchet MS" w:hAnsi="Trebuchet MS"/>
        </w:rPr>
        <w:t xml:space="preserve">Sala audytoryjna </w:t>
      </w:r>
      <w:r w:rsidRPr="00171B25">
        <w:rPr>
          <w:rFonts w:ascii="Trebuchet MS" w:hAnsi="Trebuchet MS"/>
        </w:rPr>
        <w:t xml:space="preserve">z widownią na </w:t>
      </w:r>
      <w:r>
        <w:rPr>
          <w:rFonts w:ascii="Trebuchet MS" w:hAnsi="Trebuchet MS"/>
        </w:rPr>
        <w:t>10</w:t>
      </w:r>
      <w:r w:rsidRPr="00171B25">
        <w:rPr>
          <w:rFonts w:ascii="Trebuchet MS" w:hAnsi="Trebuchet MS"/>
        </w:rPr>
        <w:t xml:space="preserve">0 miejsc, o powierzchni ok. </w:t>
      </w:r>
      <w:smartTag w:uri="urn:schemas-microsoft-com:office:smarttags" w:element="metricconverter">
        <w:smartTagPr>
          <w:attr w:name="ProductID" w:val="250 m2"/>
        </w:smartTagPr>
        <w:r w:rsidRPr="00171B25">
          <w:rPr>
            <w:rFonts w:ascii="Trebuchet MS" w:hAnsi="Trebuchet MS"/>
          </w:rPr>
          <w:t>2</w:t>
        </w:r>
        <w:r>
          <w:rPr>
            <w:rFonts w:ascii="Trebuchet MS" w:hAnsi="Trebuchet MS"/>
          </w:rPr>
          <w:t>50 m2</w:t>
        </w:r>
      </w:smartTag>
      <w:r>
        <w:rPr>
          <w:rFonts w:ascii="Trebuchet MS" w:hAnsi="Trebuchet MS"/>
        </w:rPr>
        <w:t xml:space="preserve">, z ekranami                             i projektorami. Przewidzieć należy wyposażenie </w:t>
      </w:r>
      <w:r w:rsidRPr="00171B25">
        <w:rPr>
          <w:rFonts w:ascii="Trebuchet MS" w:hAnsi="Trebuchet MS"/>
        </w:rPr>
        <w:t>niezbędne dla organizacji konferencji, sympozjów i spotkań.</w:t>
      </w:r>
      <w:r>
        <w:rPr>
          <w:rFonts w:ascii="Trebuchet MS" w:hAnsi="Trebuchet MS"/>
        </w:rPr>
        <w:t xml:space="preserve"> Sala powinna zostać wyposażona w system oświetlenia, zawiesi, tablic, gablot czy innych urządzeń technicznych pozwalających na przygotowanie </w:t>
      </w:r>
      <w:r w:rsidRPr="00B07BBB">
        <w:rPr>
          <w:rFonts w:ascii="Trebuchet MS" w:hAnsi="Trebuchet MS"/>
        </w:rPr>
        <w:t>ekspozycji zmiennych</w:t>
      </w:r>
      <w:r>
        <w:rPr>
          <w:rFonts w:ascii="Trebuchet MS" w:hAnsi="Trebuchet MS"/>
        </w:rPr>
        <w:t xml:space="preserve"> o różnym charakterze, które pozwolą na jej wykorzystanie jako galerii sztuki.</w:t>
      </w:r>
    </w:p>
    <w:p w:rsidR="00A36EC2" w:rsidRPr="005E1BDA" w:rsidRDefault="00A36EC2" w:rsidP="008503EE">
      <w:pPr>
        <w:spacing w:after="0" w:line="360" w:lineRule="auto"/>
        <w:jc w:val="both"/>
        <w:rPr>
          <w:rFonts w:ascii="Trebuchet MS" w:hAnsi="Trebuchet MS"/>
        </w:rPr>
      </w:pPr>
      <w:r>
        <w:rPr>
          <w:rFonts w:ascii="Trebuchet MS" w:hAnsi="Trebuchet MS"/>
        </w:rPr>
        <w:lastRenderedPageBreak/>
        <w:t>Preferuje się by sala audytoryjna miał postindustrialny charakter połączony z nowoczesnymi rozwiązaniami użytkowymi. Sala Audytoryjna powinna być w pełni umeblowana, wyposażona w systemy kontroli</w:t>
      </w:r>
      <w:r w:rsidRPr="005E1BDA">
        <w:rPr>
          <w:rFonts w:ascii="Trebuchet MS" w:hAnsi="Trebuchet MS"/>
        </w:rPr>
        <w:t xml:space="preserve"> dostępu</w:t>
      </w:r>
      <w:r>
        <w:rPr>
          <w:rFonts w:ascii="Trebuchet MS" w:hAnsi="Trebuchet MS"/>
        </w:rPr>
        <w:t>, alarm, monitoring, klimatyzację, o</w:t>
      </w:r>
      <w:r w:rsidRPr="005E1BDA">
        <w:rPr>
          <w:rFonts w:ascii="Trebuchet MS" w:hAnsi="Trebuchet MS"/>
        </w:rPr>
        <w:t>kablowanie komputerowe</w:t>
      </w:r>
      <w:r>
        <w:rPr>
          <w:rFonts w:ascii="Trebuchet MS" w:hAnsi="Trebuchet MS"/>
        </w:rPr>
        <w:t>, c</w:t>
      </w:r>
      <w:r w:rsidRPr="005E1BDA">
        <w:rPr>
          <w:rFonts w:ascii="Trebuchet MS" w:hAnsi="Trebuchet MS"/>
        </w:rPr>
        <w:t>zujnik</w:t>
      </w:r>
      <w:r>
        <w:rPr>
          <w:rFonts w:ascii="Trebuchet MS" w:hAnsi="Trebuchet MS"/>
        </w:rPr>
        <w:t>i</w:t>
      </w:r>
      <w:r w:rsidRPr="005E1BDA">
        <w:rPr>
          <w:rFonts w:ascii="Trebuchet MS" w:hAnsi="Trebuchet MS"/>
        </w:rPr>
        <w:t xml:space="preserve"> dymu</w:t>
      </w:r>
      <w:r>
        <w:rPr>
          <w:rFonts w:ascii="Trebuchet MS" w:hAnsi="Trebuchet MS"/>
        </w:rPr>
        <w:t>, łącza</w:t>
      </w:r>
      <w:r w:rsidRPr="005E1BDA">
        <w:rPr>
          <w:rFonts w:ascii="Trebuchet MS" w:hAnsi="Trebuchet MS"/>
        </w:rPr>
        <w:t xml:space="preserve"> światłowodowe</w:t>
      </w:r>
      <w:r>
        <w:rPr>
          <w:rFonts w:ascii="Trebuchet MS" w:hAnsi="Trebuchet MS"/>
        </w:rPr>
        <w:t>, o</w:t>
      </w:r>
      <w:r w:rsidRPr="005E1BDA">
        <w:rPr>
          <w:rFonts w:ascii="Trebuchet MS" w:hAnsi="Trebuchet MS"/>
        </w:rPr>
        <w:t>kablowanie elektryczne</w:t>
      </w:r>
      <w:r>
        <w:rPr>
          <w:rFonts w:ascii="Trebuchet MS" w:hAnsi="Trebuchet MS"/>
        </w:rPr>
        <w:t>, o</w:t>
      </w:r>
      <w:r w:rsidRPr="005E1BDA">
        <w:rPr>
          <w:rFonts w:ascii="Trebuchet MS" w:hAnsi="Trebuchet MS"/>
        </w:rPr>
        <w:t>kablowanie telefoniczne</w:t>
      </w:r>
      <w:r>
        <w:rPr>
          <w:rFonts w:ascii="Trebuchet MS" w:hAnsi="Trebuchet MS"/>
        </w:rPr>
        <w:t xml:space="preserve"> i p</w:t>
      </w:r>
      <w:r w:rsidRPr="005E1BDA">
        <w:rPr>
          <w:rFonts w:ascii="Trebuchet MS" w:hAnsi="Trebuchet MS"/>
        </w:rPr>
        <w:t>odnoszone podłogi</w:t>
      </w:r>
      <w:r>
        <w:rPr>
          <w:rFonts w:ascii="Trebuchet MS" w:hAnsi="Trebuchet MS"/>
        </w:rPr>
        <w:t xml:space="preserve"> techniczne.</w:t>
      </w:r>
      <w:r w:rsidRPr="00C85771">
        <w:rPr>
          <w:rFonts w:ascii="Trebuchet MS" w:hAnsi="Trebuchet MS"/>
        </w:rPr>
        <w:t xml:space="preserve"> </w:t>
      </w:r>
      <w:r>
        <w:rPr>
          <w:rFonts w:ascii="Trebuchet MS" w:hAnsi="Trebuchet MS"/>
        </w:rPr>
        <w:t xml:space="preserve">Celem jest stworzenie reprezentacyjnych i prestiżowych wnętrz, przeznaczonych </w:t>
      </w:r>
      <w:r w:rsidRPr="00171B25">
        <w:rPr>
          <w:rFonts w:ascii="Trebuchet MS" w:hAnsi="Trebuchet MS"/>
        </w:rPr>
        <w:t>dla organizacji konferencji, sympozjów i spotkań.</w:t>
      </w:r>
    </w:p>
    <w:p w:rsidR="00A36EC2" w:rsidRDefault="00A36EC2" w:rsidP="00B2237B">
      <w:pPr>
        <w:pStyle w:val="Nagwek4"/>
      </w:pPr>
      <w:r>
        <w:t xml:space="preserve">3.2 </w:t>
      </w:r>
      <w:r w:rsidRPr="00A95F8F">
        <w:t xml:space="preserve">Pokoje biurowe pod wynajem </w:t>
      </w:r>
    </w:p>
    <w:p w:rsidR="00A36EC2" w:rsidRPr="00B2237B" w:rsidRDefault="00A36EC2" w:rsidP="00B2237B"/>
    <w:p w:rsidR="00A36EC2" w:rsidRDefault="00A36EC2" w:rsidP="008503EE">
      <w:pPr>
        <w:spacing w:after="0" w:line="360" w:lineRule="auto"/>
        <w:jc w:val="both"/>
        <w:rPr>
          <w:rFonts w:ascii="Trebuchet MS" w:hAnsi="Trebuchet MS"/>
        </w:rPr>
      </w:pPr>
      <w:r>
        <w:rPr>
          <w:rFonts w:ascii="Trebuchet MS" w:hAnsi="Trebuchet MS"/>
        </w:rPr>
        <w:t xml:space="preserve">Przewiduje się utworzenie 5 zestawów biurowych składających się z sekretariatu o powierzchni około </w:t>
      </w:r>
      <w:smartTag w:uri="urn:schemas-microsoft-com:office:smarttags" w:element="metricconverter">
        <w:smartTagPr>
          <w:attr w:name="ProductID" w:val="15 m2"/>
        </w:smartTagPr>
        <w:r>
          <w:rPr>
            <w:rFonts w:ascii="Trebuchet MS" w:hAnsi="Trebuchet MS"/>
          </w:rPr>
          <w:t>15 m2</w:t>
        </w:r>
      </w:smartTag>
      <w:r>
        <w:rPr>
          <w:rFonts w:ascii="Trebuchet MS" w:hAnsi="Trebuchet MS"/>
        </w:rPr>
        <w:t xml:space="preserve"> oraz połączonych z sekretariatem dwóch gabinetów o powierzchni około 30m2. Wszystkie pomieszczenia biurowe powinny znajdować się w niedalekiej odległości od siebie, gabinety oprócz połączenia z sekretariatami powinny posiadać niezależne wejścia. Przestrzeń biurowa powinna być zaprojektowana na tyle elastycznie, aby mogło tam funkcjonować kilka niezależnych podmiotów gospodarczych, ale też aby była poprawna funkcjonalnie możliwość użytkowania przez jeden podmiot gospodarczy większej ilości pomieszczeń. </w:t>
      </w:r>
    </w:p>
    <w:p w:rsidR="00A36EC2" w:rsidRDefault="00A36EC2" w:rsidP="008503EE">
      <w:pPr>
        <w:spacing w:after="0" w:line="360" w:lineRule="auto"/>
        <w:jc w:val="both"/>
        <w:rPr>
          <w:rFonts w:ascii="Trebuchet MS" w:hAnsi="Trebuchet MS"/>
        </w:rPr>
      </w:pPr>
      <w:r>
        <w:rPr>
          <w:rFonts w:ascii="Trebuchet MS" w:hAnsi="Trebuchet MS"/>
        </w:rPr>
        <w:t xml:space="preserve">Pomieszczenia biurowe powinny być zlokalizowane w atrakcyjnej dla wynajmujących lokalizacji, z prostą komunikacją oraz dostępem do sanitariatów.  </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6C0D50">
        <w:rPr>
          <w:rFonts w:ascii="Trebuchet MS" w:hAnsi="Trebuchet MS"/>
        </w:rPr>
        <w:t xml:space="preserve">Projektując </w:t>
      </w:r>
      <w:r>
        <w:rPr>
          <w:rFonts w:ascii="Trebuchet MS" w:hAnsi="Trebuchet MS"/>
        </w:rPr>
        <w:t>biura</w:t>
      </w:r>
      <w:r w:rsidRPr="006C0D50">
        <w:rPr>
          <w:rFonts w:ascii="Trebuchet MS" w:hAnsi="Trebuchet MS"/>
        </w:rPr>
        <w:t>, należy zadbać o właściwe oświetlenie, i to zarówno światłem dziennym, jak</w:t>
      </w:r>
      <w:r>
        <w:rPr>
          <w:rFonts w:ascii="Trebuchet MS" w:hAnsi="Trebuchet MS"/>
        </w:rPr>
        <w:t xml:space="preserve">  </w:t>
      </w:r>
      <w:r w:rsidRPr="006C0D50">
        <w:rPr>
          <w:rFonts w:ascii="Trebuchet MS" w:hAnsi="Trebuchet MS"/>
        </w:rPr>
        <w:t xml:space="preserve">i sztucznym. Bardzo ważne jest zwrócenie uwagi na komfort akustyczny. </w:t>
      </w:r>
      <w:r>
        <w:rPr>
          <w:rFonts w:ascii="Trebuchet MS" w:hAnsi="Trebuchet MS"/>
        </w:rPr>
        <w:t>I</w:t>
      </w:r>
      <w:r w:rsidRPr="006C0D50">
        <w:rPr>
          <w:rFonts w:ascii="Trebuchet MS" w:hAnsi="Trebuchet MS"/>
        </w:rPr>
        <w:t xml:space="preserve">zolacyjność akustyczna </w:t>
      </w:r>
      <w:r>
        <w:rPr>
          <w:rFonts w:ascii="Trebuchet MS" w:hAnsi="Trebuchet MS"/>
        </w:rPr>
        <w:t xml:space="preserve">przegród </w:t>
      </w:r>
      <w:r w:rsidRPr="006C0D50">
        <w:rPr>
          <w:rFonts w:ascii="Trebuchet MS" w:hAnsi="Trebuchet MS"/>
        </w:rPr>
        <w:t>musi być na takim poziomie, aby rozmowy z sąsiednich pomieszczeń czy hałasy z korytarza nie przeszkadzały</w:t>
      </w:r>
      <w:r>
        <w:rPr>
          <w:rFonts w:ascii="Trebuchet MS" w:hAnsi="Trebuchet MS"/>
        </w:rPr>
        <w:t xml:space="preserve"> w pracy, dlatego przyjmuje się m</w:t>
      </w:r>
      <w:r w:rsidRPr="006C0D50">
        <w:rPr>
          <w:rFonts w:ascii="Trebuchet MS" w:hAnsi="Trebuchet MS"/>
        </w:rPr>
        <w:t>inimaln</w:t>
      </w:r>
      <w:r>
        <w:rPr>
          <w:rFonts w:ascii="Trebuchet MS" w:hAnsi="Trebuchet MS"/>
        </w:rPr>
        <w:t xml:space="preserve">ą </w:t>
      </w:r>
      <w:r w:rsidRPr="006C0D50">
        <w:rPr>
          <w:rFonts w:ascii="Trebuchet MS" w:hAnsi="Trebuchet MS"/>
        </w:rPr>
        <w:t xml:space="preserve">izolacyjność pokoi administracyjno-biurowych </w:t>
      </w:r>
      <w:r>
        <w:rPr>
          <w:rFonts w:ascii="Trebuchet MS" w:hAnsi="Trebuchet MS"/>
        </w:rPr>
        <w:t>na poziomie 4</w:t>
      </w:r>
      <w:r w:rsidRPr="006C0D50">
        <w:rPr>
          <w:rFonts w:ascii="Trebuchet MS" w:hAnsi="Trebuchet MS"/>
        </w:rPr>
        <w:t xml:space="preserve">5 </w:t>
      </w:r>
      <w:proofErr w:type="spellStart"/>
      <w:r w:rsidRPr="006C0D50">
        <w:rPr>
          <w:rFonts w:ascii="Trebuchet MS" w:hAnsi="Trebuchet MS"/>
        </w:rPr>
        <w:t>dB</w:t>
      </w:r>
      <w:proofErr w:type="spellEnd"/>
      <w:r w:rsidRPr="006C0D50">
        <w:rPr>
          <w:rFonts w:ascii="Trebuchet MS" w:hAnsi="Trebuchet MS"/>
        </w:rPr>
        <w:t xml:space="preserve"> (zarówno na korytarz, jak i do drugiego pokoju). Jeżeli z pokojem sąsiaduje pomieszczenie sanitarne, to izolacyjność powinna wynosić 50dB. Należy zwrócić szczególną uwagę, aby ściany były wykonane prawidłowo, to znaczy szczelnie przy połączeniach z posadzką, stropem i innymi ścianami. Również wszelkie instalacje muszą być przeprowadzone w taki sposób, aby nie było kanałów łatwej transmisji dźwięku pomiędzy pokojami.</w:t>
      </w:r>
      <w:r>
        <w:rPr>
          <w:rFonts w:ascii="Trebuchet MS" w:hAnsi="Trebuchet MS"/>
        </w:rPr>
        <w:t xml:space="preserve"> Należy zapewnić także odpowiedni komfort cieplny.</w:t>
      </w:r>
    </w:p>
    <w:p w:rsidR="00A36EC2" w:rsidRPr="006C0D50" w:rsidRDefault="00A36EC2" w:rsidP="008503EE">
      <w:pPr>
        <w:spacing w:after="0" w:line="360" w:lineRule="auto"/>
        <w:jc w:val="both"/>
        <w:rPr>
          <w:rFonts w:ascii="Trebuchet MS" w:hAnsi="Trebuchet MS"/>
        </w:rPr>
      </w:pPr>
    </w:p>
    <w:p w:rsidR="00A36EC2" w:rsidRPr="005E1BDA" w:rsidRDefault="00A36EC2" w:rsidP="008503EE">
      <w:pPr>
        <w:spacing w:after="0" w:line="360" w:lineRule="auto"/>
        <w:jc w:val="both"/>
        <w:rPr>
          <w:rFonts w:ascii="Trebuchet MS" w:hAnsi="Trebuchet MS"/>
        </w:rPr>
      </w:pPr>
      <w:r>
        <w:rPr>
          <w:rFonts w:ascii="Trebuchet MS" w:hAnsi="Trebuchet MS"/>
        </w:rPr>
        <w:t>Preferuje się by biura miały postindustrialny charakter połączony z nowoczesnymi rozwiązaniami użytkowymi. Biura powinny być w pełni umeblowane, wyposażone w systemy kontroli</w:t>
      </w:r>
      <w:r w:rsidRPr="005E1BDA">
        <w:rPr>
          <w:rFonts w:ascii="Trebuchet MS" w:hAnsi="Trebuchet MS"/>
        </w:rPr>
        <w:t xml:space="preserve"> dostępu</w:t>
      </w:r>
      <w:r>
        <w:rPr>
          <w:rFonts w:ascii="Trebuchet MS" w:hAnsi="Trebuchet MS"/>
        </w:rPr>
        <w:t>, alarm, monitoring, klimatyzację, o</w:t>
      </w:r>
      <w:r w:rsidRPr="005E1BDA">
        <w:rPr>
          <w:rFonts w:ascii="Trebuchet MS" w:hAnsi="Trebuchet MS"/>
        </w:rPr>
        <w:t>kablowanie komputerowe</w:t>
      </w:r>
      <w:r>
        <w:rPr>
          <w:rFonts w:ascii="Trebuchet MS" w:hAnsi="Trebuchet MS"/>
        </w:rPr>
        <w:t>, c</w:t>
      </w:r>
      <w:r w:rsidRPr="005E1BDA">
        <w:rPr>
          <w:rFonts w:ascii="Trebuchet MS" w:hAnsi="Trebuchet MS"/>
        </w:rPr>
        <w:t>zujnik</w:t>
      </w:r>
      <w:r>
        <w:rPr>
          <w:rFonts w:ascii="Trebuchet MS" w:hAnsi="Trebuchet MS"/>
        </w:rPr>
        <w:t>i</w:t>
      </w:r>
      <w:r w:rsidRPr="005E1BDA">
        <w:rPr>
          <w:rFonts w:ascii="Trebuchet MS" w:hAnsi="Trebuchet MS"/>
        </w:rPr>
        <w:t xml:space="preserve"> dymu</w:t>
      </w:r>
      <w:r>
        <w:rPr>
          <w:rFonts w:ascii="Trebuchet MS" w:hAnsi="Trebuchet MS"/>
        </w:rPr>
        <w:t>, łącza</w:t>
      </w:r>
      <w:r w:rsidRPr="005E1BDA">
        <w:rPr>
          <w:rFonts w:ascii="Trebuchet MS" w:hAnsi="Trebuchet MS"/>
        </w:rPr>
        <w:t xml:space="preserve"> światłowodowe</w:t>
      </w:r>
      <w:r>
        <w:rPr>
          <w:rFonts w:ascii="Trebuchet MS" w:hAnsi="Trebuchet MS"/>
        </w:rPr>
        <w:t>, o</w:t>
      </w:r>
      <w:r w:rsidRPr="005E1BDA">
        <w:rPr>
          <w:rFonts w:ascii="Trebuchet MS" w:hAnsi="Trebuchet MS"/>
        </w:rPr>
        <w:t>kablowanie elektryczne</w:t>
      </w:r>
      <w:r>
        <w:rPr>
          <w:rFonts w:ascii="Trebuchet MS" w:hAnsi="Trebuchet MS"/>
        </w:rPr>
        <w:t>, o</w:t>
      </w:r>
      <w:r w:rsidRPr="005E1BDA">
        <w:rPr>
          <w:rFonts w:ascii="Trebuchet MS" w:hAnsi="Trebuchet MS"/>
        </w:rPr>
        <w:t>kablowanie telefoniczne</w:t>
      </w:r>
      <w:r>
        <w:rPr>
          <w:rFonts w:ascii="Trebuchet MS" w:hAnsi="Trebuchet MS"/>
        </w:rPr>
        <w:t xml:space="preserve"> i </w:t>
      </w:r>
      <w:r>
        <w:rPr>
          <w:rFonts w:ascii="Trebuchet MS" w:hAnsi="Trebuchet MS"/>
        </w:rPr>
        <w:lastRenderedPageBreak/>
        <w:t>p</w:t>
      </w:r>
      <w:r w:rsidRPr="005E1BDA">
        <w:rPr>
          <w:rFonts w:ascii="Trebuchet MS" w:hAnsi="Trebuchet MS"/>
        </w:rPr>
        <w:t>odnoszone podłogi</w:t>
      </w:r>
      <w:r>
        <w:rPr>
          <w:rFonts w:ascii="Trebuchet MS" w:hAnsi="Trebuchet MS"/>
        </w:rPr>
        <w:t xml:space="preserve"> techniczne.</w:t>
      </w:r>
      <w:r w:rsidRPr="00C85771">
        <w:rPr>
          <w:rFonts w:ascii="Trebuchet MS" w:hAnsi="Trebuchet MS"/>
        </w:rPr>
        <w:t xml:space="preserve"> </w:t>
      </w:r>
      <w:r>
        <w:rPr>
          <w:rFonts w:ascii="Trebuchet MS" w:hAnsi="Trebuchet MS"/>
        </w:rPr>
        <w:t>Celem jest stworzenie reprezentacyjnych i prestiżowych wnętrz, przeznaczonych pod wynajem dla kreatywnych firm.</w:t>
      </w:r>
    </w:p>
    <w:p w:rsidR="00A36EC2" w:rsidRDefault="00A36EC2" w:rsidP="008503EE">
      <w:pPr>
        <w:spacing w:after="0" w:line="360" w:lineRule="auto"/>
        <w:jc w:val="both"/>
      </w:pPr>
    </w:p>
    <w:p w:rsidR="00A36EC2" w:rsidRDefault="00A36EC2" w:rsidP="008503EE">
      <w:pPr>
        <w:spacing w:after="0" w:line="360" w:lineRule="auto"/>
        <w:jc w:val="both"/>
        <w:rPr>
          <w:rFonts w:ascii="Trebuchet MS" w:hAnsi="Trebuchet MS"/>
        </w:rPr>
      </w:pPr>
      <w:r>
        <w:rPr>
          <w:rFonts w:ascii="Trebuchet MS" w:hAnsi="Trebuchet MS"/>
        </w:rPr>
        <w:t>Hol oraz wszystkie pomieszczenia za wyjątkiem pomieszczeń technicznych powinny być klimatyzowane.</w:t>
      </w:r>
    </w:p>
    <w:p w:rsidR="00A36EC2" w:rsidRDefault="00A36EC2" w:rsidP="00B2237B">
      <w:pPr>
        <w:pStyle w:val="Nagwek4"/>
      </w:pPr>
      <w:r>
        <w:t xml:space="preserve">3.3 </w:t>
      </w:r>
      <w:r w:rsidRPr="00571B12">
        <w:t>Strefa wejściowa holl</w:t>
      </w:r>
    </w:p>
    <w:p w:rsidR="00A36EC2" w:rsidRPr="00B2237B" w:rsidRDefault="00A36EC2" w:rsidP="00B2237B"/>
    <w:p w:rsidR="00A36EC2" w:rsidRPr="00571B12" w:rsidRDefault="00A36EC2" w:rsidP="00967D7E">
      <w:pPr>
        <w:spacing w:after="0" w:line="360" w:lineRule="auto"/>
        <w:jc w:val="both"/>
        <w:rPr>
          <w:rFonts w:ascii="Trebuchet MS" w:hAnsi="Trebuchet MS"/>
        </w:rPr>
      </w:pPr>
      <w:r w:rsidRPr="00571B12">
        <w:rPr>
          <w:rFonts w:ascii="Trebuchet MS" w:hAnsi="Trebuchet MS"/>
        </w:rPr>
        <w:t>To miejsce w którym zwiedzający będzie mógł zapoznać się z systemem identyfikacji wizualnej Wielkiego Pieca. Należy zaprezentować na ekranach, wyświetlaczach czy tablicach informacyjnych schemat układu komunikacyjnego oraz materiału merytorycznego w przestrzeni ekspozycyjnej, podstawowe piktogramy i oznaczenia tworzące identyfikacje wizualną obiektu.</w:t>
      </w:r>
    </w:p>
    <w:p w:rsidR="00A36EC2" w:rsidRPr="00571B12" w:rsidRDefault="00A36EC2" w:rsidP="00967D7E">
      <w:pPr>
        <w:spacing w:after="0" w:line="360" w:lineRule="auto"/>
        <w:jc w:val="both"/>
        <w:rPr>
          <w:rFonts w:ascii="Trebuchet MS" w:hAnsi="Trebuchet MS"/>
        </w:rPr>
      </w:pPr>
      <w:r w:rsidRPr="00571B12">
        <w:rPr>
          <w:rFonts w:ascii="Trebuchet MS" w:hAnsi="Trebuchet MS"/>
        </w:rPr>
        <w:t xml:space="preserve">W tym miejscu należy ulokować kasy oraz stoisko z publikacjami muzealnymi i </w:t>
      </w:r>
      <w:r w:rsidRPr="00FA4353">
        <w:rPr>
          <w:rFonts w:ascii="Trebuchet MS" w:hAnsi="Trebuchet MS"/>
        </w:rPr>
        <w:t>pamiątkami z wizyty w obiekcie. Na ekspozyturach będą umieszczane informacje o inn</w:t>
      </w:r>
      <w:r w:rsidRPr="00571B12">
        <w:rPr>
          <w:rFonts w:ascii="Trebuchet MS" w:hAnsi="Trebuchet MS"/>
        </w:rPr>
        <w:t>ych wydarzeniach kulturalnych.</w:t>
      </w:r>
    </w:p>
    <w:p w:rsidR="00A36EC2" w:rsidRPr="00571B12" w:rsidRDefault="00A36EC2" w:rsidP="00967D7E">
      <w:pPr>
        <w:spacing w:after="0" w:line="360" w:lineRule="auto"/>
        <w:jc w:val="both"/>
        <w:rPr>
          <w:rFonts w:ascii="Trebuchet MS" w:hAnsi="Trebuchet MS"/>
        </w:rPr>
      </w:pPr>
      <w:r w:rsidRPr="00571B12">
        <w:rPr>
          <w:rFonts w:ascii="Trebuchet MS" w:hAnsi="Trebuchet MS"/>
        </w:rPr>
        <w:t>Ma to być też strefa wypoczynku i strefa spotkań, ze specjalną strefą dla pobytu dzieci.</w:t>
      </w:r>
      <w:r>
        <w:rPr>
          <w:rFonts w:ascii="Trebuchet MS" w:hAnsi="Trebuchet MS"/>
        </w:rPr>
        <w:t xml:space="preserve"> </w:t>
      </w:r>
      <w:r w:rsidRPr="00571B12">
        <w:rPr>
          <w:rFonts w:ascii="Trebuchet MS" w:hAnsi="Trebuchet MS"/>
        </w:rPr>
        <w:t>Przestrzeń ta ma mieć charakter otwarty: zwiedzanie odbywa się na zasadzie poruszania się po galerii sztuki. Zwiedzający nie ma narzuconego sposobu percepcji tej przestrzeni.</w:t>
      </w:r>
    </w:p>
    <w:p w:rsidR="00A36EC2" w:rsidRPr="00571B12" w:rsidRDefault="00A36EC2" w:rsidP="00967D7E">
      <w:pPr>
        <w:spacing w:after="0" w:line="360" w:lineRule="auto"/>
        <w:jc w:val="both"/>
        <w:rPr>
          <w:rFonts w:ascii="Trebuchet MS" w:hAnsi="Trebuchet MS"/>
        </w:rPr>
      </w:pPr>
      <w:r w:rsidRPr="00571B12">
        <w:rPr>
          <w:rFonts w:ascii="Trebuchet MS" w:hAnsi="Trebuchet MS"/>
        </w:rPr>
        <w:t>W bezpośrednim sąsiedztwie holu powinny być ulokowane ogólnodostępne toalety.</w:t>
      </w:r>
    </w:p>
    <w:p w:rsidR="00A36EC2" w:rsidRPr="00571B12" w:rsidRDefault="00A36EC2" w:rsidP="00967D7E">
      <w:pPr>
        <w:spacing w:after="0" w:line="360" w:lineRule="auto"/>
        <w:jc w:val="both"/>
        <w:rPr>
          <w:rFonts w:ascii="Trebuchet MS" w:hAnsi="Trebuchet MS"/>
        </w:rPr>
      </w:pPr>
      <w:r w:rsidRPr="00571B12">
        <w:rPr>
          <w:rFonts w:ascii="Trebuchet MS" w:hAnsi="Trebuchet MS"/>
        </w:rPr>
        <w:t xml:space="preserve">Hol wejściowy musi zapewniać możliwość dotarcia do biur, kawiarni, sali konferencyjnej i przestrzeni komercyjnych bez konieczności wykupywania biletu czy wyrabiania przepustek, natomiast trasa turystyczna ma być oddzielona i dostępna  za okazaniem biletu. </w:t>
      </w:r>
    </w:p>
    <w:p w:rsidR="00A36EC2" w:rsidRDefault="00A36EC2" w:rsidP="00B2237B">
      <w:pPr>
        <w:pStyle w:val="Nagwek4"/>
        <w:jc w:val="both"/>
      </w:pPr>
      <w:r>
        <w:t xml:space="preserve">3.4 </w:t>
      </w:r>
      <w:r w:rsidRPr="00571B12">
        <w:t xml:space="preserve">Ekspozycja stała, multimedialna i interaktywna o wielkim piecu i hucie „Pokój” wraz z ekspozycją w budynku sterowni </w:t>
      </w:r>
    </w:p>
    <w:p w:rsidR="00A36EC2" w:rsidRPr="00B2237B" w:rsidRDefault="00A36EC2" w:rsidP="00B2237B"/>
    <w:p w:rsidR="00A36EC2" w:rsidRPr="0018384D" w:rsidRDefault="00A36EC2" w:rsidP="008503EE">
      <w:pPr>
        <w:spacing w:after="0" w:line="360" w:lineRule="auto"/>
        <w:jc w:val="both"/>
        <w:rPr>
          <w:rFonts w:ascii="Trebuchet MS" w:hAnsi="Trebuchet MS"/>
        </w:rPr>
      </w:pPr>
      <w:r w:rsidRPr="00571B12">
        <w:rPr>
          <w:rFonts w:ascii="Trebuchet MS" w:hAnsi="Trebuchet MS"/>
        </w:rPr>
        <w:t>Przewiduje się utworzenie ekspozycji sta</w:t>
      </w:r>
      <w:r>
        <w:rPr>
          <w:rFonts w:ascii="Trebuchet MS" w:hAnsi="Trebuchet MS"/>
        </w:rPr>
        <w:t>łej, multimedialnej i interaktywnej</w:t>
      </w:r>
      <w:r w:rsidR="00FA4353">
        <w:rPr>
          <w:rFonts w:ascii="Trebuchet MS" w:hAnsi="Trebuchet MS"/>
        </w:rPr>
        <w:t xml:space="preserve"> o W</w:t>
      </w:r>
      <w:r w:rsidRPr="00B45658">
        <w:rPr>
          <w:rFonts w:ascii="Trebuchet MS" w:hAnsi="Trebuchet MS"/>
        </w:rPr>
        <w:t xml:space="preserve">ielkim </w:t>
      </w:r>
      <w:r w:rsidR="00FA4353">
        <w:rPr>
          <w:rFonts w:ascii="Trebuchet MS" w:hAnsi="Trebuchet MS"/>
        </w:rPr>
        <w:t>P</w:t>
      </w:r>
      <w:r w:rsidRPr="0018384D">
        <w:rPr>
          <w:rFonts w:ascii="Trebuchet MS" w:hAnsi="Trebuchet MS"/>
        </w:rPr>
        <w:t xml:space="preserve">iecu i hucie „Pokój”. Kluczowe obszary ekspozycji stałej należy zlokalizować w budynku </w:t>
      </w:r>
    </w:p>
    <w:p w:rsidR="00A36EC2" w:rsidRDefault="00A36EC2" w:rsidP="008503EE">
      <w:pPr>
        <w:spacing w:after="0" w:line="360" w:lineRule="auto"/>
        <w:jc w:val="both"/>
        <w:rPr>
          <w:rFonts w:ascii="Trebuchet MS" w:hAnsi="Trebuchet MS"/>
        </w:rPr>
      </w:pPr>
      <w:r w:rsidRPr="0018384D">
        <w:rPr>
          <w:rFonts w:ascii="Trebuchet MS" w:hAnsi="Trebuchet MS"/>
        </w:rPr>
        <w:t>maszynowni i sterowni Wielkiego Pieca „A” (budynek zlokalizowany pomiędzy wielkim piecem</w:t>
      </w:r>
      <w:r>
        <w:rPr>
          <w:rFonts w:ascii="Trebuchet MS" w:hAnsi="Trebuchet MS"/>
        </w:rPr>
        <w:t>,</w:t>
      </w:r>
      <w:r w:rsidRPr="0018384D">
        <w:rPr>
          <w:rFonts w:ascii="Trebuchet MS" w:hAnsi="Trebuchet MS"/>
        </w:rPr>
        <w:t xml:space="preserve"> a wyciągiem ukośnym) oraz na Wielkim Piecu, Nagrzewnicach i Odpylniku Statycznym w postaci ścieżki dydaktycznej oprowadzającej po tym zespole zabytkowych obiektów. </w:t>
      </w:r>
    </w:p>
    <w:p w:rsidR="00A36EC2" w:rsidRDefault="00A36EC2" w:rsidP="008503EE">
      <w:pPr>
        <w:spacing w:after="0" w:line="360" w:lineRule="auto"/>
        <w:jc w:val="both"/>
        <w:rPr>
          <w:rFonts w:ascii="Trebuchet MS" w:hAnsi="Trebuchet MS"/>
        </w:rPr>
      </w:pPr>
      <w:r>
        <w:rPr>
          <w:rFonts w:ascii="Trebuchet MS" w:hAnsi="Trebuchet MS"/>
        </w:rPr>
        <w:t xml:space="preserve">Należy zachować obecne unikatowe </w:t>
      </w:r>
      <w:r w:rsidRPr="0018384D">
        <w:rPr>
          <w:rFonts w:ascii="Trebuchet MS" w:hAnsi="Trebuchet MS"/>
        </w:rPr>
        <w:t>wyposażenie maszynowni i sterowni Wielkiego Pieca</w:t>
      </w:r>
      <w:r>
        <w:rPr>
          <w:rFonts w:ascii="Trebuchet MS" w:hAnsi="Trebuchet MS"/>
        </w:rPr>
        <w:t xml:space="preserve"> wraz z utrzymaniem obecnego „klimatu wnętrz” tworzonego m.in. przez fragmenty urządzeń sterujących, pomieszczenia obsługi, warsztaty pracownicze wraz </w:t>
      </w:r>
      <w:r w:rsidR="00FA4353">
        <w:rPr>
          <w:rFonts w:ascii="Trebuchet MS" w:hAnsi="Trebuchet MS"/>
        </w:rPr>
        <w:t xml:space="preserve">                        </w:t>
      </w:r>
      <w:r>
        <w:rPr>
          <w:rFonts w:ascii="Trebuchet MS" w:hAnsi="Trebuchet MS"/>
        </w:rPr>
        <w:t xml:space="preserve">z wyposażeniem, częściami zamiennymi do urządzeń oraz rzeczami codziennego użytku pozostawionymi w tym obiekcie przez ostatnich pracowników, a nawet szafkami </w:t>
      </w:r>
      <w:r>
        <w:rPr>
          <w:rFonts w:ascii="Trebuchet MS" w:hAnsi="Trebuchet MS"/>
        </w:rPr>
        <w:lastRenderedPageBreak/>
        <w:t xml:space="preserve">pracowniczymi. Obiekty te należy traktować jak obiekty muzealne łącznie z ich położeniem, naturalnym </w:t>
      </w:r>
      <w:r w:rsidRPr="005D4FEE">
        <w:rPr>
          <w:rFonts w:ascii="Trebuchet MS" w:hAnsi="Trebuchet MS"/>
        </w:rPr>
        <w:t xml:space="preserve">zabrudzeniem i zużyciem technicznym poszczególnych pomieszczeń. W budynku maszynowni i sterowni zlokalizowane są niewielkie pomieszczenia gospodarcze i magazyny, które mogą zostać zaadoptowane pod nową funkcję. </w:t>
      </w:r>
    </w:p>
    <w:p w:rsidR="00A36EC2"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1847850" cy="2457450"/>
            <wp:effectExtent l="19050" t="0" r="0" b="0"/>
            <wp:docPr id="1" name="Obraz 26" descr="IMG_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IMG_3787.JPG"/>
                    <pic:cNvPicPr>
                      <a:picLocks noChangeAspect="1" noChangeArrowheads="1"/>
                    </pic:cNvPicPr>
                  </pic:nvPicPr>
                  <pic:blipFill>
                    <a:blip r:embed="rId22"/>
                    <a:srcRect/>
                    <a:stretch>
                      <a:fillRect/>
                    </a:stretch>
                  </pic:blipFill>
                  <pic:spPr bwMode="auto">
                    <a:xfrm>
                      <a:off x="0" y="0"/>
                      <a:ext cx="1847850" cy="2457450"/>
                    </a:xfrm>
                    <a:prstGeom prst="rect">
                      <a:avLst/>
                    </a:prstGeom>
                    <a:noFill/>
                    <a:ln w="9525">
                      <a:noFill/>
                      <a:miter lim="800000"/>
                      <a:headEnd/>
                      <a:tailEnd/>
                    </a:ln>
                  </pic:spPr>
                </pic:pic>
              </a:graphicData>
            </a:graphic>
          </wp:inline>
        </w:drawing>
      </w:r>
      <w:r>
        <w:rPr>
          <w:rFonts w:ascii="Trebuchet MS" w:hAnsi="Trebuchet MS"/>
          <w:noProof/>
          <w:lang w:eastAsia="pl-PL"/>
        </w:rPr>
        <w:drawing>
          <wp:inline distT="0" distB="0" distL="0" distR="0">
            <wp:extent cx="1857375" cy="2476500"/>
            <wp:effectExtent l="19050" t="0" r="9525" b="0"/>
            <wp:docPr id="2" name="Obraz 28" descr="IMG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IMG_3849.JPG"/>
                    <pic:cNvPicPr>
                      <a:picLocks noChangeAspect="1" noChangeArrowheads="1"/>
                    </pic:cNvPicPr>
                  </pic:nvPicPr>
                  <pic:blipFill>
                    <a:blip r:embed="rId23"/>
                    <a:srcRect/>
                    <a:stretch>
                      <a:fillRect/>
                    </a:stretch>
                  </pic:blipFill>
                  <pic:spPr bwMode="auto">
                    <a:xfrm>
                      <a:off x="0" y="0"/>
                      <a:ext cx="1857375" cy="2476500"/>
                    </a:xfrm>
                    <a:prstGeom prst="rect">
                      <a:avLst/>
                    </a:prstGeom>
                    <a:noFill/>
                    <a:ln w="9525">
                      <a:noFill/>
                      <a:miter lim="800000"/>
                      <a:headEnd/>
                      <a:tailEnd/>
                    </a:ln>
                  </pic:spPr>
                </pic:pic>
              </a:graphicData>
            </a:graphic>
          </wp:inline>
        </w:drawing>
      </w:r>
      <w:r>
        <w:rPr>
          <w:rFonts w:ascii="Trebuchet MS" w:hAnsi="Trebuchet MS"/>
          <w:noProof/>
          <w:lang w:eastAsia="pl-PL"/>
        </w:rPr>
        <w:drawing>
          <wp:inline distT="0" distB="0" distL="0" distR="0">
            <wp:extent cx="1828800" cy="2447925"/>
            <wp:effectExtent l="19050" t="0" r="0" b="0"/>
            <wp:docPr id="3" name="Obraz 29" descr="IMG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IMG_3851.JPG"/>
                    <pic:cNvPicPr>
                      <a:picLocks noChangeAspect="1" noChangeArrowheads="1"/>
                    </pic:cNvPicPr>
                  </pic:nvPicPr>
                  <pic:blipFill>
                    <a:blip r:embed="rId24"/>
                    <a:srcRect/>
                    <a:stretch>
                      <a:fillRect/>
                    </a:stretch>
                  </pic:blipFill>
                  <pic:spPr bwMode="auto">
                    <a:xfrm>
                      <a:off x="0" y="0"/>
                      <a:ext cx="1828800" cy="2447925"/>
                    </a:xfrm>
                    <a:prstGeom prst="rect">
                      <a:avLst/>
                    </a:prstGeom>
                    <a:noFill/>
                    <a:ln w="9525">
                      <a:noFill/>
                      <a:miter lim="800000"/>
                      <a:headEnd/>
                      <a:tailEnd/>
                    </a:ln>
                  </pic:spPr>
                </pic:pic>
              </a:graphicData>
            </a:graphic>
          </wp:inline>
        </w:drawing>
      </w:r>
    </w:p>
    <w:p w:rsidR="00A36EC2"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1857375" cy="2457450"/>
            <wp:effectExtent l="19050" t="0" r="9525" b="0"/>
            <wp:docPr id="4" name="Obraz 30" descr="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IMG_3884.JPG"/>
                    <pic:cNvPicPr>
                      <a:picLocks noChangeAspect="1" noChangeArrowheads="1"/>
                    </pic:cNvPicPr>
                  </pic:nvPicPr>
                  <pic:blipFill>
                    <a:blip r:embed="rId25"/>
                    <a:srcRect/>
                    <a:stretch>
                      <a:fillRect/>
                    </a:stretch>
                  </pic:blipFill>
                  <pic:spPr bwMode="auto">
                    <a:xfrm>
                      <a:off x="0" y="0"/>
                      <a:ext cx="1857375" cy="2457450"/>
                    </a:xfrm>
                    <a:prstGeom prst="rect">
                      <a:avLst/>
                    </a:prstGeom>
                    <a:noFill/>
                    <a:ln w="9525">
                      <a:noFill/>
                      <a:miter lim="800000"/>
                      <a:headEnd/>
                      <a:tailEnd/>
                    </a:ln>
                  </pic:spPr>
                </pic:pic>
              </a:graphicData>
            </a:graphic>
          </wp:inline>
        </w:drawing>
      </w:r>
      <w:r>
        <w:rPr>
          <w:rFonts w:ascii="Trebuchet MS" w:hAnsi="Trebuchet MS"/>
          <w:noProof/>
          <w:lang w:eastAsia="pl-PL"/>
        </w:rPr>
        <w:drawing>
          <wp:inline distT="0" distB="0" distL="0" distR="0">
            <wp:extent cx="3276600" cy="2457450"/>
            <wp:effectExtent l="19050" t="0" r="0" b="0"/>
            <wp:docPr id="5" name="Obraz 31" descr="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IMG_3890.JPG"/>
                    <pic:cNvPicPr>
                      <a:picLocks noChangeAspect="1" noChangeArrowheads="1"/>
                    </pic:cNvPicPr>
                  </pic:nvPicPr>
                  <pic:blipFill>
                    <a:blip r:embed="rId26"/>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p w:rsidR="00A36EC2"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1809750" cy="2409825"/>
            <wp:effectExtent l="19050" t="0" r="0" b="0"/>
            <wp:docPr id="6" name="Obraz 32" descr="IMG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IMG_3919.JPG"/>
                    <pic:cNvPicPr>
                      <a:picLocks noChangeAspect="1" noChangeArrowheads="1"/>
                    </pic:cNvPicPr>
                  </pic:nvPicPr>
                  <pic:blipFill>
                    <a:blip r:embed="rId27"/>
                    <a:srcRect/>
                    <a:stretch>
                      <a:fillRect/>
                    </a:stretch>
                  </pic:blipFill>
                  <pic:spPr bwMode="auto">
                    <a:xfrm>
                      <a:off x="0" y="0"/>
                      <a:ext cx="1809750" cy="240982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1800225" cy="2409825"/>
            <wp:effectExtent l="19050" t="0" r="9525" b="0"/>
            <wp:docPr id="7" name="Obraz 34" descr="IMG_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IMG_3974.JPG"/>
                    <pic:cNvPicPr>
                      <a:picLocks noChangeAspect="1" noChangeArrowheads="1"/>
                    </pic:cNvPicPr>
                  </pic:nvPicPr>
                  <pic:blipFill>
                    <a:blip r:embed="rId28"/>
                    <a:srcRect/>
                    <a:stretch>
                      <a:fillRect/>
                    </a:stretch>
                  </pic:blipFill>
                  <pic:spPr bwMode="auto">
                    <a:xfrm>
                      <a:off x="0" y="0"/>
                      <a:ext cx="1800225" cy="240982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1819275" cy="2419350"/>
            <wp:effectExtent l="19050" t="0" r="9525" b="0"/>
            <wp:docPr id="8" name="Obraz 35" descr="IMG_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IMG_4019.JPG"/>
                    <pic:cNvPicPr>
                      <a:picLocks noChangeAspect="1" noChangeArrowheads="1"/>
                    </pic:cNvPicPr>
                  </pic:nvPicPr>
                  <pic:blipFill>
                    <a:blip r:embed="rId29"/>
                    <a:srcRect/>
                    <a:stretch>
                      <a:fillRect/>
                    </a:stretch>
                  </pic:blipFill>
                  <pic:spPr bwMode="auto">
                    <a:xfrm>
                      <a:off x="0" y="0"/>
                      <a:ext cx="1819275" cy="2419350"/>
                    </a:xfrm>
                    <a:prstGeom prst="rect">
                      <a:avLst/>
                    </a:prstGeom>
                    <a:noFill/>
                    <a:ln w="9525">
                      <a:noFill/>
                      <a:miter lim="800000"/>
                      <a:headEnd/>
                      <a:tailEnd/>
                    </a:ln>
                  </pic:spPr>
                </pic:pic>
              </a:graphicData>
            </a:graphic>
          </wp:inline>
        </w:drawing>
      </w:r>
    </w:p>
    <w:p w:rsidR="00A36EC2" w:rsidRDefault="003657CA" w:rsidP="008503EE">
      <w:pPr>
        <w:spacing w:after="0" w:line="360" w:lineRule="auto"/>
        <w:jc w:val="center"/>
        <w:rPr>
          <w:rFonts w:ascii="Trebuchet MS" w:hAnsi="Trebuchet MS"/>
        </w:rPr>
      </w:pPr>
      <w:r>
        <w:rPr>
          <w:rFonts w:ascii="Trebuchet MS" w:hAnsi="Trebuchet MS"/>
          <w:noProof/>
          <w:lang w:eastAsia="pl-PL"/>
        </w:rPr>
        <w:lastRenderedPageBreak/>
        <w:drawing>
          <wp:inline distT="0" distB="0" distL="0" distR="0">
            <wp:extent cx="2400300" cy="1800225"/>
            <wp:effectExtent l="19050" t="0" r="0" b="0"/>
            <wp:docPr id="9" name="Obraz 33" descr="IMG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IMG_3943.JPG"/>
                    <pic:cNvPicPr>
                      <a:picLocks noChangeAspect="1" noChangeArrowheads="1"/>
                    </pic:cNvPicPr>
                  </pic:nvPicPr>
                  <pic:blipFill>
                    <a:blip r:embed="rId30"/>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381250" cy="1790700"/>
            <wp:effectExtent l="19050" t="0" r="0" b="0"/>
            <wp:docPr id="10" name="Obraz 36" descr="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IMG_4034.JPG"/>
                    <pic:cNvPicPr>
                      <a:picLocks noChangeAspect="1" noChangeArrowheads="1"/>
                    </pic:cNvPicPr>
                  </pic:nvPicPr>
                  <pic:blipFill>
                    <a:blip r:embed="rId31"/>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143125" cy="1857375"/>
            <wp:effectExtent l="19050" t="0" r="9525" b="0"/>
            <wp:docPr id="11" name="Obraz 38" descr="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IMG_4075.JPG"/>
                    <pic:cNvPicPr>
                      <a:picLocks noChangeAspect="1" noChangeArrowheads="1"/>
                    </pic:cNvPicPr>
                  </pic:nvPicPr>
                  <pic:blipFill>
                    <a:blip r:embed="rId32"/>
                    <a:srcRect/>
                    <a:stretch>
                      <a:fillRect/>
                    </a:stretch>
                  </pic:blipFill>
                  <pic:spPr bwMode="auto">
                    <a:xfrm>
                      <a:off x="0" y="0"/>
                      <a:ext cx="2143125" cy="1857375"/>
                    </a:xfrm>
                    <a:prstGeom prst="rect">
                      <a:avLst/>
                    </a:prstGeom>
                    <a:noFill/>
                    <a:ln w="9525">
                      <a:noFill/>
                      <a:miter lim="800000"/>
                      <a:headEnd/>
                      <a:tailEnd/>
                    </a:ln>
                  </pic:spPr>
                </pic:pic>
              </a:graphicData>
            </a:graphic>
          </wp:inline>
        </w:drawing>
      </w:r>
      <w:r>
        <w:rPr>
          <w:rFonts w:ascii="Trebuchet MS" w:hAnsi="Trebuchet MS"/>
          <w:noProof/>
          <w:lang w:eastAsia="pl-PL"/>
        </w:rPr>
        <w:drawing>
          <wp:inline distT="0" distB="0" distL="0" distR="0">
            <wp:extent cx="2714625" cy="1857375"/>
            <wp:effectExtent l="19050" t="0" r="9525" b="0"/>
            <wp:docPr id="12" name="Obraz 37" descr="IMG_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IMG_4059.JPG"/>
                    <pic:cNvPicPr>
                      <a:picLocks noChangeAspect="1" noChangeArrowheads="1"/>
                    </pic:cNvPicPr>
                  </pic:nvPicPr>
                  <pic:blipFill>
                    <a:blip r:embed="rId33"/>
                    <a:srcRect/>
                    <a:stretch>
                      <a:fillRect/>
                    </a:stretch>
                  </pic:blipFill>
                  <pic:spPr bwMode="auto">
                    <a:xfrm>
                      <a:off x="0" y="0"/>
                      <a:ext cx="2714625" cy="1857375"/>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ind w:left="709"/>
        <w:jc w:val="both"/>
        <w:rPr>
          <w:rFonts w:ascii="Trebuchet MS" w:hAnsi="Trebuchet MS"/>
          <w:sz w:val="18"/>
          <w:szCs w:val="18"/>
        </w:rPr>
      </w:pPr>
      <w:r w:rsidRPr="00B31C99">
        <w:rPr>
          <w:rFonts w:ascii="Trebuchet MS" w:hAnsi="Trebuchet MS"/>
          <w:sz w:val="18"/>
          <w:szCs w:val="18"/>
        </w:rPr>
        <w:t xml:space="preserve">fot. </w:t>
      </w:r>
      <w:r>
        <w:rPr>
          <w:rFonts w:ascii="Trebuchet MS" w:hAnsi="Trebuchet MS"/>
          <w:sz w:val="18"/>
          <w:szCs w:val="18"/>
        </w:rPr>
        <w:t xml:space="preserve">wnętrza sterowni </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5D4FEE">
        <w:rPr>
          <w:rFonts w:ascii="Trebuchet MS" w:hAnsi="Trebuchet MS"/>
        </w:rPr>
        <w:t xml:space="preserve">Należy uwzględnić konieczność całkowitej wymiany pokrycia dachowego tego budynku. Dopuszcza się zastosowanie częściowego lub całkowitego przeszklenia dachu. </w:t>
      </w:r>
      <w:r>
        <w:rPr>
          <w:rFonts w:ascii="Trebuchet MS" w:hAnsi="Trebuchet MS"/>
        </w:rPr>
        <w:t xml:space="preserve">Należy uwzględnić także konieczność generalnego remontu ścian zewnętrznych. </w:t>
      </w:r>
    </w:p>
    <w:p w:rsidR="00A36EC2"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2543175" cy="3390900"/>
            <wp:effectExtent l="19050" t="0" r="9525" b="0"/>
            <wp:docPr id="13" name="Obraz 13" descr="IMG_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IMG_3621.JPG"/>
                    <pic:cNvPicPr>
                      <a:picLocks noChangeAspect="1" noChangeArrowheads="1"/>
                    </pic:cNvPicPr>
                  </pic:nvPicPr>
                  <pic:blipFill>
                    <a:blip r:embed="rId34"/>
                    <a:srcRect/>
                    <a:stretch>
                      <a:fillRect/>
                    </a:stretch>
                  </pic:blipFill>
                  <pic:spPr bwMode="auto">
                    <a:xfrm>
                      <a:off x="0" y="0"/>
                      <a:ext cx="2543175" cy="339090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571750" cy="3429000"/>
            <wp:effectExtent l="19050" t="0" r="0" b="0"/>
            <wp:docPr id="14" name="Obraz 19" descr="IMG_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IMG_3790.JPG"/>
                    <pic:cNvPicPr>
                      <a:picLocks noChangeAspect="1" noChangeArrowheads="1"/>
                    </pic:cNvPicPr>
                  </pic:nvPicPr>
                  <pic:blipFill>
                    <a:blip r:embed="rId35"/>
                    <a:srcRect/>
                    <a:stretch>
                      <a:fillRect/>
                    </a:stretch>
                  </pic:blipFill>
                  <pic:spPr bwMode="auto">
                    <a:xfrm>
                      <a:off x="0" y="0"/>
                      <a:ext cx="2571750" cy="3429000"/>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ind w:firstLine="426"/>
        <w:jc w:val="both"/>
        <w:rPr>
          <w:rFonts w:ascii="Trebuchet MS" w:hAnsi="Trebuchet MS"/>
          <w:sz w:val="18"/>
          <w:szCs w:val="18"/>
        </w:rPr>
      </w:pPr>
      <w:r w:rsidRPr="00B31C99">
        <w:rPr>
          <w:rFonts w:ascii="Trebuchet MS" w:hAnsi="Trebuchet MS"/>
          <w:sz w:val="18"/>
          <w:szCs w:val="18"/>
        </w:rPr>
        <w:t xml:space="preserve">fot. </w:t>
      </w:r>
      <w:r>
        <w:rPr>
          <w:rFonts w:ascii="Trebuchet MS" w:hAnsi="Trebuchet MS"/>
          <w:sz w:val="18"/>
          <w:szCs w:val="18"/>
        </w:rPr>
        <w:t xml:space="preserve">elewacja oraz dach sterowni </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lastRenderedPageBreak/>
        <w:t>W zakresie ekspozycji n</w:t>
      </w:r>
      <w:r w:rsidRPr="005D4FEE">
        <w:rPr>
          <w:rFonts w:ascii="Trebuchet MS" w:hAnsi="Trebuchet MS"/>
        </w:rPr>
        <w:t xml:space="preserve">ależy opracować ścieżki dydaktyczne oraz zaaranżować </w:t>
      </w:r>
      <w:r>
        <w:rPr>
          <w:rFonts w:ascii="Trebuchet MS" w:hAnsi="Trebuchet MS"/>
        </w:rPr>
        <w:t xml:space="preserve">ekspozycję </w:t>
      </w:r>
      <w:r w:rsidRPr="005D4FEE">
        <w:rPr>
          <w:rFonts w:ascii="Trebuchet MS" w:hAnsi="Trebuchet MS"/>
        </w:rPr>
        <w:t xml:space="preserve">pozwalającą na zwiedzanie tego obiektu przy jednoczesnym zabezpieczeniu przed uszkodzeniem </w:t>
      </w:r>
      <w:r>
        <w:rPr>
          <w:rFonts w:ascii="Trebuchet MS" w:hAnsi="Trebuchet MS"/>
        </w:rPr>
        <w:t xml:space="preserve">wnętrz i wyposażenia stanowiących </w:t>
      </w:r>
      <w:r w:rsidRPr="005D4FEE">
        <w:rPr>
          <w:rFonts w:ascii="Trebuchet MS" w:hAnsi="Trebuchet MS"/>
        </w:rPr>
        <w:t>eksponat</w:t>
      </w:r>
      <w:r>
        <w:rPr>
          <w:rFonts w:ascii="Trebuchet MS" w:hAnsi="Trebuchet MS"/>
        </w:rPr>
        <w:t>y</w:t>
      </w:r>
      <w:r w:rsidRPr="005D4FEE">
        <w:rPr>
          <w:rFonts w:ascii="Trebuchet MS" w:hAnsi="Trebuchet MS"/>
        </w:rPr>
        <w:t xml:space="preserve"> muzealn</w:t>
      </w:r>
      <w:r>
        <w:rPr>
          <w:rFonts w:ascii="Trebuchet MS" w:hAnsi="Trebuchet MS"/>
        </w:rPr>
        <w:t>e</w:t>
      </w:r>
      <w:r w:rsidRPr="005D4FEE">
        <w:rPr>
          <w:rFonts w:ascii="Trebuchet MS" w:hAnsi="Trebuchet MS"/>
        </w:rPr>
        <w:t xml:space="preserve">. </w:t>
      </w:r>
    </w:p>
    <w:p w:rsidR="00A36EC2" w:rsidRDefault="00A36EC2" w:rsidP="008503EE">
      <w:pPr>
        <w:spacing w:after="0" w:line="360" w:lineRule="auto"/>
        <w:jc w:val="both"/>
        <w:rPr>
          <w:rFonts w:ascii="Trebuchet MS" w:hAnsi="Trebuchet MS"/>
        </w:rPr>
      </w:pP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2171700" cy="2800350"/>
            <wp:effectExtent l="19050" t="0" r="0" b="0"/>
            <wp:docPr id="15" name="Obraz 10" descr="IMG_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IMG_8421.JPG"/>
                    <pic:cNvPicPr>
                      <a:picLocks noChangeAspect="1" noChangeArrowheads="1"/>
                    </pic:cNvPicPr>
                  </pic:nvPicPr>
                  <pic:blipFill>
                    <a:blip r:embed="rId36"/>
                    <a:srcRect/>
                    <a:stretch>
                      <a:fillRect/>
                    </a:stretch>
                  </pic:blipFill>
                  <pic:spPr bwMode="auto">
                    <a:xfrm>
                      <a:off x="0" y="0"/>
                      <a:ext cx="2171700" cy="280035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3162300" cy="2800350"/>
            <wp:effectExtent l="19050" t="0" r="0" b="0"/>
            <wp:docPr id="16" name="Obraz 16" descr="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IMG_7904.JPG"/>
                    <pic:cNvPicPr>
                      <a:picLocks noChangeAspect="1" noChangeArrowheads="1"/>
                    </pic:cNvPicPr>
                  </pic:nvPicPr>
                  <pic:blipFill>
                    <a:blip r:embed="rId37"/>
                    <a:srcRect/>
                    <a:stretch>
                      <a:fillRect/>
                    </a:stretch>
                  </pic:blipFill>
                  <pic:spPr bwMode="auto">
                    <a:xfrm>
                      <a:off x="0" y="0"/>
                      <a:ext cx="3162300" cy="2800350"/>
                    </a:xfrm>
                    <a:prstGeom prst="rect">
                      <a:avLst/>
                    </a:prstGeom>
                    <a:noFill/>
                    <a:ln w="9525">
                      <a:noFill/>
                      <a:miter lim="800000"/>
                      <a:headEnd/>
                      <a:tailEnd/>
                    </a:ln>
                  </pic:spPr>
                </pic:pic>
              </a:graphicData>
            </a:graphic>
          </wp:inline>
        </w:drawing>
      </w:r>
    </w:p>
    <w:p w:rsidR="00A36EC2" w:rsidRPr="00201199"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2667000" cy="2447925"/>
            <wp:effectExtent l="19050" t="0" r="0" b="0"/>
            <wp:docPr id="17" name="Obraz 11" descr="IMG_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IMG_8424.JPG"/>
                    <pic:cNvPicPr>
                      <a:picLocks noChangeAspect="1" noChangeArrowheads="1"/>
                    </pic:cNvPicPr>
                  </pic:nvPicPr>
                  <pic:blipFill>
                    <a:blip r:embed="rId38"/>
                    <a:srcRect/>
                    <a:stretch>
                      <a:fillRect/>
                    </a:stretch>
                  </pic:blipFill>
                  <pic:spPr bwMode="auto">
                    <a:xfrm>
                      <a:off x="0" y="0"/>
                      <a:ext cx="2667000" cy="244792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sz w:val="18"/>
          <w:szCs w:val="18"/>
          <w:lang w:eastAsia="pl-PL"/>
        </w:rPr>
        <w:drawing>
          <wp:inline distT="0" distB="0" distL="0" distR="0">
            <wp:extent cx="2705100" cy="2447925"/>
            <wp:effectExtent l="19050" t="0" r="0" b="0"/>
            <wp:docPr id="18" name="Obraz 12" descr="IMG_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IMG_7959.JPG"/>
                    <pic:cNvPicPr>
                      <a:picLocks noChangeAspect="1" noChangeArrowheads="1"/>
                    </pic:cNvPicPr>
                  </pic:nvPicPr>
                  <pic:blipFill>
                    <a:blip r:embed="rId39"/>
                    <a:srcRect/>
                    <a:stretch>
                      <a:fillRect/>
                    </a:stretch>
                  </pic:blipFill>
                  <pic:spPr bwMode="auto">
                    <a:xfrm>
                      <a:off x="0" y="0"/>
                      <a:ext cx="2705100" cy="2447925"/>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jc w:val="both"/>
        <w:rPr>
          <w:rFonts w:ascii="Trebuchet MS" w:hAnsi="Trebuchet MS"/>
          <w:sz w:val="18"/>
          <w:szCs w:val="18"/>
        </w:rPr>
      </w:pPr>
      <w:r w:rsidRPr="00B31C99">
        <w:rPr>
          <w:rFonts w:ascii="Trebuchet MS" w:hAnsi="Trebuchet MS"/>
          <w:sz w:val="18"/>
          <w:szCs w:val="18"/>
        </w:rPr>
        <w:t xml:space="preserve">fot. przykład </w:t>
      </w:r>
      <w:r>
        <w:rPr>
          <w:rFonts w:ascii="Trebuchet MS" w:hAnsi="Trebuchet MS"/>
          <w:sz w:val="18"/>
          <w:szCs w:val="18"/>
        </w:rPr>
        <w:t>zabezpieczenia eksponatów muzealnych</w:t>
      </w:r>
    </w:p>
    <w:p w:rsidR="00A36EC2" w:rsidRPr="005D4FEE"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5D4FEE">
        <w:rPr>
          <w:rFonts w:ascii="Trebuchet MS" w:hAnsi="Trebuchet MS"/>
        </w:rPr>
        <w:t>Natomiast ścieżka dydaktyczna po Wielkim Piecu, Nagrzewnicach</w:t>
      </w:r>
      <w:r w:rsidRPr="0018384D">
        <w:rPr>
          <w:rFonts w:ascii="Trebuchet MS" w:hAnsi="Trebuchet MS"/>
        </w:rPr>
        <w:t xml:space="preserve"> i Odpylniku Statycznym</w:t>
      </w:r>
      <w:r>
        <w:rPr>
          <w:rFonts w:ascii="Trebuchet MS" w:hAnsi="Trebuchet MS"/>
        </w:rPr>
        <w:t xml:space="preserve"> powinna zostać zaprojektowana w taki sposób, aby było możliwe bezpiecznie przeprowadzenie po niej 40 osobowej grupy (dzielonej na dwie podgrupy, każda pod opieką własnego przewodnika). Sugerowany czas zwiedzania to około 60 min.  </w:t>
      </w:r>
    </w:p>
    <w:p w:rsidR="00A36EC2" w:rsidRDefault="00A36EC2" w:rsidP="008503EE">
      <w:pPr>
        <w:spacing w:after="0" w:line="360" w:lineRule="auto"/>
        <w:jc w:val="both"/>
        <w:rPr>
          <w:rFonts w:ascii="Trebuchet MS" w:hAnsi="Trebuchet MS"/>
        </w:rPr>
      </w:pPr>
    </w:p>
    <w:p w:rsidR="00A36EC2" w:rsidRDefault="003657CA" w:rsidP="008503EE">
      <w:pPr>
        <w:spacing w:after="0" w:line="360" w:lineRule="auto"/>
        <w:jc w:val="center"/>
        <w:rPr>
          <w:rFonts w:ascii="Trebuchet MS" w:hAnsi="Trebuchet MS"/>
        </w:rPr>
      </w:pPr>
      <w:r>
        <w:rPr>
          <w:rFonts w:ascii="Trebuchet MS" w:hAnsi="Trebuchet MS"/>
          <w:noProof/>
          <w:lang w:eastAsia="pl-PL"/>
        </w:rPr>
        <w:lastRenderedPageBreak/>
        <w:drawing>
          <wp:inline distT="0" distB="0" distL="0" distR="0">
            <wp:extent cx="4257675" cy="2057400"/>
            <wp:effectExtent l="19050" t="0" r="9525" b="0"/>
            <wp:docPr id="19" name="Obraz 7" descr="WVH_3D_Plan-gross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WVH_3D_Plan-gross_neu.jpg"/>
                    <pic:cNvPicPr>
                      <a:picLocks noChangeAspect="1" noChangeArrowheads="1"/>
                    </pic:cNvPicPr>
                  </pic:nvPicPr>
                  <pic:blipFill>
                    <a:blip r:embed="rId40"/>
                    <a:srcRect/>
                    <a:stretch>
                      <a:fillRect/>
                    </a:stretch>
                  </pic:blipFill>
                  <pic:spPr bwMode="auto">
                    <a:xfrm>
                      <a:off x="0" y="0"/>
                      <a:ext cx="4257675" cy="2057400"/>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ind w:left="1134"/>
        <w:jc w:val="both"/>
        <w:rPr>
          <w:rFonts w:ascii="Trebuchet MS" w:hAnsi="Trebuchet MS"/>
          <w:sz w:val="18"/>
          <w:szCs w:val="18"/>
        </w:rPr>
      </w:pPr>
      <w:r w:rsidRPr="00B31C99">
        <w:rPr>
          <w:rFonts w:ascii="Trebuchet MS" w:hAnsi="Trebuchet MS"/>
          <w:sz w:val="18"/>
          <w:szCs w:val="18"/>
        </w:rPr>
        <w:t xml:space="preserve">fot. przykład </w:t>
      </w:r>
      <w:r>
        <w:rPr>
          <w:rFonts w:ascii="Trebuchet MS" w:hAnsi="Trebuchet MS"/>
          <w:sz w:val="18"/>
          <w:szCs w:val="18"/>
        </w:rPr>
        <w:t>schematu ścieżki dydaktycznej</w:t>
      </w:r>
    </w:p>
    <w:p w:rsidR="00A36EC2" w:rsidRDefault="00A36EC2" w:rsidP="008503EE">
      <w:pPr>
        <w:spacing w:after="0" w:line="360" w:lineRule="auto"/>
        <w:jc w:val="center"/>
        <w:rPr>
          <w:rFonts w:ascii="Trebuchet MS" w:hAnsi="Trebuchet MS"/>
        </w:rPr>
      </w:pPr>
    </w:p>
    <w:p w:rsidR="00A36EC2" w:rsidRPr="00730831" w:rsidRDefault="00A36EC2" w:rsidP="008503EE">
      <w:pPr>
        <w:spacing w:after="0" w:line="360" w:lineRule="auto"/>
        <w:jc w:val="both"/>
        <w:rPr>
          <w:rFonts w:ascii="Trebuchet MS" w:hAnsi="Trebuchet MS"/>
        </w:rPr>
      </w:pPr>
      <w:r w:rsidRPr="00730831">
        <w:rPr>
          <w:rFonts w:ascii="Trebuchet MS" w:hAnsi="Trebuchet MS"/>
        </w:rPr>
        <w:t xml:space="preserve">Docelowo oferta </w:t>
      </w:r>
      <w:r>
        <w:rPr>
          <w:rFonts w:ascii="Trebuchet MS" w:hAnsi="Trebuchet MS"/>
        </w:rPr>
        <w:t xml:space="preserve">turystyczna </w:t>
      </w:r>
      <w:r w:rsidRPr="00730831">
        <w:rPr>
          <w:rFonts w:ascii="Trebuchet MS" w:hAnsi="Trebuchet MS"/>
        </w:rPr>
        <w:t>skierowana będzie do następujących grup:</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dzieci i młodzież szkolna,</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grupy rodzinne,</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 xml:space="preserve">niepełnosprawni – w tym niewidomi i niedowidzący, osoby z dysfunkcją słuchu, niepełnosprawni ruchowo, </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 xml:space="preserve">turyści, </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 xml:space="preserve">środowisko akademickie, naukowe (wyższe uczelnie), </w:t>
      </w:r>
    </w:p>
    <w:p w:rsidR="00A36EC2"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 xml:space="preserve">wielbiciele </w:t>
      </w:r>
      <w:r>
        <w:rPr>
          <w:rFonts w:ascii="Trebuchet MS" w:hAnsi="Trebuchet MS"/>
        </w:rPr>
        <w:t>obiektów poprzemysłowych</w:t>
      </w:r>
      <w:r w:rsidR="00FA4353">
        <w:rPr>
          <w:rFonts w:ascii="Trebuchet MS" w:hAnsi="Trebuchet MS"/>
        </w:rPr>
        <w:t>,</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środowiska opiniotwórcze,</w:t>
      </w:r>
    </w:p>
    <w:p w:rsidR="00A36EC2" w:rsidRPr="00730831" w:rsidRDefault="00A36EC2" w:rsidP="008503EE">
      <w:pPr>
        <w:spacing w:after="0" w:line="360" w:lineRule="auto"/>
        <w:jc w:val="both"/>
        <w:rPr>
          <w:rFonts w:ascii="Trebuchet MS" w:hAnsi="Trebuchet MS"/>
        </w:rPr>
      </w:pPr>
      <w:r>
        <w:rPr>
          <w:rFonts w:ascii="Trebuchet MS" w:hAnsi="Trebuchet MS"/>
        </w:rPr>
        <w:t xml:space="preserve">- </w:t>
      </w:r>
      <w:r w:rsidRPr="00730831">
        <w:rPr>
          <w:rFonts w:ascii="Trebuchet MS" w:hAnsi="Trebuchet MS"/>
        </w:rPr>
        <w:t xml:space="preserve">społeczność lokalna. </w:t>
      </w:r>
    </w:p>
    <w:p w:rsidR="00A36EC2" w:rsidRDefault="00A36EC2" w:rsidP="008503EE">
      <w:pPr>
        <w:spacing w:after="0" w:line="360" w:lineRule="auto"/>
        <w:jc w:val="both"/>
        <w:rPr>
          <w:rFonts w:ascii="Trebuchet MS" w:hAnsi="Trebuchet MS"/>
        </w:rPr>
      </w:pPr>
      <w:r w:rsidRPr="00A12E65">
        <w:rPr>
          <w:rFonts w:ascii="Trebuchet MS" w:hAnsi="Trebuchet MS"/>
        </w:rPr>
        <w:t xml:space="preserve">Układ funkcjonalny </w:t>
      </w:r>
      <w:r>
        <w:rPr>
          <w:rFonts w:ascii="Trebuchet MS" w:hAnsi="Trebuchet MS"/>
        </w:rPr>
        <w:t xml:space="preserve">ekspozycji i ścieżek zwiedzania </w:t>
      </w:r>
      <w:r w:rsidRPr="00A12E65">
        <w:rPr>
          <w:rFonts w:ascii="Trebuchet MS" w:hAnsi="Trebuchet MS"/>
        </w:rPr>
        <w:t xml:space="preserve">zdeterminowany jest w dużym stopniu przez charakter bryły </w:t>
      </w:r>
      <w:r>
        <w:rPr>
          <w:rFonts w:ascii="Trebuchet MS" w:hAnsi="Trebuchet MS"/>
        </w:rPr>
        <w:t>Wielkiego Pieca</w:t>
      </w:r>
      <w:r w:rsidRPr="00A12E65">
        <w:rPr>
          <w:rFonts w:ascii="Trebuchet MS" w:hAnsi="Trebuchet MS"/>
        </w:rPr>
        <w:t xml:space="preserve">. </w:t>
      </w:r>
      <w:r>
        <w:rPr>
          <w:rFonts w:ascii="Trebuchet MS" w:hAnsi="Trebuchet MS"/>
        </w:rPr>
        <w:t xml:space="preserve">Należy dążyć do jak najmniejszej ingerencji w zabytkowy obiekt. Lokalizację wygląd oraz sposób funkcjonowania punktów informacyjny, tablic czy urządzeń multimedialnych należy dostosować do charakteru obiektu. </w:t>
      </w: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2657475" cy="2390775"/>
            <wp:effectExtent l="19050" t="0" r="9525" b="0"/>
            <wp:docPr id="20" name="Obraz 4" descr="IMG_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G_7588.JPG"/>
                    <pic:cNvPicPr>
                      <a:picLocks noChangeAspect="1" noChangeArrowheads="1"/>
                    </pic:cNvPicPr>
                  </pic:nvPicPr>
                  <pic:blipFill>
                    <a:blip r:embed="rId41"/>
                    <a:srcRect/>
                    <a:stretch>
                      <a:fillRect/>
                    </a:stretch>
                  </pic:blipFill>
                  <pic:spPr bwMode="auto">
                    <a:xfrm>
                      <a:off x="0" y="0"/>
                      <a:ext cx="2657475" cy="239077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1962150" cy="2333625"/>
            <wp:effectExtent l="19050" t="0" r="0" b="0"/>
            <wp:docPr id="21" name="Obraz 5" descr="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G_7366.JPG"/>
                    <pic:cNvPicPr>
                      <a:picLocks noChangeAspect="1" noChangeArrowheads="1"/>
                    </pic:cNvPicPr>
                  </pic:nvPicPr>
                  <pic:blipFill>
                    <a:blip r:embed="rId42"/>
                    <a:srcRect/>
                    <a:stretch>
                      <a:fillRect/>
                    </a:stretch>
                  </pic:blipFill>
                  <pic:spPr bwMode="auto">
                    <a:xfrm>
                      <a:off x="0" y="0"/>
                      <a:ext cx="1962150" cy="2333625"/>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jc w:val="both"/>
        <w:rPr>
          <w:rFonts w:ascii="Trebuchet MS" w:hAnsi="Trebuchet MS"/>
          <w:sz w:val="18"/>
          <w:szCs w:val="18"/>
        </w:rPr>
      </w:pPr>
      <w:r w:rsidRPr="00B31C99">
        <w:rPr>
          <w:rFonts w:ascii="Trebuchet MS" w:hAnsi="Trebuchet MS"/>
          <w:sz w:val="18"/>
          <w:szCs w:val="18"/>
        </w:rPr>
        <w:t>fot. przykłady oznakowania</w:t>
      </w:r>
    </w:p>
    <w:p w:rsidR="00A36EC2" w:rsidRDefault="00A36EC2" w:rsidP="008503EE">
      <w:pPr>
        <w:spacing w:after="0" w:line="360" w:lineRule="auto"/>
        <w:jc w:val="both"/>
        <w:rPr>
          <w:rFonts w:ascii="Trebuchet MS" w:hAnsi="Trebuchet MS"/>
        </w:rPr>
      </w:pPr>
      <w:r>
        <w:rPr>
          <w:rFonts w:ascii="Trebuchet MS" w:hAnsi="Trebuchet MS"/>
        </w:rPr>
        <w:t>Układ komunikacyjny i kierunki zwiedzania powinny zostać czytelnie oznakowane przy uwzględnieniu korzystania z obiektu osób niepełnosprawnych</w:t>
      </w:r>
      <w:r w:rsidR="00FA4353">
        <w:rPr>
          <w:rFonts w:ascii="Trebuchet MS" w:hAnsi="Trebuchet MS"/>
        </w:rPr>
        <w:t>,</w:t>
      </w:r>
      <w:r>
        <w:rPr>
          <w:rFonts w:ascii="Trebuchet MS" w:hAnsi="Trebuchet MS"/>
        </w:rPr>
        <w:t xml:space="preserve"> w tym niewidomych </w:t>
      </w:r>
      <w:r w:rsidR="00FA4353">
        <w:rPr>
          <w:rFonts w:ascii="Trebuchet MS" w:hAnsi="Trebuchet MS"/>
        </w:rPr>
        <w:t xml:space="preserve">             </w:t>
      </w:r>
      <w:r>
        <w:rPr>
          <w:rFonts w:ascii="Trebuchet MS" w:hAnsi="Trebuchet MS"/>
        </w:rPr>
        <w:lastRenderedPageBreak/>
        <w:t xml:space="preserve">i niedowidzących np. poprzez zastosowanie tabliczek w języku </w:t>
      </w:r>
      <w:proofErr w:type="spellStart"/>
      <w:r w:rsidRPr="000C761C">
        <w:rPr>
          <w:rFonts w:ascii="Trebuchet MS" w:hAnsi="Trebuchet MS"/>
        </w:rPr>
        <w:t>braille'a</w:t>
      </w:r>
      <w:proofErr w:type="spellEnd"/>
      <w:r>
        <w:rPr>
          <w:rFonts w:ascii="Trebuchet MS" w:hAnsi="Trebuchet MS"/>
        </w:rPr>
        <w:t xml:space="preserve"> oraz za pomocą wypukłych oznaczeń w poziomie podłogi. </w:t>
      </w: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2724150" cy="2609850"/>
            <wp:effectExtent l="19050" t="0" r="0" b="0"/>
            <wp:docPr id="22" name="Obraz 1" descr="IMG_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G_7552.JPG"/>
                    <pic:cNvPicPr>
                      <a:picLocks noChangeAspect="1" noChangeArrowheads="1"/>
                    </pic:cNvPicPr>
                  </pic:nvPicPr>
                  <pic:blipFill>
                    <a:blip r:embed="rId43"/>
                    <a:srcRect/>
                    <a:stretch>
                      <a:fillRect/>
                    </a:stretch>
                  </pic:blipFill>
                  <pic:spPr bwMode="auto">
                    <a:xfrm>
                      <a:off x="0" y="0"/>
                      <a:ext cx="2724150" cy="260985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781300" cy="2609850"/>
            <wp:effectExtent l="19050" t="0" r="0" b="0"/>
            <wp:docPr id="23" name="Obraz 2" descr="IMG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G_7559.JPG"/>
                    <pic:cNvPicPr>
                      <a:picLocks noChangeAspect="1" noChangeArrowheads="1"/>
                    </pic:cNvPicPr>
                  </pic:nvPicPr>
                  <pic:blipFill>
                    <a:blip r:embed="rId44"/>
                    <a:srcRect/>
                    <a:stretch>
                      <a:fillRect/>
                    </a:stretch>
                  </pic:blipFill>
                  <pic:spPr bwMode="auto">
                    <a:xfrm>
                      <a:off x="0" y="0"/>
                      <a:ext cx="2781300" cy="2609850"/>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jc w:val="both"/>
        <w:rPr>
          <w:rFonts w:ascii="Trebuchet MS" w:hAnsi="Trebuchet MS"/>
          <w:sz w:val="18"/>
          <w:szCs w:val="18"/>
        </w:rPr>
      </w:pPr>
      <w:r w:rsidRPr="00B31C99">
        <w:rPr>
          <w:rFonts w:ascii="Trebuchet MS" w:hAnsi="Trebuchet MS"/>
          <w:sz w:val="18"/>
          <w:szCs w:val="18"/>
        </w:rPr>
        <w:t>fot. przykłady oznakowania</w:t>
      </w:r>
      <w:r>
        <w:rPr>
          <w:rFonts w:ascii="Trebuchet MS" w:hAnsi="Trebuchet MS"/>
          <w:sz w:val="18"/>
          <w:szCs w:val="18"/>
        </w:rPr>
        <w:t xml:space="preserve"> dla osób niewidomych lub </w:t>
      </w:r>
      <w:proofErr w:type="spellStart"/>
      <w:r>
        <w:rPr>
          <w:rFonts w:ascii="Trebuchet MS" w:hAnsi="Trebuchet MS"/>
          <w:sz w:val="18"/>
          <w:szCs w:val="18"/>
        </w:rPr>
        <w:t>niedosłyczących</w:t>
      </w:r>
      <w:proofErr w:type="spellEnd"/>
    </w:p>
    <w:p w:rsidR="00A36EC2" w:rsidRDefault="00A36EC2" w:rsidP="008503EE">
      <w:pPr>
        <w:spacing w:after="0" w:line="360" w:lineRule="auto"/>
        <w:jc w:val="both"/>
        <w:rPr>
          <w:rFonts w:ascii="Trebuchet MS" w:hAnsi="Trebuchet MS"/>
        </w:rPr>
      </w:pPr>
      <w:r>
        <w:rPr>
          <w:rFonts w:ascii="Trebuchet MS" w:hAnsi="Trebuchet MS"/>
        </w:rPr>
        <w:t>Ścieżki zwiedzania powinny posiadać zabezpieczenia chroniące turystów (a szczególnie dzieci odwiedzające obiekt) przed zejściem z wyznaczonej trasy lub uszkodzeniami ciała.</w:t>
      </w:r>
    </w:p>
    <w:p w:rsidR="00A36EC2" w:rsidRDefault="003657CA" w:rsidP="008503EE">
      <w:pPr>
        <w:spacing w:after="0" w:line="360" w:lineRule="auto"/>
        <w:rPr>
          <w:rFonts w:ascii="Trebuchet MS" w:hAnsi="Trebuchet MS"/>
        </w:rPr>
      </w:pPr>
      <w:r>
        <w:rPr>
          <w:rFonts w:ascii="Trebuchet MS" w:hAnsi="Trebuchet MS"/>
          <w:noProof/>
          <w:lang w:eastAsia="pl-PL"/>
        </w:rPr>
        <w:drawing>
          <wp:inline distT="0" distB="0" distL="0" distR="0">
            <wp:extent cx="2286000" cy="2209800"/>
            <wp:effectExtent l="19050" t="0" r="0" b="0"/>
            <wp:docPr id="24" name="Obraz 3" descr="IMG_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G_7535.JPG"/>
                    <pic:cNvPicPr>
                      <a:picLocks noChangeAspect="1" noChangeArrowheads="1"/>
                    </pic:cNvPicPr>
                  </pic:nvPicPr>
                  <pic:blipFill>
                    <a:blip r:embed="rId45"/>
                    <a:srcRect/>
                    <a:stretch>
                      <a:fillRect/>
                    </a:stretch>
                  </pic:blipFill>
                  <pic:spPr bwMode="auto">
                    <a:xfrm>
                      <a:off x="0" y="0"/>
                      <a:ext cx="2286000" cy="2209800"/>
                    </a:xfrm>
                    <a:prstGeom prst="rect">
                      <a:avLst/>
                    </a:prstGeom>
                    <a:noFill/>
                    <a:ln w="9525">
                      <a:noFill/>
                      <a:miter lim="800000"/>
                      <a:headEnd/>
                      <a:tailEnd/>
                    </a:ln>
                  </pic:spPr>
                </pic:pic>
              </a:graphicData>
            </a:graphic>
          </wp:inline>
        </w:drawing>
      </w:r>
      <w:r>
        <w:rPr>
          <w:rFonts w:ascii="Trebuchet MS" w:hAnsi="Trebuchet MS"/>
          <w:noProof/>
          <w:lang w:eastAsia="pl-PL"/>
        </w:rPr>
        <w:drawing>
          <wp:inline distT="0" distB="0" distL="0" distR="0">
            <wp:extent cx="3343275" cy="2209800"/>
            <wp:effectExtent l="19050" t="0" r="9525" b="0"/>
            <wp:docPr id="25" name="Obraz 6" descr="IMG_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IMG_7612.JPG"/>
                    <pic:cNvPicPr>
                      <a:picLocks noChangeAspect="1" noChangeArrowheads="1"/>
                    </pic:cNvPicPr>
                  </pic:nvPicPr>
                  <pic:blipFill>
                    <a:blip r:embed="rId46"/>
                    <a:srcRect/>
                    <a:stretch>
                      <a:fillRect/>
                    </a:stretch>
                  </pic:blipFill>
                  <pic:spPr bwMode="auto">
                    <a:xfrm>
                      <a:off x="0" y="0"/>
                      <a:ext cx="3343275" cy="2209800"/>
                    </a:xfrm>
                    <a:prstGeom prst="rect">
                      <a:avLst/>
                    </a:prstGeom>
                    <a:noFill/>
                    <a:ln w="9525">
                      <a:noFill/>
                      <a:miter lim="800000"/>
                      <a:headEnd/>
                      <a:tailEnd/>
                    </a:ln>
                  </pic:spPr>
                </pic:pic>
              </a:graphicData>
            </a:graphic>
          </wp:inline>
        </w:drawing>
      </w:r>
    </w:p>
    <w:p w:rsidR="00A36EC2" w:rsidRDefault="003657CA" w:rsidP="008503EE">
      <w:pPr>
        <w:spacing w:after="0" w:line="360" w:lineRule="auto"/>
        <w:rPr>
          <w:rFonts w:ascii="Trebuchet MS" w:hAnsi="Trebuchet MS"/>
          <w:sz w:val="18"/>
          <w:szCs w:val="18"/>
        </w:rPr>
      </w:pPr>
      <w:r>
        <w:rPr>
          <w:rFonts w:ascii="Trebuchet MS" w:hAnsi="Trebuchet MS"/>
          <w:noProof/>
          <w:sz w:val="18"/>
          <w:szCs w:val="18"/>
          <w:lang w:eastAsia="pl-PL"/>
        </w:rPr>
        <w:drawing>
          <wp:inline distT="0" distB="0" distL="0" distR="0">
            <wp:extent cx="2286000" cy="2552700"/>
            <wp:effectExtent l="19050" t="0" r="0" b="0"/>
            <wp:docPr id="26" name="Obraz 8" descr="IMG_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IMG_7946.JPG"/>
                    <pic:cNvPicPr>
                      <a:picLocks noChangeAspect="1" noChangeArrowheads="1"/>
                    </pic:cNvPicPr>
                  </pic:nvPicPr>
                  <pic:blipFill>
                    <a:blip r:embed="rId47"/>
                    <a:srcRect/>
                    <a:stretch>
                      <a:fillRect/>
                    </a:stretch>
                  </pic:blipFill>
                  <pic:spPr bwMode="auto">
                    <a:xfrm>
                      <a:off x="0" y="0"/>
                      <a:ext cx="2286000" cy="2552700"/>
                    </a:xfrm>
                    <a:prstGeom prst="rect">
                      <a:avLst/>
                    </a:prstGeom>
                    <a:noFill/>
                    <a:ln w="9525">
                      <a:noFill/>
                      <a:miter lim="800000"/>
                      <a:headEnd/>
                      <a:tailEnd/>
                    </a:ln>
                  </pic:spPr>
                </pic:pic>
              </a:graphicData>
            </a:graphic>
          </wp:inline>
        </w:drawing>
      </w:r>
      <w:r>
        <w:rPr>
          <w:rFonts w:ascii="Trebuchet MS" w:hAnsi="Trebuchet MS"/>
          <w:noProof/>
          <w:sz w:val="18"/>
          <w:szCs w:val="18"/>
          <w:lang w:eastAsia="pl-PL"/>
        </w:rPr>
        <w:drawing>
          <wp:inline distT="0" distB="0" distL="0" distR="0">
            <wp:extent cx="3181350" cy="2552700"/>
            <wp:effectExtent l="19050" t="0" r="0" b="0"/>
            <wp:docPr id="27" name="Obraz 9" descr="IMG_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IMG_8172.JPG"/>
                    <pic:cNvPicPr>
                      <a:picLocks noChangeAspect="1" noChangeArrowheads="1"/>
                    </pic:cNvPicPr>
                  </pic:nvPicPr>
                  <pic:blipFill>
                    <a:blip r:embed="rId48"/>
                    <a:srcRect/>
                    <a:stretch>
                      <a:fillRect/>
                    </a:stretch>
                  </pic:blipFill>
                  <pic:spPr bwMode="auto">
                    <a:xfrm>
                      <a:off x="0" y="0"/>
                      <a:ext cx="3181350" cy="2552700"/>
                    </a:xfrm>
                    <a:prstGeom prst="rect">
                      <a:avLst/>
                    </a:prstGeom>
                    <a:noFill/>
                    <a:ln w="9525">
                      <a:noFill/>
                      <a:miter lim="800000"/>
                      <a:headEnd/>
                      <a:tailEnd/>
                    </a:ln>
                  </pic:spPr>
                </pic:pic>
              </a:graphicData>
            </a:graphic>
          </wp:inline>
        </w:drawing>
      </w:r>
    </w:p>
    <w:p w:rsidR="00A36EC2" w:rsidRPr="00B31C99" w:rsidRDefault="00A36EC2" w:rsidP="008503EE">
      <w:pPr>
        <w:spacing w:after="0" w:line="360" w:lineRule="auto"/>
        <w:jc w:val="both"/>
        <w:rPr>
          <w:rFonts w:ascii="Trebuchet MS" w:hAnsi="Trebuchet MS"/>
          <w:sz w:val="18"/>
          <w:szCs w:val="18"/>
        </w:rPr>
      </w:pPr>
      <w:r w:rsidRPr="00B31C99">
        <w:rPr>
          <w:rFonts w:ascii="Trebuchet MS" w:hAnsi="Trebuchet MS"/>
          <w:sz w:val="18"/>
          <w:szCs w:val="18"/>
        </w:rPr>
        <w:t xml:space="preserve">fot. przykłady </w:t>
      </w:r>
      <w:r>
        <w:rPr>
          <w:rFonts w:ascii="Trebuchet MS" w:hAnsi="Trebuchet MS"/>
          <w:sz w:val="18"/>
          <w:szCs w:val="18"/>
        </w:rPr>
        <w:t>zabezpieczeń trasy zwiedzania</w:t>
      </w:r>
    </w:p>
    <w:p w:rsidR="00A36EC2" w:rsidRDefault="00A36EC2" w:rsidP="008503EE">
      <w:pPr>
        <w:spacing w:after="0" w:line="360" w:lineRule="auto"/>
        <w:jc w:val="both"/>
        <w:rPr>
          <w:rFonts w:ascii="Trebuchet MS" w:hAnsi="Trebuchet MS"/>
        </w:rPr>
      </w:pPr>
      <w:r>
        <w:rPr>
          <w:rFonts w:ascii="Trebuchet MS" w:hAnsi="Trebuchet MS"/>
        </w:rPr>
        <w:lastRenderedPageBreak/>
        <w:t>Trasy turystyczne powinny być dostępne dla osób niepełnosprawnych ruchowo</w:t>
      </w: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1895475" cy="2571750"/>
            <wp:effectExtent l="19050" t="0" r="9525" b="0"/>
            <wp:docPr id="28" name="Obraz 15" descr="IMG_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IMG_7492.JPG"/>
                    <pic:cNvPicPr>
                      <a:picLocks noChangeAspect="1" noChangeArrowheads="1"/>
                    </pic:cNvPicPr>
                  </pic:nvPicPr>
                  <pic:blipFill>
                    <a:blip r:embed="rId49"/>
                    <a:srcRect/>
                    <a:stretch>
                      <a:fillRect/>
                    </a:stretch>
                  </pic:blipFill>
                  <pic:spPr bwMode="auto">
                    <a:xfrm>
                      <a:off x="0" y="0"/>
                      <a:ext cx="1895475" cy="257175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1752600" cy="2457450"/>
            <wp:effectExtent l="19050" t="0" r="0" b="0"/>
            <wp:docPr id="29" name="Obraz 14" descr="csm_aufzug_a4cdbfe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csm_aufzug_a4cdbfe09f.jpg"/>
                    <pic:cNvPicPr>
                      <a:picLocks noChangeAspect="1" noChangeArrowheads="1"/>
                    </pic:cNvPicPr>
                  </pic:nvPicPr>
                  <pic:blipFill>
                    <a:blip r:embed="rId50"/>
                    <a:srcRect t="6139"/>
                    <a:stretch>
                      <a:fillRect/>
                    </a:stretch>
                  </pic:blipFill>
                  <pic:spPr bwMode="auto">
                    <a:xfrm>
                      <a:off x="0" y="0"/>
                      <a:ext cx="1752600" cy="245745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1743075" cy="1571625"/>
            <wp:effectExtent l="19050" t="0" r="9525" b="0"/>
            <wp:docPr id="30" name="Obraz 30" descr="IMG_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7817.JPG"/>
                    <pic:cNvPicPr>
                      <a:picLocks noChangeAspect="1" noChangeArrowheads="1"/>
                    </pic:cNvPicPr>
                  </pic:nvPicPr>
                  <pic:blipFill>
                    <a:blip r:embed="rId51"/>
                    <a:srcRect/>
                    <a:stretch>
                      <a:fillRect/>
                    </a:stretch>
                  </pic:blipFill>
                  <pic:spPr bwMode="auto">
                    <a:xfrm>
                      <a:off x="0" y="0"/>
                      <a:ext cx="1743075" cy="1571625"/>
                    </a:xfrm>
                    <a:prstGeom prst="rect">
                      <a:avLst/>
                    </a:prstGeom>
                    <a:noFill/>
                    <a:ln w="9525">
                      <a:noFill/>
                      <a:miter lim="800000"/>
                      <a:headEnd/>
                      <a:tailEnd/>
                    </a:ln>
                  </pic:spPr>
                </pic:pic>
              </a:graphicData>
            </a:graphic>
          </wp:inline>
        </w:drawing>
      </w:r>
    </w:p>
    <w:p w:rsidR="00A36EC2" w:rsidRDefault="00A36EC2" w:rsidP="008503EE">
      <w:pPr>
        <w:spacing w:after="0" w:line="360" w:lineRule="auto"/>
        <w:jc w:val="both"/>
        <w:rPr>
          <w:rFonts w:ascii="Trebuchet MS" w:hAnsi="Trebuchet MS"/>
          <w:sz w:val="18"/>
          <w:szCs w:val="18"/>
        </w:rPr>
      </w:pPr>
      <w:r w:rsidRPr="00B31C99">
        <w:rPr>
          <w:rFonts w:ascii="Trebuchet MS" w:hAnsi="Trebuchet MS"/>
          <w:sz w:val="18"/>
          <w:szCs w:val="18"/>
        </w:rPr>
        <w:t xml:space="preserve">fot. przykłady </w:t>
      </w:r>
      <w:r>
        <w:rPr>
          <w:rFonts w:ascii="Trebuchet MS" w:hAnsi="Trebuchet MS"/>
          <w:sz w:val="18"/>
          <w:szCs w:val="18"/>
        </w:rPr>
        <w:t>ułatwień dla osób niepełnosprawnych</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Na trasach przebiegu ścieżek dydaktycznych należy także umieścić miejsca odpoczynku dla turystów.</w:t>
      </w:r>
    </w:p>
    <w:p w:rsidR="00A36EC2" w:rsidRDefault="003657CA" w:rsidP="00967D7E">
      <w:pPr>
        <w:spacing w:after="0" w:line="360" w:lineRule="auto"/>
        <w:jc w:val="center"/>
        <w:rPr>
          <w:rFonts w:ascii="Trebuchet MS" w:hAnsi="Trebuchet MS"/>
        </w:rPr>
      </w:pPr>
      <w:r>
        <w:rPr>
          <w:rFonts w:ascii="Trebuchet MS" w:hAnsi="Trebuchet MS"/>
          <w:noProof/>
          <w:lang w:eastAsia="pl-PL"/>
        </w:rPr>
        <w:drawing>
          <wp:inline distT="0" distB="0" distL="0" distR="0">
            <wp:extent cx="2343150" cy="2505075"/>
            <wp:effectExtent l="19050" t="0" r="0" b="0"/>
            <wp:docPr id="31" name="Obraz 18" descr="IMG_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IMG_7632.JPG"/>
                    <pic:cNvPicPr>
                      <a:picLocks noChangeAspect="1" noChangeArrowheads="1"/>
                    </pic:cNvPicPr>
                  </pic:nvPicPr>
                  <pic:blipFill>
                    <a:blip r:embed="rId52"/>
                    <a:srcRect/>
                    <a:stretch>
                      <a:fillRect/>
                    </a:stretch>
                  </pic:blipFill>
                  <pic:spPr bwMode="auto">
                    <a:xfrm>
                      <a:off x="0" y="0"/>
                      <a:ext cx="2343150" cy="250507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257425" cy="2486025"/>
            <wp:effectExtent l="19050" t="0" r="9525" b="0"/>
            <wp:docPr id="32" name="Obraz 32" descr="IMG_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8262.JPG"/>
                    <pic:cNvPicPr>
                      <a:picLocks noChangeAspect="1" noChangeArrowheads="1"/>
                    </pic:cNvPicPr>
                  </pic:nvPicPr>
                  <pic:blipFill>
                    <a:blip r:embed="rId53"/>
                    <a:srcRect/>
                    <a:stretch>
                      <a:fillRect/>
                    </a:stretch>
                  </pic:blipFill>
                  <pic:spPr bwMode="auto">
                    <a:xfrm>
                      <a:off x="0" y="0"/>
                      <a:ext cx="2257425" cy="2486025"/>
                    </a:xfrm>
                    <a:prstGeom prst="rect">
                      <a:avLst/>
                    </a:prstGeom>
                    <a:noFill/>
                    <a:ln w="9525">
                      <a:noFill/>
                      <a:miter lim="800000"/>
                      <a:headEnd/>
                      <a:tailEnd/>
                    </a:ln>
                  </pic:spPr>
                </pic:pic>
              </a:graphicData>
            </a:graphic>
          </wp:inline>
        </w:drawing>
      </w:r>
    </w:p>
    <w:p w:rsidR="00A36EC2" w:rsidRDefault="003657CA" w:rsidP="00967D7E">
      <w:pPr>
        <w:spacing w:after="0" w:line="360" w:lineRule="auto"/>
        <w:jc w:val="center"/>
        <w:rPr>
          <w:rFonts w:ascii="Trebuchet MS" w:hAnsi="Trebuchet MS"/>
        </w:rPr>
      </w:pPr>
      <w:r>
        <w:rPr>
          <w:noProof/>
          <w:lang w:eastAsia="pl-PL"/>
        </w:rPr>
        <w:drawing>
          <wp:inline distT="0" distB="0" distL="0" distR="0">
            <wp:extent cx="2190750" cy="2276475"/>
            <wp:effectExtent l="19050" t="0" r="0" b="0"/>
            <wp:docPr id="33" name="Obraz 22" descr="IMG_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MG_6871.JPG"/>
                    <pic:cNvPicPr>
                      <a:picLocks noChangeAspect="1" noChangeArrowheads="1"/>
                    </pic:cNvPicPr>
                  </pic:nvPicPr>
                  <pic:blipFill>
                    <a:blip r:embed="rId54"/>
                    <a:srcRect/>
                    <a:stretch>
                      <a:fillRect/>
                    </a:stretch>
                  </pic:blipFill>
                  <pic:spPr bwMode="auto">
                    <a:xfrm>
                      <a:off x="0" y="0"/>
                      <a:ext cx="2190750" cy="227647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495550" cy="2276475"/>
            <wp:effectExtent l="19050" t="0" r="0" b="0"/>
            <wp:docPr id="34" name="Obraz 21" descr="IMG_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MG_7017.JPG"/>
                    <pic:cNvPicPr>
                      <a:picLocks noChangeAspect="1" noChangeArrowheads="1"/>
                    </pic:cNvPicPr>
                  </pic:nvPicPr>
                  <pic:blipFill>
                    <a:blip r:embed="rId55"/>
                    <a:srcRect/>
                    <a:stretch>
                      <a:fillRect/>
                    </a:stretch>
                  </pic:blipFill>
                  <pic:spPr bwMode="auto">
                    <a:xfrm>
                      <a:off x="0" y="0"/>
                      <a:ext cx="2495550" cy="2276475"/>
                    </a:xfrm>
                    <a:prstGeom prst="rect">
                      <a:avLst/>
                    </a:prstGeom>
                    <a:noFill/>
                    <a:ln w="9525">
                      <a:noFill/>
                      <a:miter lim="800000"/>
                      <a:headEnd/>
                      <a:tailEnd/>
                    </a:ln>
                  </pic:spPr>
                </pic:pic>
              </a:graphicData>
            </a:graphic>
          </wp:inline>
        </w:drawing>
      </w:r>
    </w:p>
    <w:p w:rsidR="00A36EC2" w:rsidRDefault="00A36EC2" w:rsidP="00967D7E">
      <w:pPr>
        <w:spacing w:after="0" w:line="360" w:lineRule="auto"/>
        <w:ind w:left="709"/>
        <w:jc w:val="both"/>
        <w:rPr>
          <w:rFonts w:ascii="Trebuchet MS" w:hAnsi="Trebuchet MS"/>
          <w:sz w:val="18"/>
          <w:szCs w:val="18"/>
        </w:rPr>
      </w:pPr>
      <w:r w:rsidRPr="00B31C99">
        <w:rPr>
          <w:rFonts w:ascii="Trebuchet MS" w:hAnsi="Trebuchet MS"/>
          <w:sz w:val="18"/>
          <w:szCs w:val="18"/>
        </w:rPr>
        <w:t xml:space="preserve">fot. przykłady </w:t>
      </w:r>
      <w:r>
        <w:rPr>
          <w:rFonts w:ascii="Trebuchet MS" w:hAnsi="Trebuchet MS"/>
          <w:sz w:val="18"/>
          <w:szCs w:val="18"/>
        </w:rPr>
        <w:t>miejsc odpoczynku na trasie zwiedzania</w:t>
      </w:r>
    </w:p>
    <w:p w:rsidR="00A36EC2" w:rsidRPr="00965171" w:rsidRDefault="00A36EC2" w:rsidP="008503EE">
      <w:pPr>
        <w:spacing w:after="0" w:line="360" w:lineRule="auto"/>
        <w:jc w:val="both"/>
        <w:rPr>
          <w:rFonts w:ascii="Trebuchet MS" w:hAnsi="Trebuchet MS"/>
        </w:rPr>
      </w:pPr>
      <w:r>
        <w:rPr>
          <w:rFonts w:ascii="Trebuchet MS" w:hAnsi="Trebuchet MS"/>
        </w:rPr>
        <w:lastRenderedPageBreak/>
        <w:t xml:space="preserve">Ekspozycja stała powinna być wyposażona w </w:t>
      </w:r>
      <w:r w:rsidRPr="00965171">
        <w:rPr>
          <w:rFonts w:ascii="Trebuchet MS" w:hAnsi="Trebuchet MS"/>
        </w:rPr>
        <w:t xml:space="preserve">urządzenia multimedialne </w:t>
      </w:r>
      <w:r>
        <w:rPr>
          <w:rFonts w:ascii="Trebuchet MS" w:hAnsi="Trebuchet MS"/>
        </w:rPr>
        <w:t xml:space="preserve">takie jak </w:t>
      </w:r>
      <w:r w:rsidRPr="00965171">
        <w:rPr>
          <w:rFonts w:ascii="Trebuchet MS" w:hAnsi="Trebuchet MS"/>
        </w:rPr>
        <w:t xml:space="preserve">monitory dotykowe, projektory, </w:t>
      </w:r>
      <w:proofErr w:type="spellStart"/>
      <w:r w:rsidRPr="00965171">
        <w:rPr>
          <w:rFonts w:ascii="Trebuchet MS" w:hAnsi="Trebuchet MS"/>
        </w:rPr>
        <w:t>pleyery</w:t>
      </w:r>
      <w:proofErr w:type="spellEnd"/>
      <w:r w:rsidRPr="00965171">
        <w:rPr>
          <w:rFonts w:ascii="Trebuchet MS" w:hAnsi="Trebuchet MS"/>
        </w:rPr>
        <w:t xml:space="preserve"> do ekranów dotykowych, </w:t>
      </w:r>
      <w:proofErr w:type="spellStart"/>
      <w:r w:rsidRPr="00965171">
        <w:rPr>
          <w:rFonts w:ascii="Trebuchet MS" w:hAnsi="Trebuchet MS"/>
        </w:rPr>
        <w:t>pleyery</w:t>
      </w:r>
      <w:proofErr w:type="spellEnd"/>
      <w:r w:rsidRPr="00965171">
        <w:rPr>
          <w:rFonts w:ascii="Trebuchet MS" w:hAnsi="Trebuchet MS"/>
        </w:rPr>
        <w:t xml:space="preserve"> do projektorów, ramki multimedialne, programatory cyfrowe, tablety, </w:t>
      </w:r>
      <w:proofErr w:type="spellStart"/>
      <w:r w:rsidRPr="00965171">
        <w:rPr>
          <w:rFonts w:ascii="Trebuchet MS" w:hAnsi="Trebuchet MS"/>
        </w:rPr>
        <w:t>kinekty</w:t>
      </w:r>
      <w:proofErr w:type="spellEnd"/>
      <w:r>
        <w:rPr>
          <w:rFonts w:ascii="Trebuchet MS" w:hAnsi="Trebuchet MS"/>
        </w:rPr>
        <w:t xml:space="preserve"> oraz eksponaty tradycyjne takie jak modele, gabloty tablice informacyjne.</w:t>
      </w:r>
    </w:p>
    <w:p w:rsidR="00A36EC2" w:rsidRDefault="00A36EC2" w:rsidP="008503EE">
      <w:pPr>
        <w:spacing w:after="0" w:line="360" w:lineRule="auto"/>
        <w:jc w:val="both"/>
        <w:rPr>
          <w:rFonts w:ascii="Trebuchet MS" w:hAnsi="Trebuchet MS"/>
        </w:rPr>
      </w:pP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2762250" cy="2124075"/>
            <wp:effectExtent l="19050" t="0" r="0" b="0"/>
            <wp:docPr id="35" name="Obraz 23" descr="IMG_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MG_7523.JPG"/>
                    <pic:cNvPicPr>
                      <a:picLocks noChangeAspect="1" noChangeArrowheads="1"/>
                    </pic:cNvPicPr>
                  </pic:nvPicPr>
                  <pic:blipFill>
                    <a:blip r:embed="rId56"/>
                    <a:srcRect/>
                    <a:stretch>
                      <a:fillRect/>
                    </a:stretch>
                  </pic:blipFill>
                  <pic:spPr bwMode="auto">
                    <a:xfrm>
                      <a:off x="0" y="0"/>
                      <a:ext cx="2762250" cy="2124075"/>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762250" cy="2152650"/>
            <wp:effectExtent l="19050" t="0" r="0" b="0"/>
            <wp:docPr id="36" name="Obraz 24" descr="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IMG_7926.JPG"/>
                    <pic:cNvPicPr>
                      <a:picLocks noChangeAspect="1" noChangeArrowheads="1"/>
                    </pic:cNvPicPr>
                  </pic:nvPicPr>
                  <pic:blipFill>
                    <a:blip r:embed="rId57"/>
                    <a:srcRect/>
                    <a:stretch>
                      <a:fillRect/>
                    </a:stretch>
                  </pic:blipFill>
                  <pic:spPr bwMode="auto">
                    <a:xfrm>
                      <a:off x="0" y="0"/>
                      <a:ext cx="2762250" cy="2152650"/>
                    </a:xfrm>
                    <a:prstGeom prst="rect">
                      <a:avLst/>
                    </a:prstGeom>
                    <a:noFill/>
                    <a:ln w="9525">
                      <a:noFill/>
                      <a:miter lim="800000"/>
                      <a:headEnd/>
                      <a:tailEnd/>
                    </a:ln>
                  </pic:spPr>
                </pic:pic>
              </a:graphicData>
            </a:graphic>
          </wp:inline>
        </w:drawing>
      </w: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2600325" cy="2133600"/>
            <wp:effectExtent l="19050" t="0" r="9525" b="0"/>
            <wp:docPr id="37" name="Obraz 25" descr="csm_BesucherZentrum_2_e9178ae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sm_BesucherZentrum_2_e9178ae4da.png"/>
                    <pic:cNvPicPr>
                      <a:picLocks noChangeAspect="1" noChangeArrowheads="1"/>
                    </pic:cNvPicPr>
                  </pic:nvPicPr>
                  <pic:blipFill>
                    <a:blip r:embed="rId58"/>
                    <a:srcRect r="29968"/>
                    <a:stretch>
                      <a:fillRect/>
                    </a:stretch>
                  </pic:blipFill>
                  <pic:spPr bwMode="auto">
                    <a:xfrm>
                      <a:off x="0" y="0"/>
                      <a:ext cx="2600325" cy="2133600"/>
                    </a:xfrm>
                    <a:prstGeom prst="rect">
                      <a:avLst/>
                    </a:prstGeom>
                    <a:noFill/>
                    <a:ln w="9525">
                      <a:noFill/>
                      <a:miter lim="800000"/>
                      <a:headEnd/>
                      <a:tailEnd/>
                    </a:ln>
                  </pic:spPr>
                </pic:pic>
              </a:graphicData>
            </a:graphic>
          </wp:inline>
        </w:drawing>
      </w:r>
      <w:r w:rsidR="00A36EC2">
        <w:rPr>
          <w:rFonts w:ascii="Trebuchet MS" w:hAnsi="Trebuchet MS"/>
        </w:rPr>
        <w:t xml:space="preserve"> </w:t>
      </w:r>
      <w:r>
        <w:rPr>
          <w:rFonts w:ascii="Trebuchet MS" w:hAnsi="Trebuchet MS"/>
          <w:noProof/>
          <w:lang w:eastAsia="pl-PL"/>
        </w:rPr>
        <w:drawing>
          <wp:inline distT="0" distB="0" distL="0" distR="0">
            <wp:extent cx="2771775" cy="2152650"/>
            <wp:effectExtent l="19050" t="0" r="9525" b="0"/>
            <wp:docPr id="38" name="Obraz 38" descr="IMG_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7892.JPG"/>
                    <pic:cNvPicPr>
                      <a:picLocks noChangeAspect="1" noChangeArrowheads="1"/>
                    </pic:cNvPicPr>
                  </pic:nvPicPr>
                  <pic:blipFill>
                    <a:blip r:embed="rId59"/>
                    <a:srcRect/>
                    <a:stretch>
                      <a:fillRect/>
                    </a:stretch>
                  </pic:blipFill>
                  <pic:spPr bwMode="auto">
                    <a:xfrm>
                      <a:off x="0" y="0"/>
                      <a:ext cx="2771775" cy="2152650"/>
                    </a:xfrm>
                    <a:prstGeom prst="rect">
                      <a:avLst/>
                    </a:prstGeom>
                    <a:noFill/>
                    <a:ln w="9525">
                      <a:noFill/>
                      <a:miter lim="800000"/>
                      <a:headEnd/>
                      <a:tailEnd/>
                    </a:ln>
                  </pic:spPr>
                </pic:pic>
              </a:graphicData>
            </a:graphic>
          </wp:inline>
        </w:drawing>
      </w:r>
    </w:p>
    <w:p w:rsidR="00A36EC2" w:rsidRDefault="00A36EC2" w:rsidP="008503EE">
      <w:pPr>
        <w:spacing w:after="0" w:line="360" w:lineRule="auto"/>
        <w:jc w:val="both"/>
        <w:rPr>
          <w:rFonts w:ascii="Trebuchet MS" w:hAnsi="Trebuchet MS"/>
          <w:sz w:val="18"/>
          <w:szCs w:val="18"/>
        </w:rPr>
      </w:pPr>
      <w:r w:rsidRPr="00B31C99">
        <w:rPr>
          <w:rFonts w:ascii="Trebuchet MS" w:hAnsi="Trebuchet MS"/>
          <w:sz w:val="18"/>
          <w:szCs w:val="18"/>
        </w:rPr>
        <w:t xml:space="preserve">fot. przykłady </w:t>
      </w:r>
      <w:r>
        <w:rPr>
          <w:rFonts w:ascii="Trebuchet MS" w:hAnsi="Trebuchet MS"/>
          <w:sz w:val="18"/>
          <w:szCs w:val="18"/>
        </w:rPr>
        <w:t>wyposażenia ekspozycji</w:t>
      </w:r>
    </w:p>
    <w:p w:rsidR="00A36EC2" w:rsidRPr="008B76D0" w:rsidRDefault="00A36EC2" w:rsidP="008503EE">
      <w:pPr>
        <w:spacing w:after="0" w:line="360" w:lineRule="auto"/>
        <w:jc w:val="both"/>
        <w:rPr>
          <w:rFonts w:ascii="Trebuchet MS" w:hAnsi="Trebuchet MS"/>
        </w:rPr>
      </w:pPr>
      <w:r>
        <w:rPr>
          <w:rFonts w:ascii="Trebuchet MS" w:hAnsi="Trebuchet MS"/>
        </w:rPr>
        <w:t>Urządzenia m</w:t>
      </w:r>
      <w:r w:rsidRPr="008B76D0">
        <w:rPr>
          <w:rFonts w:ascii="Trebuchet MS" w:hAnsi="Trebuchet MS"/>
        </w:rPr>
        <w:t>ultimedia</w:t>
      </w:r>
      <w:r>
        <w:rPr>
          <w:rFonts w:ascii="Trebuchet MS" w:hAnsi="Trebuchet MS"/>
        </w:rPr>
        <w:t>lne</w:t>
      </w:r>
      <w:r w:rsidRPr="008B76D0">
        <w:rPr>
          <w:rFonts w:ascii="Trebuchet MS" w:hAnsi="Trebuchet MS"/>
        </w:rPr>
        <w:t xml:space="preserve"> mają za zadanie:</w:t>
      </w:r>
    </w:p>
    <w:p w:rsidR="00A36EC2" w:rsidRDefault="00A36EC2" w:rsidP="008503EE">
      <w:pPr>
        <w:spacing w:after="0" w:line="360" w:lineRule="auto"/>
        <w:jc w:val="both"/>
        <w:rPr>
          <w:rFonts w:ascii="Trebuchet MS" w:hAnsi="Trebuchet MS"/>
        </w:rPr>
      </w:pPr>
      <w:r>
        <w:rPr>
          <w:rFonts w:ascii="Trebuchet MS" w:hAnsi="Trebuchet MS"/>
        </w:rPr>
        <w:t>- pokazać procesy technologiczne związane z wytopem stali</w:t>
      </w:r>
      <w:r w:rsidR="00FA4353">
        <w:rPr>
          <w:rFonts w:ascii="Trebuchet MS" w:hAnsi="Trebuchet MS"/>
        </w:rPr>
        <w:t>,</w:t>
      </w:r>
      <w:r>
        <w:rPr>
          <w:rFonts w:ascii="Trebuchet MS" w:hAnsi="Trebuchet MS"/>
        </w:rPr>
        <w:t xml:space="preserve"> </w:t>
      </w:r>
    </w:p>
    <w:p w:rsidR="00A36EC2" w:rsidRPr="008B76D0" w:rsidRDefault="00A36EC2" w:rsidP="008503EE">
      <w:pPr>
        <w:spacing w:after="0" w:line="360" w:lineRule="auto"/>
        <w:jc w:val="both"/>
        <w:rPr>
          <w:rFonts w:ascii="Trebuchet MS" w:hAnsi="Trebuchet MS"/>
        </w:rPr>
      </w:pPr>
      <w:r>
        <w:rPr>
          <w:rFonts w:ascii="Trebuchet MS" w:hAnsi="Trebuchet MS"/>
        </w:rPr>
        <w:t xml:space="preserve">- </w:t>
      </w:r>
      <w:r w:rsidRPr="008B76D0">
        <w:rPr>
          <w:rFonts w:ascii="Trebuchet MS" w:hAnsi="Trebuchet MS"/>
        </w:rPr>
        <w:t>umożliwić przekaz wiedzy za pomocą współczesnych technologii i form komunikacji</w:t>
      </w:r>
      <w:r w:rsidR="00FA4353">
        <w:rPr>
          <w:rFonts w:ascii="Trebuchet MS" w:hAnsi="Trebuchet MS"/>
        </w:rPr>
        <w:t>,</w:t>
      </w:r>
    </w:p>
    <w:p w:rsidR="00A36EC2" w:rsidRPr="008B76D0" w:rsidRDefault="00A36EC2" w:rsidP="008503EE">
      <w:pPr>
        <w:spacing w:after="0" w:line="360" w:lineRule="auto"/>
        <w:jc w:val="both"/>
        <w:rPr>
          <w:rFonts w:ascii="Trebuchet MS" w:hAnsi="Trebuchet MS"/>
        </w:rPr>
      </w:pPr>
      <w:r>
        <w:rPr>
          <w:rFonts w:ascii="Trebuchet MS" w:hAnsi="Trebuchet MS"/>
        </w:rPr>
        <w:t xml:space="preserve">- </w:t>
      </w:r>
      <w:r w:rsidRPr="008B76D0">
        <w:rPr>
          <w:rFonts w:ascii="Trebuchet MS" w:hAnsi="Trebuchet MS"/>
        </w:rPr>
        <w:t>umożliwić zróżnicowanie szczegółowości przekazu (kilka poziomów szczegółowości)</w:t>
      </w:r>
      <w:r w:rsidR="00FA4353">
        <w:rPr>
          <w:rFonts w:ascii="Trebuchet MS" w:hAnsi="Trebuchet MS"/>
        </w:rPr>
        <w:t>,</w:t>
      </w:r>
    </w:p>
    <w:p w:rsidR="00A36EC2" w:rsidRPr="008B76D0" w:rsidRDefault="00A36EC2" w:rsidP="008503EE">
      <w:pPr>
        <w:spacing w:after="0" w:line="360" w:lineRule="auto"/>
        <w:jc w:val="both"/>
        <w:rPr>
          <w:rFonts w:ascii="Trebuchet MS" w:hAnsi="Trebuchet MS"/>
        </w:rPr>
      </w:pPr>
      <w:r>
        <w:rPr>
          <w:rFonts w:ascii="Trebuchet MS" w:hAnsi="Trebuchet MS"/>
        </w:rPr>
        <w:t xml:space="preserve">- </w:t>
      </w:r>
      <w:r w:rsidRPr="008B76D0">
        <w:rPr>
          <w:rFonts w:ascii="Trebuchet MS" w:hAnsi="Trebuchet MS"/>
        </w:rPr>
        <w:t>uatrakcyjnić ekspozycję i formę przekazu poprzez zastosowanie metod interakcji</w:t>
      </w:r>
      <w:r w:rsidR="00FA4353">
        <w:rPr>
          <w:rFonts w:ascii="Trebuchet MS" w:hAnsi="Trebuchet MS"/>
        </w:rPr>
        <w:t>,</w:t>
      </w:r>
    </w:p>
    <w:p w:rsidR="00A36EC2" w:rsidRPr="008B76D0" w:rsidRDefault="00A36EC2" w:rsidP="008503EE">
      <w:pPr>
        <w:spacing w:after="0" w:line="360" w:lineRule="auto"/>
        <w:jc w:val="both"/>
        <w:rPr>
          <w:rFonts w:ascii="Trebuchet MS" w:hAnsi="Trebuchet MS"/>
        </w:rPr>
      </w:pPr>
      <w:r>
        <w:rPr>
          <w:rFonts w:ascii="Trebuchet MS" w:hAnsi="Trebuchet MS"/>
        </w:rPr>
        <w:t xml:space="preserve">- </w:t>
      </w:r>
      <w:r w:rsidRPr="008B76D0">
        <w:rPr>
          <w:rFonts w:ascii="Trebuchet MS" w:hAnsi="Trebuchet MS"/>
        </w:rPr>
        <w:t>zindywidualizować proces poznawczy (dać możliwość wyboru tematu i zakresu wiedzy)</w:t>
      </w:r>
      <w:r w:rsidR="00FA4353">
        <w:rPr>
          <w:rFonts w:ascii="Trebuchet MS" w:hAnsi="Trebuchet MS"/>
        </w:rPr>
        <w:t>,</w:t>
      </w:r>
    </w:p>
    <w:p w:rsidR="00A36EC2" w:rsidRPr="008B76D0" w:rsidRDefault="00A36EC2" w:rsidP="008503EE">
      <w:pPr>
        <w:spacing w:after="0" w:line="360" w:lineRule="auto"/>
        <w:jc w:val="both"/>
        <w:rPr>
          <w:rFonts w:ascii="Trebuchet MS" w:hAnsi="Trebuchet MS"/>
        </w:rPr>
      </w:pPr>
      <w:r>
        <w:rPr>
          <w:rFonts w:ascii="Trebuchet MS" w:hAnsi="Trebuchet MS"/>
        </w:rPr>
        <w:t xml:space="preserve">- </w:t>
      </w:r>
      <w:r w:rsidRPr="008B76D0">
        <w:rPr>
          <w:rFonts w:ascii="Trebuchet MS" w:hAnsi="Trebuchet MS"/>
        </w:rPr>
        <w:t xml:space="preserve">ułatwić dostęp do obiektów i wiedzy osobom niepełnosprawnym: niewidomym </w:t>
      </w:r>
      <w:r w:rsidRPr="008B76D0">
        <w:rPr>
          <w:rFonts w:ascii="Trebuchet MS" w:hAnsi="Trebuchet MS"/>
        </w:rPr>
        <w:br/>
        <w:t>i niedowidzącym, głuchym i z wadami słuchu</w:t>
      </w:r>
      <w:r w:rsidR="00FA4353">
        <w:rPr>
          <w:rFonts w:ascii="Trebuchet MS" w:hAnsi="Trebuchet MS"/>
        </w:rPr>
        <w:t>,</w:t>
      </w:r>
    </w:p>
    <w:p w:rsidR="00A36EC2" w:rsidRDefault="00A36EC2" w:rsidP="008503EE">
      <w:pPr>
        <w:spacing w:after="0" w:line="360" w:lineRule="auto"/>
        <w:jc w:val="both"/>
        <w:rPr>
          <w:rFonts w:ascii="Trebuchet MS" w:hAnsi="Trebuchet MS"/>
        </w:rPr>
      </w:pPr>
      <w:r>
        <w:rPr>
          <w:rFonts w:ascii="Trebuchet MS" w:hAnsi="Trebuchet MS"/>
        </w:rPr>
        <w:t xml:space="preserve">- </w:t>
      </w:r>
      <w:r w:rsidRPr="008B76D0">
        <w:rPr>
          <w:rFonts w:ascii="Trebuchet MS" w:hAnsi="Trebuchet MS"/>
        </w:rPr>
        <w:t>udostępnić obiekty niewystawiane (ze względu na zniszczenie, zły stan zachowania, rygory przechowywania itp.)</w:t>
      </w:r>
      <w:r>
        <w:rPr>
          <w:rFonts w:ascii="Trebuchet MS" w:hAnsi="Trebuchet MS"/>
        </w:rPr>
        <w:t>.</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p>
    <w:p w:rsidR="00A36EC2" w:rsidRPr="008B76D0" w:rsidRDefault="00A36EC2" w:rsidP="008503EE">
      <w:pPr>
        <w:spacing w:after="0" w:line="360" w:lineRule="auto"/>
        <w:jc w:val="both"/>
        <w:rPr>
          <w:rFonts w:ascii="Trebuchet MS" w:hAnsi="Trebuchet MS"/>
        </w:rPr>
      </w:pPr>
    </w:p>
    <w:p w:rsidR="00A36EC2" w:rsidRPr="00B2237B" w:rsidRDefault="00A36EC2" w:rsidP="00B2237B">
      <w:pPr>
        <w:pStyle w:val="Nagwek3"/>
      </w:pPr>
      <w:bookmarkStart w:id="40" w:name="_Toc1992123"/>
      <w:r w:rsidRPr="00B2237B">
        <w:rPr>
          <w:rStyle w:val="Nagwek4Znak"/>
          <w:rFonts w:ascii="Times New Roman" w:hAnsi="Times New Roman"/>
          <w:b/>
          <w:bCs/>
          <w:i w:val="0"/>
          <w:iCs w:val="0"/>
          <w:color w:val="auto"/>
          <w:sz w:val="27"/>
          <w:lang w:eastAsia="pl-PL"/>
        </w:rPr>
        <w:lastRenderedPageBreak/>
        <w:t>4. Uwarunkowania konstrukcyjno konserwatorskie oraz prawne</w:t>
      </w:r>
      <w:bookmarkEnd w:id="40"/>
      <w:r w:rsidRPr="00B2237B">
        <w:t xml:space="preserve"> </w:t>
      </w:r>
    </w:p>
    <w:p w:rsidR="00A36EC2" w:rsidRDefault="00A36EC2" w:rsidP="008503EE">
      <w:pPr>
        <w:spacing w:after="0" w:line="360" w:lineRule="auto"/>
        <w:jc w:val="both"/>
        <w:rPr>
          <w:rFonts w:ascii="Trebuchet MS" w:hAnsi="Trebuchet MS"/>
        </w:rPr>
      </w:pPr>
      <w:r>
        <w:rPr>
          <w:rFonts w:ascii="Trebuchet MS" w:hAnsi="Trebuchet MS"/>
        </w:rPr>
        <w:t xml:space="preserve">Kolejną istotną kwestią </w:t>
      </w:r>
      <w:r w:rsidRPr="00A27D91">
        <w:rPr>
          <w:rFonts w:ascii="Trebuchet MS" w:hAnsi="Trebuchet MS"/>
        </w:rPr>
        <w:t>na drodze do adaptacji obiektu są przepisy techniczno budowlane, zgodnie z którymi budynki przeznaczone na potrzeby turystyki, handlu, gastronomii, usług, kultury czy funkcje biurowe są „budynkami użyteczności publiczne</w:t>
      </w:r>
      <w:r>
        <w:rPr>
          <w:rFonts w:ascii="Trebuchet MS" w:hAnsi="Trebuchet MS"/>
        </w:rPr>
        <w:t>j”. Wielki P</w:t>
      </w:r>
      <w:r w:rsidRPr="00A27D91">
        <w:rPr>
          <w:rFonts w:ascii="Trebuchet MS" w:hAnsi="Trebuchet MS"/>
        </w:rPr>
        <w:t>iec po rewitalizacji b</w:t>
      </w:r>
      <w:r>
        <w:rPr>
          <w:rFonts w:ascii="Trebuchet MS" w:hAnsi="Trebuchet MS"/>
        </w:rPr>
        <w:t>ędzie</w:t>
      </w:r>
      <w:r w:rsidRPr="00A27D91">
        <w:rPr>
          <w:rFonts w:ascii="Trebuchet MS" w:hAnsi="Trebuchet MS"/>
        </w:rPr>
        <w:t xml:space="preserve"> zatem obiektem użyteczności publicznej, które to obiekty są szczególnie chronione w zakresie przeciwpożarowym, a osoby niepełnosprawne muszą mieć zapewniony w tego typu budynkach dostęp na wszystkie kondygnacje użytkowe. Z przepisów </w:t>
      </w:r>
      <w:r>
        <w:rPr>
          <w:rFonts w:ascii="Trebuchet MS" w:hAnsi="Trebuchet MS"/>
        </w:rPr>
        <w:t xml:space="preserve">prawa </w:t>
      </w:r>
      <w:r w:rsidRPr="00A27D91">
        <w:rPr>
          <w:rFonts w:ascii="Trebuchet MS" w:hAnsi="Trebuchet MS"/>
        </w:rPr>
        <w:t>wynika także konieczność wyposa</w:t>
      </w:r>
      <w:r>
        <w:rPr>
          <w:rFonts w:ascii="Trebuchet MS" w:hAnsi="Trebuchet MS"/>
        </w:rPr>
        <w:t>żenia obiektu w dźwig osobowy. W przedmiotowym przypadku sytuację</w:t>
      </w:r>
      <w:r w:rsidRPr="00A27D91">
        <w:rPr>
          <w:rFonts w:ascii="Trebuchet MS" w:hAnsi="Trebuchet MS"/>
        </w:rPr>
        <w:t xml:space="preserve"> komplikuje</w:t>
      </w:r>
      <w:r>
        <w:rPr>
          <w:rFonts w:ascii="Trebuchet MS" w:hAnsi="Trebuchet MS"/>
        </w:rPr>
        <w:t xml:space="preserve"> wysokość obiektu - Wielki P</w:t>
      </w:r>
      <w:r w:rsidRPr="00A27D91">
        <w:rPr>
          <w:rFonts w:ascii="Trebuchet MS" w:hAnsi="Trebuchet MS"/>
        </w:rPr>
        <w:t xml:space="preserve">iec </w:t>
      </w:r>
      <w:r>
        <w:rPr>
          <w:rFonts w:ascii="Trebuchet MS" w:hAnsi="Trebuchet MS"/>
        </w:rPr>
        <w:t>ma 58m wysokości,</w:t>
      </w:r>
      <w:r w:rsidRPr="00A27D91">
        <w:rPr>
          <w:rFonts w:ascii="Trebuchet MS" w:hAnsi="Trebuchet MS"/>
        </w:rPr>
        <w:t xml:space="preserve"> zatem jest klasyfi</w:t>
      </w:r>
      <w:r>
        <w:rPr>
          <w:rFonts w:ascii="Trebuchet MS" w:hAnsi="Trebuchet MS"/>
        </w:rPr>
        <w:t>kowany jako obiekt wysokościowy. P</w:t>
      </w:r>
      <w:r w:rsidRPr="00A27D91">
        <w:rPr>
          <w:rFonts w:ascii="Trebuchet MS" w:hAnsi="Trebuchet MS"/>
        </w:rPr>
        <w:t xml:space="preserve">oziom osi przechyłu wózka skipowego znajduje się na wysokości </w:t>
      </w:r>
      <w:smartTag w:uri="urn:schemas-microsoft-com:office:smarttags" w:element="metricconverter">
        <w:smartTagPr>
          <w:attr w:name="ProductID" w:val="38,65 m"/>
        </w:smartTagPr>
        <w:r w:rsidRPr="00A27D91">
          <w:rPr>
            <w:rFonts w:ascii="Trebuchet MS" w:hAnsi="Trebuchet MS"/>
          </w:rPr>
          <w:t>38,65 m</w:t>
        </w:r>
      </w:smartTag>
      <w:r>
        <w:rPr>
          <w:rFonts w:ascii="Trebuchet MS" w:hAnsi="Trebuchet MS"/>
        </w:rPr>
        <w:t>,</w:t>
      </w:r>
      <w:r w:rsidRPr="00A27D91">
        <w:rPr>
          <w:rFonts w:ascii="Trebuchet MS" w:hAnsi="Trebuchet MS"/>
        </w:rPr>
        <w:t xml:space="preserve"> co pozw</w:t>
      </w:r>
      <w:r>
        <w:rPr>
          <w:rFonts w:ascii="Trebuchet MS" w:hAnsi="Trebuchet MS"/>
        </w:rPr>
        <w:t xml:space="preserve">ala </w:t>
      </w:r>
      <w:r w:rsidRPr="00A27D91">
        <w:rPr>
          <w:rFonts w:ascii="Trebuchet MS" w:hAnsi="Trebuchet MS"/>
        </w:rPr>
        <w:t xml:space="preserve">zakwalifikować ten obiekt do obiektów wysokich, a nieistniejąca w chwili obecnej hala lejnicza posiadała wysokość ok. </w:t>
      </w:r>
      <w:smartTag w:uri="urn:schemas-microsoft-com:office:smarttags" w:element="metricconverter">
        <w:smartTagPr>
          <w:attr w:name="ProductID" w:val="23 m"/>
        </w:smartTagPr>
        <w:r w:rsidRPr="00A27D91">
          <w:rPr>
            <w:rFonts w:ascii="Trebuchet MS" w:hAnsi="Trebuchet MS"/>
          </w:rPr>
          <w:t>23 m</w:t>
        </w:r>
      </w:smartTag>
      <w:r>
        <w:rPr>
          <w:rFonts w:ascii="Trebuchet MS" w:hAnsi="Trebuchet MS"/>
        </w:rPr>
        <w:t>,</w:t>
      </w:r>
      <w:r w:rsidRPr="00A27D91">
        <w:rPr>
          <w:rFonts w:ascii="Trebuchet MS" w:hAnsi="Trebuchet MS"/>
        </w:rPr>
        <w:t xml:space="preserve"> czyli była obiektem średniowysokim. </w:t>
      </w:r>
      <w:r>
        <w:rPr>
          <w:rFonts w:ascii="Trebuchet MS" w:hAnsi="Trebuchet MS"/>
        </w:rPr>
        <w:t>D</w:t>
      </w:r>
      <w:r w:rsidRPr="00A27D91">
        <w:rPr>
          <w:rFonts w:ascii="Trebuchet MS" w:hAnsi="Trebuchet MS"/>
        </w:rPr>
        <w:t>la każdej z tych kategorii obowiązują inne wymagania techniczne i użytkowe zaostrzające się wraz ze wzrostem wysokości obiektu.</w:t>
      </w:r>
    </w:p>
    <w:p w:rsidR="00A36EC2" w:rsidRPr="00A27D91"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 xml:space="preserve">Aby zapewnić zgodną z przepisami funkcjonalność obiektu </w:t>
      </w:r>
      <w:r w:rsidRPr="00A27D91">
        <w:rPr>
          <w:rFonts w:ascii="Trebuchet MS" w:hAnsi="Trebuchet MS"/>
        </w:rPr>
        <w:t>niezbędne jest opracowanie</w:t>
      </w:r>
      <w:r>
        <w:rPr>
          <w:rFonts w:ascii="Trebuchet MS" w:hAnsi="Trebuchet MS"/>
        </w:rPr>
        <w:t xml:space="preserve">                </w:t>
      </w:r>
      <w:r w:rsidRPr="00A27D91">
        <w:rPr>
          <w:rFonts w:ascii="Trebuchet MS" w:hAnsi="Trebuchet MS"/>
        </w:rPr>
        <w:t xml:space="preserve"> i wdrożenie </w:t>
      </w:r>
      <w:r>
        <w:rPr>
          <w:rFonts w:ascii="Trebuchet MS" w:hAnsi="Trebuchet MS"/>
        </w:rPr>
        <w:t xml:space="preserve">odpowiednich </w:t>
      </w:r>
      <w:r w:rsidRPr="00A27D91">
        <w:rPr>
          <w:rFonts w:ascii="Trebuchet MS" w:hAnsi="Trebuchet MS"/>
        </w:rPr>
        <w:t xml:space="preserve">rozwiązań </w:t>
      </w:r>
      <w:r>
        <w:rPr>
          <w:rFonts w:ascii="Trebuchet MS" w:hAnsi="Trebuchet MS"/>
        </w:rPr>
        <w:t>architektonicznych. I</w:t>
      </w:r>
      <w:r w:rsidRPr="00A27D91">
        <w:rPr>
          <w:rFonts w:ascii="Trebuchet MS" w:hAnsi="Trebuchet MS"/>
        </w:rPr>
        <w:t>stnieje możliwość uzyskania odstępstwa od poszczególnych przepisów techniczno-budowlanych, ale niezbędne jest opracowanie i wdrożenie rozwiązań zamiennych</w:t>
      </w:r>
      <w:r>
        <w:rPr>
          <w:rFonts w:ascii="Trebuchet MS" w:hAnsi="Trebuchet MS"/>
        </w:rPr>
        <w:t>. Należy również pamiętać, że</w:t>
      </w:r>
      <w:r w:rsidRPr="00A27D91">
        <w:rPr>
          <w:rFonts w:ascii="Trebuchet MS" w:hAnsi="Trebuchet MS"/>
        </w:rPr>
        <w:t xml:space="preserve"> </w:t>
      </w:r>
      <w:r>
        <w:rPr>
          <w:rFonts w:ascii="Trebuchet MS" w:hAnsi="Trebuchet MS"/>
        </w:rPr>
        <w:t xml:space="preserve">jakiekolwiek </w:t>
      </w:r>
      <w:r w:rsidRPr="00A27D91">
        <w:rPr>
          <w:rFonts w:ascii="Trebuchet MS" w:hAnsi="Trebuchet MS"/>
        </w:rPr>
        <w:t>odstępstwo</w:t>
      </w:r>
      <w:r>
        <w:rPr>
          <w:rFonts w:ascii="Trebuchet MS" w:hAnsi="Trebuchet MS"/>
        </w:rPr>
        <w:t xml:space="preserve"> od przepisów</w:t>
      </w:r>
      <w:r w:rsidRPr="00A27D91">
        <w:rPr>
          <w:rFonts w:ascii="Trebuchet MS" w:hAnsi="Trebuchet MS"/>
        </w:rPr>
        <w:t xml:space="preserve"> nie może powodować zagrożenia życia ludzi czy ograniczenia dostępności dla osób niepełnosprawnych. </w:t>
      </w:r>
    </w:p>
    <w:p w:rsidR="00A36EC2" w:rsidRPr="00A27D91"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A27D91">
        <w:rPr>
          <w:rFonts w:ascii="Trebuchet MS" w:hAnsi="Trebuchet MS"/>
        </w:rPr>
        <w:t>W tym kontekście należy zwrócić uwagę na mate</w:t>
      </w:r>
      <w:r>
        <w:rPr>
          <w:rFonts w:ascii="Trebuchet MS" w:hAnsi="Trebuchet MS"/>
        </w:rPr>
        <w:t>riał, z którego zbudowany jest Wielki P</w:t>
      </w:r>
      <w:r w:rsidRPr="00A27D91">
        <w:rPr>
          <w:rFonts w:ascii="Trebuchet MS" w:hAnsi="Trebuchet MS"/>
        </w:rPr>
        <w:t xml:space="preserve">iec oraz </w:t>
      </w:r>
      <w:r>
        <w:rPr>
          <w:rFonts w:ascii="Trebuchet MS" w:hAnsi="Trebuchet MS"/>
        </w:rPr>
        <w:t xml:space="preserve">jego specyficzną konstrukcję, którą tworzą </w:t>
      </w:r>
      <w:r w:rsidRPr="00A27D91">
        <w:rPr>
          <w:rFonts w:ascii="Trebuchet MS" w:hAnsi="Trebuchet MS"/>
        </w:rPr>
        <w:t>schody i podesty. Stal</w:t>
      </w:r>
      <w:r>
        <w:rPr>
          <w:rFonts w:ascii="Trebuchet MS" w:hAnsi="Trebuchet MS"/>
        </w:rPr>
        <w:t>,</w:t>
      </w:r>
      <w:r w:rsidRPr="00A27D91">
        <w:rPr>
          <w:rFonts w:ascii="Trebuchet MS" w:hAnsi="Trebuchet MS"/>
        </w:rPr>
        <w:t xml:space="preserve"> jako materiał konstrukcyjny czy budowlany nie posiada nośności ogniowej. Ze względu na wysoką przewodność cieplną stalowe konstrukcje szybko się nagrzewają</w:t>
      </w:r>
      <w:r>
        <w:rPr>
          <w:rFonts w:ascii="Trebuchet MS" w:hAnsi="Trebuchet MS"/>
        </w:rPr>
        <w:t>,</w:t>
      </w:r>
      <w:r w:rsidRPr="00A27D91">
        <w:rPr>
          <w:rFonts w:ascii="Trebuchet MS" w:hAnsi="Trebuchet MS"/>
        </w:rPr>
        <w:t xml:space="preserve"> nawet w miejscach znacząco oddalonych od źródła ciepła i szybko osiągają wysokie wartości temperatury w całym przekroju. Przy temperaturach 500 - </w:t>
      </w:r>
      <w:smartTag w:uri="urn:schemas-microsoft-com:office:smarttags" w:element="metricconverter">
        <w:smartTagPr>
          <w:attr w:name="ProductID" w:val="600ﾰC"/>
        </w:smartTagPr>
        <w:r w:rsidRPr="00A27D91">
          <w:rPr>
            <w:rFonts w:ascii="Trebuchet MS" w:hAnsi="Trebuchet MS"/>
          </w:rPr>
          <w:t>600°C</w:t>
        </w:r>
      </w:smartTag>
      <w:r w:rsidRPr="00A27D91">
        <w:rPr>
          <w:rFonts w:ascii="Trebuchet MS" w:hAnsi="Trebuchet MS"/>
        </w:rPr>
        <w:t xml:space="preserve"> elementy konstrukcyjne nagle tracą swoje właściwości, zmniejsza się ich sztywność i ulegają deformacji. Tymczasem zgodnie z warunkami technicznymi biegi i spoczniki schodów oraz pochylnie służące do ewakuacji powinny być wykonane z materiałów niepalnych i posiadać w budynkach o klasie odporności pożarowej „A”, „B” i „C”, co najmniej klasę odporności ogniowej R60. </w:t>
      </w:r>
      <w:r>
        <w:rPr>
          <w:rFonts w:ascii="Trebuchet MS" w:hAnsi="Trebuchet MS"/>
        </w:rPr>
        <w:t>Wielki P</w:t>
      </w:r>
      <w:r w:rsidRPr="00A27D91">
        <w:rPr>
          <w:rFonts w:ascii="Trebuchet MS" w:hAnsi="Trebuchet MS"/>
        </w:rPr>
        <w:t>iec jest dużą</w:t>
      </w:r>
      <w:r>
        <w:rPr>
          <w:rFonts w:ascii="Trebuchet MS" w:hAnsi="Trebuchet MS"/>
        </w:rPr>
        <w:t>, nie</w:t>
      </w:r>
      <w:r w:rsidRPr="00A27D91">
        <w:rPr>
          <w:rFonts w:ascii="Trebuchet MS" w:hAnsi="Trebuchet MS"/>
        </w:rPr>
        <w:t xml:space="preserve">zabezpieczoną ogniowo konstrukcją stalową wymagającą opracowania indywidualnych rozwiązań w zakresie ochrony przeciwpożarowej. Być może częściowo problem ten pomoże rozwiązać nakładanie na każdy fragment konstrukcji odpowiednich powłok, umożliwiających uzyskanie właściwej nośność ogniowej. </w:t>
      </w:r>
    </w:p>
    <w:p w:rsidR="00A36EC2" w:rsidRPr="00A27D91" w:rsidRDefault="00A36EC2" w:rsidP="008503EE">
      <w:pPr>
        <w:spacing w:after="0" w:line="360" w:lineRule="auto"/>
        <w:jc w:val="both"/>
        <w:rPr>
          <w:rFonts w:ascii="Trebuchet MS" w:hAnsi="Trebuchet MS"/>
        </w:rPr>
      </w:pPr>
    </w:p>
    <w:p w:rsidR="00A36EC2" w:rsidRPr="00A27D91" w:rsidRDefault="00A36EC2" w:rsidP="008503EE">
      <w:pPr>
        <w:spacing w:after="0" w:line="360" w:lineRule="auto"/>
        <w:jc w:val="both"/>
        <w:rPr>
          <w:rFonts w:ascii="Trebuchet MS" w:hAnsi="Trebuchet MS"/>
        </w:rPr>
      </w:pPr>
      <w:r>
        <w:rPr>
          <w:rFonts w:ascii="Trebuchet MS" w:hAnsi="Trebuchet MS"/>
        </w:rPr>
        <w:lastRenderedPageBreak/>
        <w:t>K</w:t>
      </w:r>
      <w:r w:rsidRPr="00A27D91">
        <w:rPr>
          <w:rFonts w:ascii="Trebuchet MS" w:hAnsi="Trebuchet MS"/>
        </w:rPr>
        <w:t xml:space="preserve">olejne przepisy warunków technicznych określają wymaganą łączną szerokość użytkową biegów oraz łączną szerokość użytkową spoczników w klatkach schodowych, stanowiących drogę ewakuacyjną. Szerokości te należy obliczać proporcjonalnie do liczby osób mogących przebywać równocześnie na kondygnacji,  przyjmując co najmniej </w:t>
      </w:r>
      <w:smartTag w:uri="urn:schemas-microsoft-com:office:smarttags" w:element="metricconverter">
        <w:smartTagPr>
          <w:attr w:name="ProductID" w:val="0,6 m"/>
        </w:smartTagPr>
        <w:r w:rsidRPr="00A27D91">
          <w:rPr>
            <w:rFonts w:ascii="Trebuchet MS" w:hAnsi="Trebuchet MS"/>
          </w:rPr>
          <w:t>0,6 m</w:t>
        </w:r>
      </w:smartTag>
      <w:r w:rsidRPr="00A27D91">
        <w:rPr>
          <w:rFonts w:ascii="Trebuchet MS" w:hAnsi="Trebuchet MS"/>
        </w:rPr>
        <w:t xml:space="preserve"> szerokości na 100 osób, lecz nie mniej niż </w:t>
      </w:r>
      <w:smartTag w:uri="urn:schemas-microsoft-com:office:smarttags" w:element="metricconverter">
        <w:smartTagPr>
          <w:attr w:name="ProductID" w:val="1,2 m"/>
        </w:smartTagPr>
        <w:r w:rsidRPr="00A27D91">
          <w:rPr>
            <w:rFonts w:ascii="Trebuchet MS" w:hAnsi="Trebuchet MS"/>
          </w:rPr>
          <w:t>1,2 m</w:t>
        </w:r>
      </w:smartTag>
      <w:r w:rsidRPr="00A27D91">
        <w:rPr>
          <w:rFonts w:ascii="Trebuchet MS" w:hAnsi="Trebuchet MS"/>
        </w:rPr>
        <w:t xml:space="preserve"> szerokości biegu i 1,5m szerokości spocznika dla obiektów użyteczności publicznej. Obecne schody i spoczniki w wielu przypadkach nie osiągają nawet minimalnych wymaganych prawem szerokości. Przepisy określają również konieczność wyposażenia budynków wysokich i wysokościowych w co najmniej dwie klatki schodowe obudowane i oddzielone od pozi</w:t>
      </w:r>
      <w:r>
        <w:rPr>
          <w:rFonts w:ascii="Trebuchet MS" w:hAnsi="Trebuchet MS"/>
        </w:rPr>
        <w:t>omych dróg komunikacji ogólnej, tymczasem Wielki P</w:t>
      </w:r>
      <w:r w:rsidRPr="00A27D91">
        <w:rPr>
          <w:rFonts w:ascii="Trebuchet MS" w:hAnsi="Trebuchet MS"/>
        </w:rPr>
        <w:t xml:space="preserve">iec nie posiada ani jednej </w:t>
      </w:r>
      <w:r>
        <w:rPr>
          <w:rFonts w:ascii="Trebuchet MS" w:hAnsi="Trebuchet MS"/>
        </w:rPr>
        <w:t>o</w:t>
      </w:r>
      <w:r w:rsidRPr="00A27D91">
        <w:rPr>
          <w:rFonts w:ascii="Trebuchet MS" w:hAnsi="Trebuchet MS"/>
        </w:rPr>
        <w:t>budowanej klatki schodowej.</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Wielki P</w:t>
      </w:r>
      <w:r w:rsidRPr="00A27D91">
        <w:rPr>
          <w:rFonts w:ascii="Trebuchet MS" w:hAnsi="Trebuchet MS"/>
        </w:rPr>
        <w:t>iec nie posiada</w:t>
      </w:r>
      <w:r>
        <w:rPr>
          <w:rFonts w:ascii="Trebuchet MS" w:hAnsi="Trebuchet MS"/>
        </w:rPr>
        <w:t xml:space="preserve"> także</w:t>
      </w:r>
      <w:r w:rsidRPr="00A27D91">
        <w:rPr>
          <w:rFonts w:ascii="Trebuchet MS" w:hAnsi="Trebuchet MS"/>
        </w:rPr>
        <w:t xml:space="preserve"> pomieszczeń wewnętrznych, w których możliwe </w:t>
      </w:r>
      <w:r>
        <w:rPr>
          <w:rFonts w:ascii="Trebuchet MS" w:hAnsi="Trebuchet MS"/>
        </w:rPr>
        <w:t>jest ulokowanie klatek schodowych. J</w:t>
      </w:r>
      <w:r w:rsidRPr="00A27D91">
        <w:rPr>
          <w:rFonts w:ascii="Trebuchet MS" w:hAnsi="Trebuchet MS"/>
        </w:rPr>
        <w:t>ego zwiedzanie może odbywać się jedynie z zewnątrz z wykorzystaniem istniejących schodów i podestów lub po wykonaniu nowej infrastruktury komunikacyjn</w:t>
      </w:r>
      <w:r>
        <w:rPr>
          <w:rFonts w:ascii="Trebuchet MS" w:hAnsi="Trebuchet MS"/>
        </w:rPr>
        <w:t>ej. Polskie przepisy techniczno-</w:t>
      </w:r>
      <w:r w:rsidRPr="00A27D91">
        <w:rPr>
          <w:rFonts w:ascii="Trebuchet MS" w:hAnsi="Trebuchet MS"/>
        </w:rPr>
        <w:t xml:space="preserve">budowlane </w:t>
      </w:r>
      <w:proofErr w:type="spellStart"/>
      <w:r w:rsidRPr="00A27D91">
        <w:rPr>
          <w:rFonts w:ascii="Trebuchet MS" w:hAnsi="Trebuchet MS"/>
        </w:rPr>
        <w:t>nieuwzględniają</w:t>
      </w:r>
      <w:proofErr w:type="spellEnd"/>
      <w:r w:rsidRPr="00A27D91">
        <w:rPr>
          <w:rFonts w:ascii="Trebuchet MS" w:hAnsi="Trebuchet MS"/>
        </w:rPr>
        <w:t xml:space="preserve"> zewnętrznych schodów ewakuacyjnych, a jako takie można by traktować</w:t>
      </w:r>
      <w:r>
        <w:rPr>
          <w:rFonts w:ascii="Trebuchet MS" w:hAnsi="Trebuchet MS"/>
        </w:rPr>
        <w:t xml:space="preserve"> schody okalające Wielki P</w:t>
      </w:r>
      <w:r w:rsidRPr="00A27D91">
        <w:rPr>
          <w:rFonts w:ascii="Trebuchet MS" w:hAnsi="Trebuchet MS"/>
        </w:rPr>
        <w:t xml:space="preserve">iec. Ewakuacyjne schody zewnętrzne mogą występować jedynie na podstawie odstępstw lub rozwiązań zamiennych i zastępczych. Kolejne obostrzenia dotyczą zabezpieczenia zewnętrznych schodów przed wpływem wysokiej temperatury z budynku, do którego takie schody przylegają, poprzez stosowanie na przyległych ścianach przegród o odpowiedniej klasie odporności ogniowej, co w </w:t>
      </w:r>
      <w:r>
        <w:rPr>
          <w:rFonts w:ascii="Trebuchet MS" w:hAnsi="Trebuchet MS"/>
        </w:rPr>
        <w:t>p</w:t>
      </w:r>
      <w:r w:rsidRPr="00A27D91">
        <w:rPr>
          <w:rFonts w:ascii="Trebuchet MS" w:hAnsi="Trebuchet MS"/>
        </w:rPr>
        <w:t xml:space="preserve">rzypadku </w:t>
      </w:r>
      <w:r>
        <w:rPr>
          <w:rFonts w:ascii="Trebuchet MS" w:hAnsi="Trebuchet MS"/>
        </w:rPr>
        <w:t xml:space="preserve">Wielkiego Piece </w:t>
      </w:r>
      <w:r w:rsidRPr="00A27D91">
        <w:rPr>
          <w:rFonts w:ascii="Trebuchet MS" w:hAnsi="Trebuchet MS"/>
        </w:rPr>
        <w:t>również stanowi problem.</w:t>
      </w:r>
    </w:p>
    <w:p w:rsidR="00A36EC2" w:rsidRPr="00A27D91"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A27D91">
        <w:rPr>
          <w:rFonts w:ascii="Trebuchet MS" w:hAnsi="Trebuchet MS"/>
        </w:rPr>
        <w:t>Mając na uwadze powyższe najprostszym rozw</w:t>
      </w:r>
      <w:r>
        <w:rPr>
          <w:rFonts w:ascii="Trebuchet MS" w:hAnsi="Trebuchet MS"/>
        </w:rPr>
        <w:t>iązaniem byłoby dostawienie do W</w:t>
      </w:r>
      <w:r w:rsidRPr="00A27D91">
        <w:rPr>
          <w:rFonts w:ascii="Trebuchet MS" w:hAnsi="Trebuchet MS"/>
        </w:rPr>
        <w:t>ie</w:t>
      </w:r>
      <w:r>
        <w:rPr>
          <w:rFonts w:ascii="Trebuchet MS" w:hAnsi="Trebuchet MS"/>
        </w:rPr>
        <w:t>lkiego P</w:t>
      </w:r>
      <w:r w:rsidRPr="00A27D91">
        <w:rPr>
          <w:rFonts w:ascii="Trebuchet MS" w:hAnsi="Trebuchet MS"/>
        </w:rPr>
        <w:t>ieca dwóch obudowanych spełniających normy klatek schodowych, windy i wielu pochylni lub w</w:t>
      </w:r>
      <w:r>
        <w:rPr>
          <w:rFonts w:ascii="Trebuchet MS" w:hAnsi="Trebuchet MS"/>
        </w:rPr>
        <w:t>ręcz „zamknięcie” i obudowanie Wielkiego P</w:t>
      </w:r>
      <w:r w:rsidRPr="00A27D91">
        <w:rPr>
          <w:rFonts w:ascii="Trebuchet MS" w:hAnsi="Trebuchet MS"/>
        </w:rPr>
        <w:t xml:space="preserve">ieca większym budynkiem, z którego można </w:t>
      </w:r>
      <w:r>
        <w:rPr>
          <w:rFonts w:ascii="Trebuchet MS" w:hAnsi="Trebuchet MS"/>
        </w:rPr>
        <w:t>by podziwiać zabytek, ale p</w:t>
      </w:r>
      <w:r w:rsidRPr="00A27D91">
        <w:rPr>
          <w:rFonts w:ascii="Trebuchet MS" w:hAnsi="Trebuchet MS"/>
        </w:rPr>
        <w:t xml:space="preserve">omijając zupełnie brak odpowiednio dużego terenu wokół obiektu, </w:t>
      </w:r>
      <w:r>
        <w:rPr>
          <w:rFonts w:ascii="Trebuchet MS" w:hAnsi="Trebuchet MS"/>
        </w:rPr>
        <w:t xml:space="preserve">należy zauważyć, że </w:t>
      </w:r>
      <w:r w:rsidRPr="00A27D91">
        <w:rPr>
          <w:rFonts w:ascii="Trebuchet MS" w:hAnsi="Trebuchet MS"/>
        </w:rPr>
        <w:t>tego typu ingerencja doprowadziłaby do zatarcia historycznego krajobrazu dzielnicy</w:t>
      </w:r>
      <w:r>
        <w:rPr>
          <w:rFonts w:ascii="Trebuchet MS" w:hAnsi="Trebuchet MS"/>
        </w:rPr>
        <w:t xml:space="preserve"> </w:t>
      </w:r>
      <w:r w:rsidRPr="00A27D91">
        <w:rPr>
          <w:rFonts w:ascii="Trebuchet MS" w:hAnsi="Trebuchet MS"/>
        </w:rPr>
        <w:t>i jednocześnie pozbawiłaby zwiedzających możliwości oglądania obiektu z większej perspektywy. Także z konserwatorskiego punktu widzenia należy dążyć do jak najmniejszej ingerencji w wygląd zewnętrzny obiektu i starać się unikać przesłaniania nowymi</w:t>
      </w:r>
      <w:r>
        <w:rPr>
          <w:rFonts w:ascii="Trebuchet MS" w:hAnsi="Trebuchet MS"/>
        </w:rPr>
        <w:t xml:space="preserve"> elementami historycznej bryły Wielkiego P</w:t>
      </w:r>
      <w:r w:rsidRPr="00A27D91">
        <w:rPr>
          <w:rFonts w:ascii="Trebuchet MS" w:hAnsi="Trebuchet MS"/>
        </w:rPr>
        <w:t xml:space="preserve">ieca. </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 xml:space="preserve">Biorąc pod uwagę charakter obiektu oraz ryzyko popełnienia wielu błędów w trakcie przeprowadzania inwentaryzacji obiektu przy zastosowaniu dalmierzy czy taśm mierniczych, Organizator wykonał </w:t>
      </w:r>
      <w:r w:rsidRPr="00A27D91">
        <w:rPr>
          <w:rFonts w:ascii="Trebuchet MS" w:hAnsi="Trebuchet MS"/>
        </w:rPr>
        <w:t>laserow</w:t>
      </w:r>
      <w:r>
        <w:rPr>
          <w:rFonts w:ascii="Trebuchet MS" w:hAnsi="Trebuchet MS"/>
        </w:rPr>
        <w:t>y</w:t>
      </w:r>
      <w:r w:rsidRPr="00A27D91">
        <w:rPr>
          <w:rFonts w:ascii="Trebuchet MS" w:hAnsi="Trebuchet MS"/>
        </w:rPr>
        <w:t xml:space="preserve"> </w:t>
      </w:r>
      <w:proofErr w:type="spellStart"/>
      <w:r w:rsidRPr="00A27D91">
        <w:rPr>
          <w:rFonts w:ascii="Trebuchet MS" w:hAnsi="Trebuchet MS"/>
        </w:rPr>
        <w:t>skan</w:t>
      </w:r>
      <w:proofErr w:type="spellEnd"/>
      <w:r w:rsidRPr="00A27D91">
        <w:rPr>
          <w:rFonts w:ascii="Trebuchet MS" w:hAnsi="Trebuchet MS"/>
        </w:rPr>
        <w:t xml:space="preserve"> 3D obiektu pozwala</w:t>
      </w:r>
      <w:r>
        <w:rPr>
          <w:rFonts w:ascii="Trebuchet MS" w:hAnsi="Trebuchet MS"/>
        </w:rPr>
        <w:t>jący</w:t>
      </w:r>
      <w:r w:rsidRPr="00A27D91">
        <w:rPr>
          <w:rFonts w:ascii="Trebuchet MS" w:hAnsi="Trebuchet MS"/>
        </w:rPr>
        <w:t xml:space="preserve"> na bardzo precyzyjne pomiary odległości oraz nachylenia każdego f</w:t>
      </w:r>
      <w:r>
        <w:rPr>
          <w:rFonts w:ascii="Trebuchet MS" w:hAnsi="Trebuchet MS"/>
        </w:rPr>
        <w:t>ragmentu zeskanowanego obiektu.</w:t>
      </w:r>
      <w:r w:rsidRPr="00A27D91">
        <w:rPr>
          <w:rFonts w:ascii="Trebuchet MS" w:hAnsi="Trebuchet MS"/>
        </w:rPr>
        <w:t xml:space="preserve"> Dzięki temu można wykonać </w:t>
      </w:r>
      <w:r>
        <w:rPr>
          <w:rFonts w:ascii="Trebuchet MS" w:hAnsi="Trebuchet MS"/>
        </w:rPr>
        <w:t xml:space="preserve">precyzyjny </w:t>
      </w:r>
      <w:r w:rsidRPr="00A27D91">
        <w:rPr>
          <w:rFonts w:ascii="Trebuchet MS" w:hAnsi="Trebuchet MS"/>
        </w:rPr>
        <w:t xml:space="preserve">rzut lub przekrój każdej części budynku. Na </w:t>
      </w:r>
      <w:r w:rsidRPr="00A27D91">
        <w:rPr>
          <w:rFonts w:ascii="Trebuchet MS" w:hAnsi="Trebuchet MS"/>
        </w:rPr>
        <w:lastRenderedPageBreak/>
        <w:t xml:space="preserve">podstawie tak przygotowanej inwentaryzacji znacząco zmniejsza się ryzyko powstania błędów w dokumentacji projektowej. </w:t>
      </w:r>
    </w:p>
    <w:p w:rsidR="00A36EC2" w:rsidRDefault="00A36EC2" w:rsidP="008503EE">
      <w:pPr>
        <w:spacing w:after="0" w:line="360" w:lineRule="auto"/>
        <w:jc w:val="both"/>
        <w:rPr>
          <w:rFonts w:ascii="Trebuchet MS" w:hAnsi="Trebuchet MS"/>
        </w:rPr>
      </w:pPr>
      <w:r>
        <w:rPr>
          <w:rFonts w:ascii="Trebuchet MS" w:hAnsi="Trebuchet MS"/>
        </w:rPr>
        <w:t xml:space="preserve">Uczestnikom konkursu udostępniono tzw. „chmurę punktów”, która może zostać w dowolny sposób wykorzystana przy projektowaniu. Udostępniono także rysunki charakterystycznych rzutów i przekrojów obiektu, wykonanych na podstawie tej chmury punktów. </w:t>
      </w:r>
    </w:p>
    <w:p w:rsidR="00A36EC2" w:rsidRPr="00A27D91" w:rsidRDefault="00A36EC2" w:rsidP="008503EE">
      <w:pPr>
        <w:spacing w:after="0" w:line="360" w:lineRule="auto"/>
        <w:jc w:val="both"/>
        <w:rPr>
          <w:rFonts w:ascii="Trebuchet MS" w:hAnsi="Trebuchet MS"/>
        </w:rPr>
      </w:pPr>
      <w:r w:rsidRPr="00A27D91">
        <w:rPr>
          <w:rFonts w:ascii="Trebuchet MS" w:hAnsi="Trebuchet MS"/>
        </w:rPr>
        <w:t>Renowacja i adapta</w:t>
      </w:r>
      <w:r>
        <w:rPr>
          <w:rFonts w:ascii="Trebuchet MS" w:hAnsi="Trebuchet MS"/>
        </w:rPr>
        <w:t>cja obiektu Wielkiego P</w:t>
      </w:r>
      <w:r w:rsidRPr="00A27D91">
        <w:rPr>
          <w:rFonts w:ascii="Trebuchet MS" w:hAnsi="Trebuchet MS"/>
        </w:rPr>
        <w:t xml:space="preserve">ieca musi także zostać poprzedzona wnikliwą analizą stanu technicznego poszczególnych elementów konstrukcji. </w:t>
      </w:r>
      <w:r>
        <w:rPr>
          <w:rFonts w:ascii="Trebuchet MS" w:hAnsi="Trebuchet MS"/>
        </w:rPr>
        <w:t>O</w:t>
      </w:r>
      <w:r w:rsidRPr="00A27D91">
        <w:rPr>
          <w:rFonts w:ascii="Trebuchet MS" w:hAnsi="Trebuchet MS"/>
        </w:rPr>
        <w:t>biekt nie jest zadaszony i przez ostatnie 12 lat nie był użytkowany do celów produkcyjnych, nie wykonywan</w:t>
      </w:r>
      <w:r>
        <w:rPr>
          <w:rFonts w:ascii="Trebuchet MS" w:hAnsi="Trebuchet MS"/>
        </w:rPr>
        <w:t>e były jego bieżące konserwacje</w:t>
      </w:r>
      <w:r w:rsidRPr="00A27D91">
        <w:rPr>
          <w:rFonts w:ascii="Trebuchet MS" w:hAnsi="Trebuchet MS"/>
        </w:rPr>
        <w:t xml:space="preserve"> </w:t>
      </w:r>
      <w:r>
        <w:rPr>
          <w:rFonts w:ascii="Trebuchet MS" w:hAnsi="Trebuchet MS"/>
        </w:rPr>
        <w:t xml:space="preserve">ani </w:t>
      </w:r>
      <w:r w:rsidRPr="00A27D91">
        <w:rPr>
          <w:rFonts w:ascii="Trebuchet MS" w:hAnsi="Trebuchet MS"/>
        </w:rPr>
        <w:t xml:space="preserve">nie odnawiano także powłok antykorozyjnych. Poszczególne schody i podesty wykonane są z różnego typu krat o niewielkich przekrojach, co powoduje, że korozja następuje szybko i wiele z tych elementów będzie musiało zostać wymienionych na nowe. W 2014 roku Miasto Ruda Śląska udzieliło </w:t>
      </w:r>
      <w:r>
        <w:rPr>
          <w:rFonts w:ascii="Trebuchet MS" w:hAnsi="Trebuchet MS"/>
        </w:rPr>
        <w:t xml:space="preserve">ówczesnemu </w:t>
      </w:r>
      <w:r w:rsidRPr="00A27D91">
        <w:rPr>
          <w:rFonts w:ascii="Trebuchet MS" w:hAnsi="Trebuchet MS"/>
        </w:rPr>
        <w:t>właścicielowi obiektu dotacji konserwatorskiej z przeznaczeniem na remont jednego z podestów, dotkniętego tak silna korozją, że jego użytkowanie stawało się niebezpieczne. Zachowano i od</w:t>
      </w:r>
      <w:r>
        <w:rPr>
          <w:rFonts w:ascii="Trebuchet MS" w:hAnsi="Trebuchet MS"/>
        </w:rPr>
        <w:t>nowiono w tym czasie konstrukcję</w:t>
      </w:r>
      <w:r w:rsidRPr="00A27D91">
        <w:rPr>
          <w:rFonts w:ascii="Trebuchet MS" w:hAnsi="Trebuchet MS"/>
        </w:rPr>
        <w:t xml:space="preserve"> nośną podestu, natomiast balustrady i kraty tworzące podest zos</w:t>
      </w:r>
      <w:r>
        <w:rPr>
          <w:rFonts w:ascii="Trebuchet MS" w:hAnsi="Trebuchet MS"/>
        </w:rPr>
        <w:t xml:space="preserve">tały </w:t>
      </w:r>
      <w:r w:rsidRPr="00A27D91">
        <w:rPr>
          <w:rFonts w:ascii="Trebuchet MS" w:hAnsi="Trebuchet MS"/>
        </w:rPr>
        <w:t>wymienione na nowe</w:t>
      </w:r>
      <w:r>
        <w:rPr>
          <w:rFonts w:ascii="Trebuchet MS" w:hAnsi="Trebuchet MS"/>
        </w:rPr>
        <w:t>,</w:t>
      </w:r>
      <w:r w:rsidRPr="00A27D91">
        <w:rPr>
          <w:rFonts w:ascii="Trebuchet MS" w:hAnsi="Trebuchet MS"/>
        </w:rPr>
        <w:t xml:space="preserve"> z zachowaniem ich formy i przekrojów. Przeprowadzone niewielkie prace remontowe </w:t>
      </w:r>
      <w:r>
        <w:rPr>
          <w:rFonts w:ascii="Trebuchet MS" w:hAnsi="Trebuchet MS"/>
        </w:rPr>
        <w:t>mogą posłużyć do oszacowania</w:t>
      </w:r>
      <w:r w:rsidRPr="00A27D91">
        <w:rPr>
          <w:rFonts w:ascii="Trebuchet MS" w:hAnsi="Trebuchet MS"/>
        </w:rPr>
        <w:t xml:space="preserve"> skali problemu oraz dobor</w:t>
      </w:r>
      <w:r>
        <w:rPr>
          <w:rFonts w:ascii="Trebuchet MS" w:hAnsi="Trebuchet MS"/>
        </w:rPr>
        <w:t xml:space="preserve">u </w:t>
      </w:r>
      <w:r w:rsidRPr="00A27D91">
        <w:rPr>
          <w:rFonts w:ascii="Trebuchet MS" w:hAnsi="Trebuchet MS"/>
        </w:rPr>
        <w:t xml:space="preserve">odpowiednich rozwiązań projektowych. </w:t>
      </w:r>
    </w:p>
    <w:p w:rsidR="00A36EC2" w:rsidRDefault="00A36EC2" w:rsidP="008503EE">
      <w:pPr>
        <w:spacing w:after="0" w:line="360" w:lineRule="auto"/>
        <w:jc w:val="both"/>
        <w:rPr>
          <w:rFonts w:ascii="Trebuchet MS" w:hAnsi="Trebuchet MS"/>
        </w:rPr>
      </w:pPr>
      <w:r>
        <w:rPr>
          <w:rFonts w:ascii="Trebuchet MS" w:hAnsi="Trebuchet MS"/>
        </w:rPr>
        <w:t>Wykonane projekty muszą uwzględniać nie tylko wykonanie nowych obiektów i udostępnienie turystyczne Wielkiego Pieca, ale muszą także obejmować swoim zakresem wszystkie prace renowacyjne, jakie należy wykonać w miejscach nie objętych modernizacjami, aby obiekt mógł przez kolejne lata być bezpiecznie użytkowany.</w:t>
      </w:r>
    </w:p>
    <w:p w:rsidR="00A36EC2" w:rsidRPr="00B2237B" w:rsidRDefault="00A36EC2" w:rsidP="00B2237B">
      <w:pPr>
        <w:pStyle w:val="Nagwek3"/>
      </w:pPr>
      <w:bookmarkStart w:id="41" w:name="_Toc1992124"/>
      <w:r w:rsidRPr="00B2237B">
        <w:rPr>
          <w:rStyle w:val="Nagwek4Znak"/>
          <w:rFonts w:ascii="Times New Roman" w:hAnsi="Times New Roman"/>
          <w:b/>
          <w:bCs/>
          <w:i w:val="0"/>
          <w:iCs w:val="0"/>
          <w:color w:val="auto"/>
          <w:sz w:val="27"/>
          <w:lang w:eastAsia="pl-PL"/>
        </w:rPr>
        <w:t>5.Aspekty środowiskowe</w:t>
      </w:r>
      <w:bookmarkEnd w:id="41"/>
      <w:r w:rsidRPr="00B2237B">
        <w:t xml:space="preserve"> </w:t>
      </w:r>
    </w:p>
    <w:p w:rsidR="00A36EC2" w:rsidRPr="00171B25" w:rsidRDefault="00A36EC2" w:rsidP="008503EE">
      <w:pPr>
        <w:spacing w:after="0" w:line="360" w:lineRule="auto"/>
        <w:jc w:val="both"/>
        <w:rPr>
          <w:rFonts w:ascii="Trebuchet MS" w:hAnsi="Trebuchet MS"/>
        </w:rPr>
      </w:pPr>
      <w:r w:rsidRPr="00171B25">
        <w:rPr>
          <w:rFonts w:ascii="Trebuchet MS" w:hAnsi="Trebuchet MS"/>
        </w:rPr>
        <w:t xml:space="preserve">Sprostanie założeniom zrównoważonych i energooszczędnych </w:t>
      </w:r>
      <w:r>
        <w:rPr>
          <w:rFonts w:ascii="Trebuchet MS" w:hAnsi="Trebuchet MS"/>
        </w:rPr>
        <w:t xml:space="preserve">budynków wymaga </w:t>
      </w:r>
      <w:r w:rsidRPr="00171B25">
        <w:rPr>
          <w:rFonts w:ascii="Trebuchet MS" w:hAnsi="Trebuchet MS"/>
        </w:rPr>
        <w:t xml:space="preserve">zastosowania najwyższej jakości, ekologicznych materiałów budowlanych o wysokich parametrach izolacyjności oraz zainstalowania specjalistycznych systemów, takich jak na przykład: </w:t>
      </w:r>
    </w:p>
    <w:p w:rsidR="00A36EC2" w:rsidRPr="00171B25" w:rsidRDefault="00A36EC2" w:rsidP="008503EE">
      <w:pPr>
        <w:spacing w:after="0" w:line="360" w:lineRule="auto"/>
        <w:jc w:val="both"/>
        <w:rPr>
          <w:rFonts w:ascii="Trebuchet MS" w:hAnsi="Trebuchet MS"/>
        </w:rPr>
      </w:pPr>
      <w:r>
        <w:rPr>
          <w:rFonts w:ascii="Trebuchet MS" w:hAnsi="Trebuchet MS"/>
        </w:rPr>
        <w:t xml:space="preserve">- </w:t>
      </w:r>
      <w:r w:rsidRPr="00171B25">
        <w:rPr>
          <w:rFonts w:ascii="Trebuchet MS" w:hAnsi="Trebuchet MS"/>
        </w:rPr>
        <w:t xml:space="preserve">inteligentny system sterowania oświetleniem i żaluzjami zewnętrznymi, </w:t>
      </w:r>
    </w:p>
    <w:p w:rsidR="00A36EC2" w:rsidRPr="00171B25" w:rsidRDefault="00A36EC2" w:rsidP="008503EE">
      <w:pPr>
        <w:spacing w:after="0" w:line="360" w:lineRule="auto"/>
        <w:jc w:val="both"/>
        <w:rPr>
          <w:rFonts w:ascii="Trebuchet MS" w:hAnsi="Trebuchet MS"/>
        </w:rPr>
      </w:pPr>
      <w:r>
        <w:rPr>
          <w:rFonts w:ascii="Trebuchet MS" w:hAnsi="Trebuchet MS" w:cs="Trebuchet MS"/>
        </w:rPr>
        <w:t xml:space="preserve">- </w:t>
      </w:r>
      <w:r w:rsidRPr="00171B25">
        <w:rPr>
          <w:rFonts w:ascii="Trebuchet MS" w:hAnsi="Trebuchet MS"/>
        </w:rPr>
        <w:t xml:space="preserve">wysokowydajny system wentylacji z odzyskiem ciepła, grzaniem, chłodzeniem, osuszaniem, nawilżaniem. </w:t>
      </w:r>
    </w:p>
    <w:p w:rsidR="00A36EC2" w:rsidRPr="00171B25" w:rsidRDefault="00A36EC2" w:rsidP="008503EE">
      <w:pPr>
        <w:spacing w:after="0" w:line="360" w:lineRule="auto"/>
        <w:jc w:val="both"/>
        <w:rPr>
          <w:rFonts w:ascii="Trebuchet MS" w:hAnsi="Trebuchet MS"/>
        </w:rPr>
      </w:pPr>
      <w:r w:rsidRPr="00171B25">
        <w:rPr>
          <w:rFonts w:ascii="Trebuchet MS" w:hAnsi="Trebuchet MS"/>
        </w:rPr>
        <w:t xml:space="preserve">Należy zaplanować w fazie projektowej wiele innych systemów współpracujących ze sobą </w:t>
      </w:r>
      <w:r>
        <w:rPr>
          <w:rFonts w:ascii="Trebuchet MS" w:hAnsi="Trebuchet MS"/>
        </w:rPr>
        <w:t xml:space="preserve">                  </w:t>
      </w:r>
      <w:r w:rsidRPr="00171B25">
        <w:rPr>
          <w:rFonts w:ascii="Trebuchet MS" w:hAnsi="Trebuchet MS"/>
        </w:rPr>
        <w:t xml:space="preserve">i wymieniających informacje, a wszystko po to, aby z jednej strony optymalnie wykorzystać dostępne media, a z drugiej być w zgodzie z zasadami poszanowania natury. </w:t>
      </w:r>
    </w:p>
    <w:p w:rsidR="00A36EC2" w:rsidRDefault="00A36EC2" w:rsidP="00967D7E">
      <w:pPr>
        <w:spacing w:after="0" w:line="360" w:lineRule="auto"/>
        <w:jc w:val="both"/>
        <w:rPr>
          <w:rFonts w:ascii="Trebuchet MS" w:hAnsi="Trebuchet MS"/>
        </w:rPr>
      </w:pPr>
      <w:r w:rsidRPr="00721C8B">
        <w:rPr>
          <w:rFonts w:ascii="Trebuchet MS" w:hAnsi="Trebuchet MS"/>
        </w:rPr>
        <w:t>Zastosowane rozwiązania winny być potwierdzone stosownymi certyfikatami ekologicznymi na etapie projektu i budowy.</w:t>
      </w:r>
      <w:r>
        <w:rPr>
          <w:rFonts w:ascii="Trebuchet MS" w:hAnsi="Trebuchet MS"/>
        </w:rPr>
        <w:br w:type="page"/>
      </w:r>
    </w:p>
    <w:p w:rsidR="00A36EC2" w:rsidRDefault="00A36EC2" w:rsidP="008503EE">
      <w:pPr>
        <w:pStyle w:val="Default"/>
        <w:ind w:left="4962"/>
        <w:jc w:val="right"/>
        <w:rPr>
          <w:rFonts w:ascii="Trebuchet MS" w:hAnsi="Trebuchet MS"/>
          <w:i/>
          <w:iCs/>
          <w:sz w:val="18"/>
          <w:szCs w:val="18"/>
        </w:rPr>
      </w:pPr>
    </w:p>
    <w:p w:rsidR="00A36EC2" w:rsidRDefault="00A36EC2" w:rsidP="000D4D0D">
      <w:pPr>
        <w:pStyle w:val="Nagwek2"/>
        <w:jc w:val="both"/>
      </w:pPr>
      <w:bookmarkStart w:id="42" w:name="_Toc1992125"/>
      <w:r>
        <w:t xml:space="preserve">Załącznik Nr 2.2 </w:t>
      </w:r>
      <w:r w:rsidRPr="000D4D0D">
        <w:t>Uwarunkowania i wytyczne urbanistyczne, architektoniczne, kulturowe, środowiskowe</w:t>
      </w:r>
      <w:r>
        <w:t>.</w:t>
      </w:r>
      <w:bookmarkEnd w:id="42"/>
    </w:p>
    <w:p w:rsidR="00A36EC2" w:rsidRDefault="00A36EC2" w:rsidP="008503EE">
      <w:pPr>
        <w:rPr>
          <w:rFonts w:ascii="Trebuchet MS" w:hAnsi="Trebuchet MS"/>
        </w:rPr>
      </w:pPr>
    </w:p>
    <w:p w:rsidR="00A36EC2" w:rsidRDefault="00A36EC2" w:rsidP="008503EE">
      <w:pPr>
        <w:spacing w:after="0" w:line="360" w:lineRule="auto"/>
        <w:jc w:val="center"/>
        <w:rPr>
          <w:rFonts w:ascii="Trebuchet MS" w:hAnsi="Trebuchet MS"/>
          <w:b/>
        </w:rPr>
      </w:pPr>
      <w:r w:rsidRPr="00E66485">
        <w:rPr>
          <w:rFonts w:ascii="Trebuchet MS" w:hAnsi="Trebuchet MS"/>
          <w:b/>
        </w:rPr>
        <w:t>Uwarunkowania i wytyczne urbanistyczne, architekton</w:t>
      </w:r>
      <w:r>
        <w:rPr>
          <w:rFonts w:ascii="Trebuchet MS" w:hAnsi="Trebuchet MS"/>
          <w:b/>
        </w:rPr>
        <w:t xml:space="preserve">iczne, kulturowe, środowiskowe dla fragmentu dzielnicy Nowy Bytom położonego w rejonie </w:t>
      </w:r>
      <w:r w:rsidRPr="00536D91">
        <w:rPr>
          <w:rFonts w:ascii="Trebuchet MS" w:hAnsi="Trebuchet MS"/>
          <w:b/>
        </w:rPr>
        <w:t xml:space="preserve">Wielkiego Pieca Huty </w:t>
      </w:r>
      <w:r>
        <w:rPr>
          <w:rFonts w:ascii="Trebuchet MS" w:hAnsi="Trebuchet MS"/>
          <w:b/>
        </w:rPr>
        <w:t>„</w:t>
      </w:r>
      <w:r w:rsidRPr="00536D91">
        <w:rPr>
          <w:rFonts w:ascii="Trebuchet MS" w:hAnsi="Trebuchet MS"/>
          <w:b/>
        </w:rPr>
        <w:t>Pokój</w:t>
      </w:r>
      <w:r>
        <w:rPr>
          <w:rFonts w:ascii="Trebuchet MS" w:hAnsi="Trebuchet MS"/>
          <w:b/>
        </w:rPr>
        <w:t>”</w:t>
      </w:r>
      <w:r w:rsidRPr="00536D91">
        <w:rPr>
          <w:rFonts w:ascii="Trebuchet MS" w:hAnsi="Trebuchet MS"/>
          <w:b/>
        </w:rPr>
        <w:t xml:space="preserve"> w Rudzie Śląskiej</w:t>
      </w:r>
    </w:p>
    <w:p w:rsidR="00A36EC2" w:rsidRDefault="00A36EC2" w:rsidP="008503EE">
      <w:pPr>
        <w:spacing w:after="0" w:line="360" w:lineRule="auto"/>
        <w:jc w:val="center"/>
        <w:rPr>
          <w:rFonts w:ascii="Trebuchet MS" w:hAnsi="Trebuchet MS"/>
          <w:b/>
        </w:rPr>
      </w:pPr>
    </w:p>
    <w:p w:rsidR="00A36EC2" w:rsidRPr="00251D0F" w:rsidRDefault="00A36EC2" w:rsidP="008503EE">
      <w:pPr>
        <w:spacing w:after="0" w:line="360" w:lineRule="auto"/>
        <w:jc w:val="both"/>
        <w:rPr>
          <w:rFonts w:ascii="Trebuchet MS" w:hAnsi="Trebuchet MS"/>
        </w:rPr>
      </w:pPr>
      <w:r w:rsidRPr="00251D0F">
        <w:rPr>
          <w:rFonts w:ascii="Trebuchet MS" w:hAnsi="Trebuchet MS"/>
        </w:rPr>
        <w:t xml:space="preserve">Teren wyznaczony dla inwestycji to działki nr </w:t>
      </w:r>
      <w:r>
        <w:rPr>
          <w:rFonts w:ascii="Trebuchet MS" w:hAnsi="Trebuchet MS"/>
        </w:rPr>
        <w:t>3693/215 i 3694/215 obręb Nowy Bytom</w:t>
      </w:r>
      <w:r w:rsidRPr="00251D0F">
        <w:rPr>
          <w:rFonts w:ascii="Trebuchet MS" w:hAnsi="Trebuchet MS"/>
        </w:rPr>
        <w:t xml:space="preserve"> – będące własnością </w:t>
      </w:r>
      <w:r>
        <w:rPr>
          <w:rFonts w:ascii="Trebuchet MS" w:hAnsi="Trebuchet MS"/>
        </w:rPr>
        <w:t xml:space="preserve">Skarbu Państwa w użytkowaniu </w:t>
      </w:r>
      <w:r w:rsidRPr="001027BE">
        <w:rPr>
          <w:rFonts w:ascii="Trebuchet MS" w:hAnsi="Trebuchet MS"/>
        </w:rPr>
        <w:t>wieczystym Miasta Ruda Śląska, zlokalizowane w rejonie ul. Niedurnego 79 w Rudzie Śląskiej w dzielnicy</w:t>
      </w:r>
      <w:r w:rsidRPr="00251D0F">
        <w:rPr>
          <w:rFonts w:ascii="Trebuchet MS" w:hAnsi="Trebuchet MS"/>
        </w:rPr>
        <w:t xml:space="preserve"> </w:t>
      </w:r>
      <w:r>
        <w:rPr>
          <w:rFonts w:ascii="Trebuchet MS" w:hAnsi="Trebuchet MS"/>
        </w:rPr>
        <w:t>Nowy Bytom</w:t>
      </w:r>
      <w:r w:rsidRPr="00251D0F">
        <w:rPr>
          <w:rFonts w:ascii="Trebuchet MS" w:hAnsi="Trebuchet MS"/>
        </w:rPr>
        <w:t xml:space="preserve">. </w:t>
      </w:r>
    </w:p>
    <w:p w:rsidR="00A36EC2" w:rsidRPr="00251D0F" w:rsidRDefault="00A36EC2" w:rsidP="008503EE">
      <w:pPr>
        <w:spacing w:after="0" w:line="360" w:lineRule="auto"/>
        <w:jc w:val="both"/>
        <w:rPr>
          <w:rFonts w:ascii="Trebuchet MS" w:hAnsi="Trebuchet MS"/>
        </w:rPr>
      </w:pPr>
    </w:p>
    <w:p w:rsidR="00A36EC2" w:rsidRPr="00251D0F"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4695825" cy="4619625"/>
            <wp:effectExtent l="19050" t="0" r="9525" b="0"/>
            <wp:docPr id="39" name="Obraz 0" descr="mapa dzieln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apa dzielnicy.jpg"/>
                    <pic:cNvPicPr>
                      <a:picLocks noChangeAspect="1" noChangeArrowheads="1"/>
                    </pic:cNvPicPr>
                  </pic:nvPicPr>
                  <pic:blipFill>
                    <a:blip r:embed="rId60"/>
                    <a:srcRect/>
                    <a:stretch>
                      <a:fillRect/>
                    </a:stretch>
                  </pic:blipFill>
                  <pic:spPr bwMode="auto">
                    <a:xfrm>
                      <a:off x="0" y="0"/>
                      <a:ext cx="4695825" cy="4619625"/>
                    </a:xfrm>
                    <a:prstGeom prst="rect">
                      <a:avLst/>
                    </a:prstGeom>
                    <a:noFill/>
                    <a:ln w="9525">
                      <a:noFill/>
                      <a:miter lim="800000"/>
                      <a:headEnd/>
                      <a:tailEnd/>
                    </a:ln>
                  </pic:spPr>
                </pic:pic>
              </a:graphicData>
            </a:graphic>
          </wp:inline>
        </w:drawing>
      </w:r>
    </w:p>
    <w:p w:rsidR="00A36EC2" w:rsidRPr="00251D0F" w:rsidRDefault="00A36EC2" w:rsidP="008503EE">
      <w:pPr>
        <w:spacing w:after="0" w:line="360" w:lineRule="auto"/>
        <w:jc w:val="both"/>
        <w:rPr>
          <w:rFonts w:ascii="Trebuchet MS" w:hAnsi="Trebuchet MS"/>
        </w:rPr>
      </w:pPr>
    </w:p>
    <w:p w:rsidR="00A36EC2" w:rsidRPr="00251D0F" w:rsidRDefault="00A36EC2" w:rsidP="008503EE">
      <w:pPr>
        <w:spacing w:after="0" w:line="360" w:lineRule="auto"/>
        <w:jc w:val="both"/>
        <w:rPr>
          <w:rFonts w:ascii="Trebuchet MS" w:hAnsi="Trebuchet MS"/>
        </w:rPr>
      </w:pPr>
      <w:r w:rsidRPr="00251D0F">
        <w:rPr>
          <w:rFonts w:ascii="Trebuchet MS" w:hAnsi="Trebuchet MS"/>
        </w:rPr>
        <w:t xml:space="preserve">Powierzchnia terenu wyznaczonego dla inwestycji: </w:t>
      </w:r>
    </w:p>
    <w:p w:rsidR="00A36EC2" w:rsidRPr="008E121A" w:rsidRDefault="00A36EC2" w:rsidP="001876C7">
      <w:pPr>
        <w:pStyle w:val="Akapitzlist"/>
        <w:numPr>
          <w:ilvl w:val="0"/>
          <w:numId w:val="59"/>
        </w:numPr>
        <w:spacing w:after="0" w:line="360" w:lineRule="auto"/>
        <w:jc w:val="both"/>
        <w:rPr>
          <w:rFonts w:ascii="Trebuchet MS" w:hAnsi="Trebuchet MS"/>
        </w:rPr>
      </w:pPr>
      <w:r w:rsidRPr="008E121A">
        <w:rPr>
          <w:rFonts w:ascii="Trebuchet MS" w:hAnsi="Trebuchet MS"/>
        </w:rPr>
        <w:t xml:space="preserve">działka nr 3693/215: </w:t>
      </w:r>
      <w:smartTag w:uri="urn:schemas-microsoft-com:office:smarttags" w:element="metricconverter">
        <w:smartTagPr>
          <w:attr w:name="ProductID" w:val="0,3928 ha"/>
        </w:smartTagPr>
        <w:r>
          <w:rPr>
            <w:rFonts w:ascii="Trebuchet MS" w:hAnsi="Trebuchet MS"/>
          </w:rPr>
          <w:t>0,3928</w:t>
        </w:r>
        <w:r w:rsidRPr="008E121A">
          <w:rPr>
            <w:rFonts w:ascii="Trebuchet MS" w:hAnsi="Trebuchet MS"/>
          </w:rPr>
          <w:t xml:space="preserve"> ha</w:t>
        </w:r>
      </w:smartTag>
      <w:r w:rsidRPr="008E121A">
        <w:rPr>
          <w:rFonts w:ascii="Trebuchet MS" w:hAnsi="Trebuchet MS"/>
        </w:rPr>
        <w:t xml:space="preserve"> </w:t>
      </w:r>
    </w:p>
    <w:p w:rsidR="00A36EC2" w:rsidRPr="008E121A" w:rsidRDefault="00A36EC2" w:rsidP="001876C7">
      <w:pPr>
        <w:pStyle w:val="Akapitzlist"/>
        <w:numPr>
          <w:ilvl w:val="0"/>
          <w:numId w:val="59"/>
        </w:numPr>
        <w:spacing w:after="0" w:line="360" w:lineRule="auto"/>
        <w:jc w:val="both"/>
        <w:rPr>
          <w:rFonts w:ascii="Trebuchet MS" w:hAnsi="Trebuchet MS"/>
        </w:rPr>
      </w:pPr>
      <w:r w:rsidRPr="008E121A">
        <w:rPr>
          <w:rFonts w:ascii="Trebuchet MS" w:hAnsi="Trebuchet MS"/>
        </w:rPr>
        <w:t xml:space="preserve">działka nr </w:t>
      </w:r>
      <w:r>
        <w:rPr>
          <w:rFonts w:ascii="Trebuchet MS" w:hAnsi="Trebuchet MS"/>
        </w:rPr>
        <w:t>3694/215</w:t>
      </w:r>
      <w:r w:rsidRPr="008E121A">
        <w:rPr>
          <w:rFonts w:ascii="Trebuchet MS" w:hAnsi="Trebuchet MS"/>
        </w:rPr>
        <w:t xml:space="preserve">: </w:t>
      </w:r>
      <w:smartTag w:uri="urn:schemas-microsoft-com:office:smarttags" w:element="metricconverter">
        <w:smartTagPr>
          <w:attr w:name="ProductID" w:val="0,2853 ha"/>
        </w:smartTagPr>
        <w:r>
          <w:rPr>
            <w:rFonts w:ascii="Trebuchet MS" w:hAnsi="Trebuchet MS"/>
          </w:rPr>
          <w:t>0</w:t>
        </w:r>
        <w:r w:rsidRPr="008E121A">
          <w:rPr>
            <w:rFonts w:ascii="Trebuchet MS" w:hAnsi="Trebuchet MS"/>
          </w:rPr>
          <w:t>,</w:t>
        </w:r>
        <w:r>
          <w:rPr>
            <w:rFonts w:ascii="Trebuchet MS" w:hAnsi="Trebuchet MS"/>
          </w:rPr>
          <w:t>2853</w:t>
        </w:r>
        <w:r w:rsidRPr="008E121A">
          <w:rPr>
            <w:rFonts w:ascii="Trebuchet MS" w:hAnsi="Trebuchet MS"/>
          </w:rPr>
          <w:t xml:space="preserve"> ha</w:t>
        </w:r>
      </w:smartTag>
      <w:r w:rsidRPr="008E121A">
        <w:rPr>
          <w:rFonts w:ascii="Trebuchet MS" w:hAnsi="Trebuchet MS"/>
        </w:rPr>
        <w:t xml:space="preserve">. </w:t>
      </w:r>
    </w:p>
    <w:p w:rsidR="00A36EC2" w:rsidRPr="00251D0F"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251D0F">
        <w:rPr>
          <w:rFonts w:ascii="Trebuchet MS" w:hAnsi="Trebuchet MS"/>
        </w:rPr>
        <w:lastRenderedPageBreak/>
        <w:t xml:space="preserve">Teren objęty Konkursem zlokalizowany jest w </w:t>
      </w:r>
      <w:r>
        <w:rPr>
          <w:rFonts w:ascii="Trebuchet MS" w:hAnsi="Trebuchet MS"/>
        </w:rPr>
        <w:t>centrum dzielnicy Nowy Bytom</w:t>
      </w:r>
      <w:r w:rsidRPr="00251D0F">
        <w:rPr>
          <w:rFonts w:ascii="Trebuchet MS" w:hAnsi="Trebuchet MS"/>
        </w:rPr>
        <w:t xml:space="preserve">, na terenach </w:t>
      </w:r>
      <w:r>
        <w:rPr>
          <w:rFonts w:ascii="Trebuchet MS" w:hAnsi="Trebuchet MS"/>
        </w:rPr>
        <w:t xml:space="preserve">zakładu przemysłowego – Huty „Pokój”, w bezpośrednim sąsiedztwie ulicy Piotra Niedurnego – głównej ulicy administracyjnego centrum Miasta, w odległości niecałych </w:t>
      </w:r>
      <w:smartTag w:uri="urn:schemas-microsoft-com:office:smarttags" w:element="metricconverter">
        <w:smartTagPr>
          <w:attr w:name="ProductID" w:val="500 metr￳w"/>
        </w:smartTagPr>
        <w:r>
          <w:rPr>
            <w:rFonts w:ascii="Trebuchet MS" w:hAnsi="Trebuchet MS"/>
          </w:rPr>
          <w:t>500 metrów</w:t>
        </w:r>
      </w:smartTag>
      <w:r>
        <w:rPr>
          <w:rFonts w:ascii="Trebuchet MS" w:hAnsi="Trebuchet MS"/>
        </w:rPr>
        <w:t xml:space="preserve"> od rynku. </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Pr>
          <w:rFonts w:ascii="Trebuchet MS" w:hAnsi="Trebuchet MS"/>
        </w:rPr>
        <w:t xml:space="preserve">W </w:t>
      </w:r>
      <w:r w:rsidRPr="00483A7F">
        <w:rPr>
          <w:rFonts w:ascii="Trebuchet MS" w:hAnsi="Trebuchet MS"/>
        </w:rPr>
        <w:t xml:space="preserve">1840 roku </w:t>
      </w:r>
      <w:r>
        <w:rPr>
          <w:rFonts w:ascii="Trebuchet MS" w:hAnsi="Trebuchet MS"/>
        </w:rPr>
        <w:t xml:space="preserve">na terenie dzisiejszej dzielnicy Nowy Bytom </w:t>
      </w:r>
      <w:r w:rsidRPr="00483A7F">
        <w:rPr>
          <w:rFonts w:ascii="Trebuchet MS" w:hAnsi="Trebuchet MS"/>
        </w:rPr>
        <w:t xml:space="preserve">powstała Huta „Pokój” założona przez kupców Dawida </w:t>
      </w:r>
      <w:proofErr w:type="spellStart"/>
      <w:r w:rsidRPr="00483A7F">
        <w:rPr>
          <w:rFonts w:ascii="Trebuchet MS" w:hAnsi="Trebuchet MS"/>
        </w:rPr>
        <w:t>Löwenfelda</w:t>
      </w:r>
      <w:proofErr w:type="spellEnd"/>
      <w:r w:rsidRPr="00483A7F">
        <w:rPr>
          <w:rFonts w:ascii="Trebuchet MS" w:hAnsi="Trebuchet MS"/>
        </w:rPr>
        <w:t xml:space="preserve">, Moritza </w:t>
      </w:r>
      <w:proofErr w:type="spellStart"/>
      <w:r w:rsidRPr="00483A7F">
        <w:rPr>
          <w:rFonts w:ascii="Trebuchet MS" w:hAnsi="Trebuchet MS"/>
        </w:rPr>
        <w:t>Friedlandera</w:t>
      </w:r>
      <w:proofErr w:type="spellEnd"/>
      <w:r w:rsidRPr="00483A7F">
        <w:rPr>
          <w:rFonts w:ascii="Trebuchet MS" w:hAnsi="Trebuchet MS"/>
        </w:rPr>
        <w:t xml:space="preserve"> i Szymona </w:t>
      </w:r>
      <w:proofErr w:type="spellStart"/>
      <w:r w:rsidRPr="00483A7F">
        <w:rPr>
          <w:rFonts w:ascii="Trebuchet MS" w:hAnsi="Trebuchet MS"/>
        </w:rPr>
        <w:t>Löwi</w:t>
      </w:r>
      <w:proofErr w:type="spellEnd"/>
      <w:r w:rsidRPr="00483A7F">
        <w:rPr>
          <w:rFonts w:ascii="Trebuchet MS" w:hAnsi="Trebuchet MS"/>
        </w:rPr>
        <w:t xml:space="preserve"> p</w:t>
      </w:r>
      <w:r>
        <w:rPr>
          <w:rFonts w:ascii="Trebuchet MS" w:hAnsi="Trebuchet MS"/>
        </w:rPr>
        <w:t>od nazwą „</w:t>
      </w:r>
      <w:proofErr w:type="spellStart"/>
      <w:r>
        <w:rPr>
          <w:rFonts w:ascii="Trebuchet MS" w:hAnsi="Trebuchet MS"/>
        </w:rPr>
        <w:t>Friedens</w:t>
      </w:r>
      <w:proofErr w:type="spellEnd"/>
      <w:r>
        <w:rPr>
          <w:rFonts w:ascii="Trebuchet MS" w:hAnsi="Trebuchet MS"/>
        </w:rPr>
        <w:t xml:space="preserve"> </w:t>
      </w:r>
      <w:proofErr w:type="spellStart"/>
      <w:r>
        <w:rPr>
          <w:rFonts w:ascii="Trebuchet MS" w:hAnsi="Trebuchet MS"/>
        </w:rPr>
        <w:t>Eisenhütte</w:t>
      </w:r>
      <w:proofErr w:type="spellEnd"/>
      <w:r>
        <w:rPr>
          <w:rFonts w:ascii="Trebuchet MS" w:hAnsi="Trebuchet MS"/>
        </w:rPr>
        <w:t>”.</w:t>
      </w:r>
      <w:r w:rsidRPr="00483A7F">
        <w:rPr>
          <w:rFonts w:ascii="Trebuchet MS" w:hAnsi="Trebuchet MS"/>
        </w:rPr>
        <w:t xml:space="preserve"> Był to dynamicznie rozwijający się </w:t>
      </w:r>
      <w:proofErr w:type="spellStart"/>
      <w:r w:rsidRPr="00483A7F">
        <w:rPr>
          <w:rFonts w:ascii="Trebuchet MS" w:hAnsi="Trebuchet MS"/>
        </w:rPr>
        <w:t>zakład</w:t>
      </w:r>
      <w:proofErr w:type="spellEnd"/>
      <w:r w:rsidRPr="00483A7F">
        <w:rPr>
          <w:rFonts w:ascii="Trebuchet MS" w:hAnsi="Trebuchet MS"/>
        </w:rPr>
        <w:t xml:space="preserve"> hutniczy, jeden </w:t>
      </w:r>
      <w:r>
        <w:rPr>
          <w:rFonts w:ascii="Trebuchet MS" w:hAnsi="Trebuchet MS"/>
        </w:rPr>
        <w:t xml:space="preserve">                      </w:t>
      </w:r>
      <w:r w:rsidRPr="00483A7F">
        <w:rPr>
          <w:rFonts w:ascii="Trebuchet MS" w:hAnsi="Trebuchet MS"/>
        </w:rPr>
        <w:t xml:space="preserve">z największych w regionie. Urządzenia do wytopu stali na terenie zakładu były stale modernizowane, zmieniała się także ich liczba. Na terenie </w:t>
      </w:r>
      <w:r>
        <w:rPr>
          <w:rFonts w:ascii="Trebuchet MS" w:hAnsi="Trebuchet MS"/>
        </w:rPr>
        <w:t>przedsiębiorstwa</w:t>
      </w:r>
      <w:r w:rsidRPr="00483A7F">
        <w:rPr>
          <w:rFonts w:ascii="Trebuchet MS" w:hAnsi="Trebuchet MS"/>
        </w:rPr>
        <w:t xml:space="preserve"> jednocześnie pracowało nawet 6 wielkich </w:t>
      </w:r>
      <w:proofErr w:type="spellStart"/>
      <w:r w:rsidRPr="00483A7F">
        <w:rPr>
          <w:rFonts w:ascii="Trebuchet MS" w:hAnsi="Trebuchet MS"/>
        </w:rPr>
        <w:t>piecy</w:t>
      </w:r>
      <w:proofErr w:type="spellEnd"/>
      <w:r w:rsidRPr="00483A7F">
        <w:rPr>
          <w:rFonts w:ascii="Trebuchet MS" w:hAnsi="Trebuchet MS"/>
        </w:rPr>
        <w:t xml:space="preserve">. Obecnie na obszarze rudzkiej huty istnieje tylko jeden wielki piec. To obiekt wzniesiony w 1968 roku. Został on wybudowany niedaleko miejsca, w którym stoi obecnie, a następnie został przesunięty do obecnej lokalizacji. Dzięki zastosowaniu </w:t>
      </w:r>
      <w:r>
        <w:rPr>
          <w:rFonts w:ascii="Trebuchet MS" w:hAnsi="Trebuchet MS"/>
        </w:rPr>
        <w:t>takiej nowatorskiej technologii</w:t>
      </w:r>
      <w:r w:rsidRPr="00483A7F">
        <w:rPr>
          <w:rFonts w:ascii="Trebuchet MS" w:hAnsi="Trebuchet MS"/>
        </w:rPr>
        <w:t xml:space="preserve"> jego budowa trwała tylko 105 dni zamiast </w:t>
      </w:r>
      <w:r>
        <w:rPr>
          <w:rFonts w:ascii="Trebuchet MS" w:hAnsi="Trebuchet MS"/>
        </w:rPr>
        <w:t xml:space="preserve">zakładanego początkowo półtora roku. 20 lat później, w </w:t>
      </w:r>
      <w:r w:rsidRPr="00483A7F">
        <w:rPr>
          <w:rFonts w:ascii="Trebuchet MS" w:hAnsi="Trebuchet MS"/>
        </w:rPr>
        <w:t>1987 roku</w:t>
      </w:r>
      <w:r>
        <w:rPr>
          <w:rFonts w:ascii="Trebuchet MS" w:hAnsi="Trebuchet MS"/>
        </w:rPr>
        <w:t xml:space="preserve">, </w:t>
      </w:r>
      <w:r w:rsidRPr="00483A7F">
        <w:rPr>
          <w:rFonts w:ascii="Trebuchet MS" w:hAnsi="Trebuchet MS"/>
        </w:rPr>
        <w:t xml:space="preserve"> przeprowadzono prace modernizacyjne pieca</w:t>
      </w:r>
      <w:r>
        <w:rPr>
          <w:rFonts w:ascii="Trebuchet MS" w:hAnsi="Trebuchet MS"/>
        </w:rPr>
        <w:t>,</w:t>
      </w:r>
      <w:r w:rsidRPr="00483A7F">
        <w:rPr>
          <w:rFonts w:ascii="Trebuchet MS" w:hAnsi="Trebuchet MS"/>
        </w:rPr>
        <w:t xml:space="preserve"> dostosowując urządzenie do wytopu żelazomanganu. Kolejne prace remontowe przeprowadzono w latach 1995-1997, jednak wznowienie produkcji rozpoczęło się dopiero w 2004 roku, po przejęciu obiektu przez “</w:t>
      </w:r>
      <w:proofErr w:type="spellStart"/>
      <w:r w:rsidRPr="00483A7F">
        <w:rPr>
          <w:rFonts w:ascii="Trebuchet MS" w:hAnsi="Trebuchet MS"/>
        </w:rPr>
        <w:t>Eurostal</w:t>
      </w:r>
      <w:proofErr w:type="spellEnd"/>
      <w:r w:rsidRPr="00483A7F">
        <w:rPr>
          <w:rFonts w:ascii="Trebuchet MS" w:hAnsi="Trebuchet MS"/>
        </w:rPr>
        <w:t xml:space="preserve"> Inwestycje” Sp. z o.o. (spółka ta przekształciła się następnie w „Stalmag” Sp. z o.o.). Ostatnia kampania wytopowa trwała tylko półtora roku. </w:t>
      </w:r>
      <w:r>
        <w:rPr>
          <w:rFonts w:ascii="Trebuchet MS" w:hAnsi="Trebuchet MS"/>
        </w:rPr>
        <w:t xml:space="preserve">Ostateczne wygaszenie pieca ze </w:t>
      </w:r>
      <w:r w:rsidRPr="00483A7F">
        <w:rPr>
          <w:rFonts w:ascii="Trebuchet MS" w:hAnsi="Trebuchet MS"/>
        </w:rPr>
        <w:t>względów ekologicznych nastąpiło w dniach 01-02</w:t>
      </w:r>
      <w:r>
        <w:rPr>
          <w:rFonts w:ascii="Trebuchet MS" w:hAnsi="Trebuchet MS"/>
        </w:rPr>
        <w:t xml:space="preserve"> lutego </w:t>
      </w:r>
      <w:r w:rsidRPr="00483A7F">
        <w:rPr>
          <w:rFonts w:ascii="Trebuchet MS" w:hAnsi="Trebuchet MS"/>
        </w:rPr>
        <w:t>2005 roku. Po wygaszeniu pieca nastąpiła rozbiórka instalacji zasilających obiekt w gaz i odprowadzających ciepło</w:t>
      </w:r>
      <w:r>
        <w:rPr>
          <w:rFonts w:ascii="Trebuchet MS" w:hAnsi="Trebuchet MS"/>
        </w:rPr>
        <w:t>,</w:t>
      </w:r>
      <w:r w:rsidRPr="00483A7F">
        <w:rPr>
          <w:rFonts w:ascii="Trebuchet MS" w:hAnsi="Trebuchet MS"/>
        </w:rPr>
        <w:t xml:space="preserve"> </w:t>
      </w:r>
      <w:r>
        <w:rPr>
          <w:rFonts w:ascii="Trebuchet MS" w:hAnsi="Trebuchet MS"/>
        </w:rPr>
        <w:t>co uniemożliwiło jego ponowny rozruch</w:t>
      </w:r>
      <w:r w:rsidRPr="00483A7F">
        <w:rPr>
          <w:rFonts w:ascii="Trebuchet MS" w:hAnsi="Trebuchet MS"/>
        </w:rPr>
        <w:t xml:space="preserve">. W 2013 roku nastąpiła rozbiórka </w:t>
      </w:r>
      <w:r>
        <w:rPr>
          <w:rFonts w:ascii="Trebuchet MS" w:hAnsi="Trebuchet MS"/>
        </w:rPr>
        <w:t xml:space="preserve">znajdującej się przy obiekcie </w:t>
      </w:r>
      <w:r w:rsidRPr="00483A7F">
        <w:rPr>
          <w:rFonts w:ascii="Trebuchet MS" w:hAnsi="Trebuchet MS"/>
        </w:rPr>
        <w:t xml:space="preserve">hali lejniczej. Właściciel </w:t>
      </w:r>
      <w:r>
        <w:rPr>
          <w:rFonts w:ascii="Trebuchet MS" w:hAnsi="Trebuchet MS"/>
        </w:rPr>
        <w:t xml:space="preserve">terenu </w:t>
      </w:r>
      <w:r w:rsidRPr="00483A7F">
        <w:rPr>
          <w:rFonts w:ascii="Trebuchet MS" w:hAnsi="Trebuchet MS"/>
        </w:rPr>
        <w:t>wystąpił</w:t>
      </w:r>
      <w:r>
        <w:rPr>
          <w:rFonts w:ascii="Trebuchet MS" w:hAnsi="Trebuchet MS"/>
        </w:rPr>
        <w:t xml:space="preserve"> także z wnioskiem o rozbiórkę Wielkiego P</w:t>
      </w:r>
      <w:r w:rsidRPr="00483A7F">
        <w:rPr>
          <w:rFonts w:ascii="Trebuchet MS" w:hAnsi="Trebuchet MS"/>
        </w:rPr>
        <w:t>ieca</w:t>
      </w:r>
      <w:r>
        <w:rPr>
          <w:rFonts w:ascii="Trebuchet MS" w:hAnsi="Trebuchet MS"/>
        </w:rPr>
        <w:t>,</w:t>
      </w:r>
      <w:r w:rsidRPr="00483A7F">
        <w:rPr>
          <w:rFonts w:ascii="Trebuchet MS" w:hAnsi="Trebuchet MS"/>
        </w:rPr>
        <w:t xml:space="preserve"> jednak dzięki działaniu Miejskiego Konserwatora Zabytków udało się tę rozbiórkę powstrzymać, a następnie </w:t>
      </w:r>
      <w:r>
        <w:rPr>
          <w:rFonts w:ascii="Trebuchet MS" w:hAnsi="Trebuchet MS"/>
        </w:rPr>
        <w:t>decyzją Wojewódzkiego Konserwatora Zabytków wpisać obiekt do rejestru zabytków województwa śląskiego.</w:t>
      </w:r>
    </w:p>
    <w:p w:rsidR="00A36EC2" w:rsidRPr="00483A7F" w:rsidRDefault="00A36EC2" w:rsidP="008503EE">
      <w:pPr>
        <w:spacing w:after="0" w:line="360" w:lineRule="auto"/>
        <w:jc w:val="both"/>
        <w:rPr>
          <w:rFonts w:ascii="Trebuchet MS" w:hAnsi="Trebuchet MS"/>
        </w:rPr>
      </w:pPr>
    </w:p>
    <w:p w:rsidR="00A36EC2" w:rsidRPr="00483A7F" w:rsidRDefault="00A36EC2" w:rsidP="008503EE">
      <w:pPr>
        <w:spacing w:after="0" w:line="360" w:lineRule="auto"/>
        <w:jc w:val="both"/>
        <w:rPr>
          <w:rFonts w:ascii="Trebuchet MS" w:hAnsi="Trebuchet MS"/>
        </w:rPr>
      </w:pPr>
      <w:r w:rsidRPr="00483A7F">
        <w:rPr>
          <w:rFonts w:ascii="Trebuchet MS" w:hAnsi="Trebuchet MS"/>
        </w:rPr>
        <w:t xml:space="preserve">Obszar Huty </w:t>
      </w:r>
      <w:r>
        <w:rPr>
          <w:rFonts w:ascii="Trebuchet MS" w:hAnsi="Trebuchet MS"/>
        </w:rPr>
        <w:t>„</w:t>
      </w:r>
      <w:r w:rsidRPr="00483A7F">
        <w:rPr>
          <w:rFonts w:ascii="Trebuchet MS" w:hAnsi="Trebuchet MS"/>
        </w:rPr>
        <w:t>Pokój</w:t>
      </w:r>
      <w:r>
        <w:rPr>
          <w:rFonts w:ascii="Trebuchet MS" w:hAnsi="Trebuchet MS"/>
        </w:rPr>
        <w:t>”</w:t>
      </w:r>
      <w:r w:rsidRPr="00483A7F">
        <w:rPr>
          <w:rFonts w:ascii="Trebuchet MS" w:hAnsi="Trebuchet MS"/>
        </w:rPr>
        <w:t xml:space="preserve"> pod względem zajmowanej powierzchni jest porównywalny </w:t>
      </w:r>
      <w:r>
        <w:rPr>
          <w:rFonts w:ascii="Trebuchet MS" w:hAnsi="Trebuchet MS"/>
        </w:rPr>
        <w:t xml:space="preserve">                       </w:t>
      </w:r>
      <w:r w:rsidRPr="00483A7F">
        <w:rPr>
          <w:rFonts w:ascii="Trebuchet MS" w:hAnsi="Trebuchet MS"/>
        </w:rPr>
        <w:t xml:space="preserve">z historycznym centrum dzielnicy Nowy Bytom. Dzielnica ta powstała jako zaplecze zakładu przemysłowego. W tamtym czasie osiedla robotnicze lokalizowane były </w:t>
      </w:r>
      <w:r>
        <w:rPr>
          <w:rFonts w:ascii="Trebuchet MS" w:hAnsi="Trebuchet MS"/>
        </w:rPr>
        <w:t xml:space="preserve">                          </w:t>
      </w:r>
      <w:r w:rsidRPr="00483A7F">
        <w:rPr>
          <w:rFonts w:ascii="Trebuchet MS" w:hAnsi="Trebuchet MS"/>
        </w:rPr>
        <w:t xml:space="preserve">w najbliższym sąsiedztwie zakładu przemysłowego, tak aby pracownicy nie tracili zbyt dużo czasu na dojście do </w:t>
      </w:r>
      <w:r>
        <w:rPr>
          <w:rFonts w:ascii="Trebuchet MS" w:hAnsi="Trebuchet MS"/>
        </w:rPr>
        <w:t>miejsca</w:t>
      </w:r>
      <w:r w:rsidRPr="00483A7F">
        <w:rPr>
          <w:rFonts w:ascii="Trebuchet MS" w:hAnsi="Trebuchet MS"/>
        </w:rPr>
        <w:t xml:space="preserve"> pracy. Konsekwencją lokalizacji zabudowy mieszkaniowej był rozwój zabudowy usługowej, a następnie oświatowej i religijnej. W ten sposób przy Hucie </w:t>
      </w:r>
      <w:r>
        <w:rPr>
          <w:rFonts w:ascii="Trebuchet MS" w:hAnsi="Trebuchet MS"/>
        </w:rPr>
        <w:t>„</w:t>
      </w:r>
      <w:r w:rsidRPr="00483A7F">
        <w:rPr>
          <w:rFonts w:ascii="Trebuchet MS" w:hAnsi="Trebuchet MS"/>
        </w:rPr>
        <w:t>Pokój</w:t>
      </w:r>
      <w:r>
        <w:rPr>
          <w:rFonts w:ascii="Trebuchet MS" w:hAnsi="Trebuchet MS"/>
        </w:rPr>
        <w:t>”,</w:t>
      </w:r>
      <w:r w:rsidRPr="00483A7F">
        <w:rPr>
          <w:rFonts w:ascii="Trebuchet MS" w:hAnsi="Trebuchet MS"/>
        </w:rPr>
        <w:t xml:space="preserve"> i dzięki niej</w:t>
      </w:r>
      <w:r>
        <w:rPr>
          <w:rFonts w:ascii="Trebuchet MS" w:hAnsi="Trebuchet MS"/>
        </w:rPr>
        <w:t>,</w:t>
      </w:r>
      <w:r w:rsidRPr="00483A7F">
        <w:rPr>
          <w:rFonts w:ascii="Trebuchet MS" w:hAnsi="Trebuchet MS"/>
        </w:rPr>
        <w:t xml:space="preserve"> powstał Nowy Bytom </w:t>
      </w:r>
      <w:r>
        <w:rPr>
          <w:rFonts w:ascii="Trebuchet MS" w:hAnsi="Trebuchet MS"/>
        </w:rPr>
        <w:t xml:space="preserve">- </w:t>
      </w:r>
      <w:r w:rsidRPr="00483A7F">
        <w:rPr>
          <w:rFonts w:ascii="Trebuchet MS" w:hAnsi="Trebuchet MS"/>
        </w:rPr>
        <w:t>obecnie centralna dzielnica Rudy Śląskiej. Po 150 latach funkcjonowania zakładu hutniczego</w:t>
      </w:r>
      <w:r>
        <w:rPr>
          <w:rFonts w:ascii="Trebuchet MS" w:hAnsi="Trebuchet MS"/>
        </w:rPr>
        <w:t xml:space="preserve">, transformacje jakie dotknęły </w:t>
      </w:r>
      <w:r>
        <w:rPr>
          <w:rFonts w:ascii="Trebuchet MS" w:hAnsi="Trebuchet MS"/>
        </w:rPr>
        <w:lastRenderedPageBreak/>
        <w:t>tę gałąź przemysłu pozwalają na</w:t>
      </w:r>
      <w:r w:rsidRPr="00483A7F">
        <w:rPr>
          <w:rFonts w:ascii="Trebuchet MS" w:hAnsi="Trebuchet MS"/>
        </w:rPr>
        <w:t xml:space="preserve"> poszerzenie centrum dzielnicy w kierunku zakładu </w:t>
      </w:r>
      <w:r>
        <w:rPr>
          <w:rFonts w:ascii="Trebuchet MS" w:hAnsi="Trebuchet MS"/>
        </w:rPr>
        <w:t xml:space="preserve">                       </w:t>
      </w:r>
      <w:r w:rsidRPr="00483A7F">
        <w:rPr>
          <w:rFonts w:ascii="Trebuchet MS" w:hAnsi="Trebuchet MS"/>
        </w:rPr>
        <w:t>i adaptację części terenów poprzemysłowych pod nowe funkcje.</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p>
    <w:p w:rsidR="00A36EC2" w:rsidRDefault="003657CA" w:rsidP="008503EE">
      <w:pPr>
        <w:spacing w:after="0" w:line="360" w:lineRule="auto"/>
        <w:jc w:val="both"/>
        <w:rPr>
          <w:rFonts w:ascii="Trebuchet MS" w:hAnsi="Trebuchet MS"/>
        </w:rPr>
      </w:pPr>
      <w:r>
        <w:rPr>
          <w:rFonts w:ascii="Trebuchet MS" w:hAnsi="Trebuchet MS"/>
          <w:noProof/>
          <w:lang w:eastAsia="pl-PL"/>
        </w:rPr>
        <w:drawing>
          <wp:inline distT="0" distB="0" distL="0" distR="0">
            <wp:extent cx="5705475" cy="5962650"/>
            <wp:effectExtent l="19050" t="0" r="9525" b="0"/>
            <wp:docPr id="40" name="Obraz 40" descr="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Graphic2.JPG"/>
                    <pic:cNvPicPr>
                      <a:picLocks noChangeAspect="1" noChangeArrowheads="1"/>
                    </pic:cNvPicPr>
                  </pic:nvPicPr>
                  <pic:blipFill>
                    <a:blip r:embed="rId61"/>
                    <a:srcRect/>
                    <a:stretch>
                      <a:fillRect/>
                    </a:stretch>
                  </pic:blipFill>
                  <pic:spPr bwMode="auto">
                    <a:xfrm>
                      <a:off x="0" y="0"/>
                      <a:ext cx="5705475" cy="5962650"/>
                    </a:xfrm>
                    <a:prstGeom prst="rect">
                      <a:avLst/>
                    </a:prstGeom>
                    <a:noFill/>
                    <a:ln w="9525">
                      <a:noFill/>
                      <a:miter lim="800000"/>
                      <a:headEnd/>
                      <a:tailEnd/>
                    </a:ln>
                  </pic:spPr>
                </pic:pic>
              </a:graphicData>
            </a:graphic>
          </wp:inline>
        </w:drawing>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251D0F">
        <w:rPr>
          <w:rFonts w:ascii="Trebuchet MS" w:hAnsi="Trebuchet MS"/>
        </w:rPr>
        <w:t xml:space="preserve">Dla terenu wyznaczonego dla inwestycji </w:t>
      </w:r>
      <w:r>
        <w:rPr>
          <w:rFonts w:ascii="Trebuchet MS" w:hAnsi="Trebuchet MS"/>
        </w:rPr>
        <w:t xml:space="preserve">obowiązuje </w:t>
      </w:r>
      <w:r w:rsidRPr="00251D0F">
        <w:rPr>
          <w:rFonts w:ascii="Trebuchet MS" w:hAnsi="Trebuchet MS"/>
        </w:rPr>
        <w:t>miejscow</w:t>
      </w:r>
      <w:r>
        <w:rPr>
          <w:rFonts w:ascii="Trebuchet MS" w:hAnsi="Trebuchet MS"/>
        </w:rPr>
        <w:t xml:space="preserve">y </w:t>
      </w:r>
      <w:r w:rsidRPr="00251D0F">
        <w:rPr>
          <w:rFonts w:ascii="Trebuchet MS" w:hAnsi="Trebuchet MS"/>
        </w:rPr>
        <w:t xml:space="preserve">plan zagospodarowania przestrzennego </w:t>
      </w:r>
      <w:r w:rsidRPr="001365F7">
        <w:rPr>
          <w:rFonts w:ascii="Trebuchet MS" w:hAnsi="Trebuchet MS"/>
        </w:rPr>
        <w:t>miasta Ruda Śląska</w:t>
      </w:r>
      <w:r>
        <w:rPr>
          <w:rFonts w:ascii="Trebuchet MS" w:hAnsi="Trebuchet MS"/>
        </w:rPr>
        <w:t xml:space="preserve"> </w:t>
      </w:r>
      <w:r w:rsidRPr="002348B6">
        <w:rPr>
          <w:rFonts w:ascii="Trebuchet MS" w:hAnsi="Trebuchet MS"/>
        </w:rPr>
        <w:t>w obszarze</w:t>
      </w:r>
      <w:r>
        <w:rPr>
          <w:rFonts w:ascii="Trebuchet MS" w:hAnsi="Trebuchet MS"/>
        </w:rPr>
        <w:t xml:space="preserve"> </w:t>
      </w:r>
      <w:r w:rsidRPr="002348B6">
        <w:rPr>
          <w:rFonts w:ascii="Trebuchet MS" w:hAnsi="Trebuchet MS"/>
        </w:rPr>
        <w:t>zlokalizowanym pomiędzy ulicą Zabrzańską, ulicą 1 Maja, autostradą A4 oraz wschodnią granicą miasta</w:t>
      </w:r>
      <w:r>
        <w:rPr>
          <w:rFonts w:ascii="Trebuchet MS" w:hAnsi="Trebuchet MS"/>
        </w:rPr>
        <w:t xml:space="preserve"> </w:t>
      </w:r>
      <w:r w:rsidRPr="002348B6">
        <w:rPr>
          <w:rFonts w:ascii="Trebuchet MS" w:hAnsi="Trebuchet MS"/>
        </w:rPr>
        <w:t>Ruda Śląska</w:t>
      </w:r>
      <w:r w:rsidRPr="001365F7">
        <w:rPr>
          <w:rFonts w:ascii="Trebuchet MS" w:hAnsi="Trebuchet MS"/>
        </w:rPr>
        <w:t xml:space="preserve"> uchwalon</w:t>
      </w:r>
      <w:r>
        <w:rPr>
          <w:rFonts w:ascii="Trebuchet MS" w:hAnsi="Trebuchet MS"/>
        </w:rPr>
        <w:t>y</w:t>
      </w:r>
      <w:r w:rsidRPr="001365F7">
        <w:rPr>
          <w:rFonts w:ascii="Trebuchet MS" w:hAnsi="Trebuchet MS"/>
        </w:rPr>
        <w:t xml:space="preserve"> przez Radę Miasta Ruda Śląska uchwałą nr </w:t>
      </w:r>
      <w:r w:rsidRPr="002348B6">
        <w:rPr>
          <w:rFonts w:ascii="Trebuchet MS" w:hAnsi="Trebuchet MS"/>
        </w:rPr>
        <w:t>PR.0007.59.2018</w:t>
      </w:r>
      <w:r w:rsidRPr="001365F7">
        <w:rPr>
          <w:rFonts w:ascii="Trebuchet MS" w:hAnsi="Trebuchet MS"/>
        </w:rPr>
        <w:t xml:space="preserve"> z dnia 22 </w:t>
      </w:r>
      <w:r>
        <w:rPr>
          <w:rFonts w:ascii="Trebuchet MS" w:hAnsi="Trebuchet MS"/>
        </w:rPr>
        <w:t>marca</w:t>
      </w:r>
      <w:r w:rsidRPr="001365F7">
        <w:rPr>
          <w:rFonts w:ascii="Trebuchet MS" w:hAnsi="Trebuchet MS"/>
        </w:rPr>
        <w:t xml:space="preserve"> 20</w:t>
      </w:r>
      <w:r>
        <w:rPr>
          <w:rFonts w:ascii="Trebuchet MS" w:hAnsi="Trebuchet MS"/>
        </w:rPr>
        <w:t>18</w:t>
      </w:r>
      <w:r w:rsidRPr="001365F7">
        <w:rPr>
          <w:rFonts w:ascii="Trebuchet MS" w:hAnsi="Trebuchet MS"/>
        </w:rPr>
        <w:t xml:space="preserve"> r., ogłoszoną w Dz. Urz. Woj. Śląskiego </w:t>
      </w:r>
      <w:r>
        <w:rPr>
          <w:rFonts w:ascii="Trebuchet MS" w:hAnsi="Trebuchet MS"/>
        </w:rPr>
        <w:t>z 2018 Poz. 2701. Obszar ten oznaczony został na rysunku planu oznaczeniem „34UP” dla którego to symbolu obowiązują następujące zapisy planu:</w:t>
      </w:r>
    </w:p>
    <w:p w:rsidR="00A36EC2" w:rsidRDefault="00A36EC2" w:rsidP="008503EE">
      <w:pPr>
        <w:spacing w:after="0" w:line="360" w:lineRule="auto"/>
        <w:jc w:val="both"/>
        <w:rPr>
          <w:rFonts w:ascii="Trebuchet MS" w:hAnsi="Trebuchet MS"/>
        </w:rPr>
      </w:pPr>
    </w:p>
    <w:p w:rsidR="00A36EC2" w:rsidRDefault="003657CA" w:rsidP="008503EE">
      <w:pPr>
        <w:spacing w:after="0" w:line="360" w:lineRule="auto"/>
        <w:jc w:val="center"/>
        <w:rPr>
          <w:rFonts w:ascii="Trebuchet MS" w:hAnsi="Trebuchet MS"/>
        </w:rPr>
      </w:pPr>
      <w:r>
        <w:rPr>
          <w:rFonts w:ascii="Trebuchet MS" w:hAnsi="Trebuchet MS"/>
          <w:noProof/>
          <w:lang w:eastAsia="pl-PL"/>
        </w:rPr>
        <w:lastRenderedPageBreak/>
        <w:drawing>
          <wp:inline distT="0" distB="0" distL="0" distR="0">
            <wp:extent cx="2590800" cy="3771900"/>
            <wp:effectExtent l="19050" t="0" r="0" b="0"/>
            <wp:docPr id="41" name="Obraz 41" descr="plan 3 - h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plan 3 - huta"/>
                    <pic:cNvPicPr>
                      <a:picLocks noChangeAspect="1" noChangeArrowheads="1"/>
                    </pic:cNvPicPr>
                  </pic:nvPicPr>
                  <pic:blipFill>
                    <a:blip r:embed="rId62"/>
                    <a:srcRect/>
                    <a:stretch>
                      <a:fillRect/>
                    </a:stretch>
                  </pic:blipFill>
                  <pic:spPr bwMode="auto">
                    <a:xfrm>
                      <a:off x="0" y="0"/>
                      <a:ext cx="2590800" cy="3771900"/>
                    </a:xfrm>
                    <a:prstGeom prst="rect">
                      <a:avLst/>
                    </a:prstGeom>
                    <a:noFill/>
                    <a:ln w="9525">
                      <a:noFill/>
                      <a:miter lim="800000"/>
                      <a:headEnd/>
                      <a:tailEnd/>
                    </a:ln>
                  </pic:spPr>
                </pic:pic>
              </a:graphicData>
            </a:graphic>
          </wp:inline>
        </w:drawing>
      </w:r>
    </w:p>
    <w:p w:rsidR="00A36EC2" w:rsidRPr="000920AE" w:rsidRDefault="00A36EC2" w:rsidP="008503EE">
      <w:pPr>
        <w:spacing w:after="0" w:line="360" w:lineRule="auto"/>
        <w:jc w:val="both"/>
        <w:rPr>
          <w:rFonts w:ascii="Trebuchet MS" w:hAnsi="Trebuchet MS"/>
        </w:rPr>
      </w:pPr>
    </w:p>
    <w:p w:rsidR="00A36EC2" w:rsidRPr="000920AE" w:rsidRDefault="00A36EC2" w:rsidP="008503EE">
      <w:pPr>
        <w:spacing w:after="0" w:line="360" w:lineRule="auto"/>
        <w:jc w:val="both"/>
        <w:rPr>
          <w:rFonts w:ascii="Trebuchet MS" w:hAnsi="Trebuchet MS"/>
        </w:rPr>
      </w:pPr>
      <w:r w:rsidRPr="00B840F7">
        <w:rPr>
          <w:rFonts w:ascii="Trebuchet MS" w:hAnsi="Trebuchet MS"/>
        </w:rPr>
        <w:t xml:space="preserve">§  5 ust. </w:t>
      </w:r>
      <w:r w:rsidRPr="000920AE">
        <w:rPr>
          <w:rFonts w:ascii="Trebuchet MS" w:hAnsi="Trebuchet MS"/>
        </w:rPr>
        <w:t>13. Teren zabudowy usługowej o charakterze publicznym o symbolu: 34UP.</w:t>
      </w:r>
    </w:p>
    <w:p w:rsidR="00A36EC2" w:rsidRDefault="00A36EC2" w:rsidP="001876C7">
      <w:pPr>
        <w:numPr>
          <w:ilvl w:val="0"/>
          <w:numId w:val="60"/>
        </w:numPr>
        <w:spacing w:after="0" w:line="360" w:lineRule="auto"/>
        <w:jc w:val="both"/>
        <w:rPr>
          <w:rFonts w:ascii="Trebuchet MS" w:hAnsi="Trebuchet MS"/>
        </w:rPr>
      </w:pPr>
      <w:r w:rsidRPr="000920AE">
        <w:rPr>
          <w:rFonts w:ascii="Trebuchet MS" w:hAnsi="Trebuchet MS"/>
        </w:rPr>
        <w:t xml:space="preserve">Przeznaczenie podstawowe: obiekty usług: kultury w tym muzea, obiekty rekreacji, </w:t>
      </w:r>
      <w:proofErr w:type="spellStart"/>
      <w:r w:rsidRPr="000920AE">
        <w:rPr>
          <w:rFonts w:ascii="Trebuchet MS" w:hAnsi="Trebuchet MS"/>
        </w:rPr>
        <w:t>gastronomii,administracji</w:t>
      </w:r>
      <w:proofErr w:type="spellEnd"/>
      <w:r w:rsidRPr="000920AE">
        <w:rPr>
          <w:rFonts w:ascii="Trebuchet MS" w:hAnsi="Trebuchet MS"/>
        </w:rPr>
        <w:t>, a także obiekty biurowe.</w:t>
      </w:r>
    </w:p>
    <w:p w:rsidR="00A36EC2" w:rsidRDefault="00A36EC2" w:rsidP="001876C7">
      <w:pPr>
        <w:numPr>
          <w:ilvl w:val="0"/>
          <w:numId w:val="60"/>
        </w:numPr>
        <w:spacing w:after="0" w:line="360" w:lineRule="auto"/>
        <w:jc w:val="both"/>
        <w:rPr>
          <w:rFonts w:ascii="Trebuchet MS" w:hAnsi="Trebuchet MS"/>
        </w:rPr>
      </w:pPr>
      <w:r w:rsidRPr="000920AE">
        <w:rPr>
          <w:rFonts w:ascii="Trebuchet MS" w:hAnsi="Trebuchet MS"/>
        </w:rPr>
        <w:t>Przeznaczenie uzupełniające: obiekty usługowe z zakresu usług handlu, rzemiosła, a także garaże</w:t>
      </w:r>
      <w:r>
        <w:rPr>
          <w:rFonts w:ascii="Trebuchet MS" w:hAnsi="Trebuchet MS"/>
        </w:rPr>
        <w:t xml:space="preserve"> </w:t>
      </w:r>
      <w:r w:rsidRPr="000920AE">
        <w:rPr>
          <w:rFonts w:ascii="Trebuchet MS" w:hAnsi="Trebuchet MS"/>
        </w:rPr>
        <w:t>wbudowane w obiekty usługowe.</w:t>
      </w:r>
    </w:p>
    <w:p w:rsidR="00A36EC2" w:rsidRDefault="00A36EC2" w:rsidP="001876C7">
      <w:pPr>
        <w:numPr>
          <w:ilvl w:val="0"/>
          <w:numId w:val="60"/>
        </w:numPr>
        <w:spacing w:after="0" w:line="360" w:lineRule="auto"/>
        <w:jc w:val="both"/>
        <w:rPr>
          <w:rFonts w:ascii="Trebuchet MS" w:hAnsi="Trebuchet MS"/>
        </w:rPr>
      </w:pPr>
      <w:r w:rsidRPr="000920AE">
        <w:rPr>
          <w:rFonts w:ascii="Trebuchet MS" w:hAnsi="Trebuchet MS"/>
        </w:rPr>
        <w:t>Maksymalna łączna suma powierzchni zabudowy obiektów pomocniczych realizowanych w ramach</w:t>
      </w:r>
      <w:r>
        <w:rPr>
          <w:rFonts w:ascii="Trebuchet MS" w:hAnsi="Trebuchet MS"/>
        </w:rPr>
        <w:t xml:space="preserve"> </w:t>
      </w:r>
      <w:r w:rsidRPr="000920AE">
        <w:rPr>
          <w:rFonts w:ascii="Trebuchet MS" w:hAnsi="Trebuchet MS"/>
        </w:rPr>
        <w:t>przeznaczenia uzupełniającego nie może przekraczać 28% powierzchni działki budowlanej.</w:t>
      </w:r>
    </w:p>
    <w:p w:rsidR="00A36EC2" w:rsidRPr="000920AE" w:rsidRDefault="00A36EC2" w:rsidP="001876C7">
      <w:pPr>
        <w:numPr>
          <w:ilvl w:val="0"/>
          <w:numId w:val="60"/>
        </w:numPr>
        <w:spacing w:after="0" w:line="360" w:lineRule="auto"/>
        <w:jc w:val="both"/>
        <w:rPr>
          <w:rFonts w:ascii="Trebuchet MS" w:hAnsi="Trebuchet MS"/>
        </w:rPr>
      </w:pPr>
      <w:r w:rsidRPr="000920AE">
        <w:rPr>
          <w:rFonts w:ascii="Trebuchet MS" w:hAnsi="Trebuchet MS"/>
        </w:rPr>
        <w:t>Parametry i wskaźniki kształtowania zabudowy i zagospodarowania terenu:</w:t>
      </w:r>
    </w:p>
    <w:p w:rsidR="00A36EC2"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t>maksymalna intensywność zabudowy - 3,0,</w:t>
      </w:r>
    </w:p>
    <w:p w:rsidR="00A36EC2"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t>minimalna intensywność zabudowy - 0,01,</w:t>
      </w:r>
    </w:p>
    <w:p w:rsidR="00A36EC2"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t>maksymalna wielkość powierzchni zabudowy w stosunku do powierzchni działki budowlanej</w:t>
      </w:r>
      <w:r>
        <w:rPr>
          <w:rFonts w:ascii="Trebuchet MS" w:hAnsi="Trebuchet MS"/>
        </w:rPr>
        <w:t xml:space="preserve"> </w:t>
      </w:r>
      <w:r w:rsidRPr="000920AE">
        <w:rPr>
          <w:rFonts w:ascii="Trebuchet MS" w:hAnsi="Trebuchet MS"/>
        </w:rPr>
        <w:t xml:space="preserve">z zastrzeżeniem </w:t>
      </w:r>
      <w:proofErr w:type="spellStart"/>
      <w:r w:rsidRPr="000920AE">
        <w:rPr>
          <w:rFonts w:ascii="Trebuchet MS" w:hAnsi="Trebuchet MS"/>
        </w:rPr>
        <w:t>pkt</w:t>
      </w:r>
      <w:proofErr w:type="spellEnd"/>
      <w:r w:rsidRPr="000920AE">
        <w:rPr>
          <w:rFonts w:ascii="Trebuchet MS" w:hAnsi="Trebuchet MS"/>
        </w:rPr>
        <w:t xml:space="preserve"> 3 - 60%,</w:t>
      </w:r>
    </w:p>
    <w:p w:rsidR="00A36EC2"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t xml:space="preserve">maksymalna wysokość zabudowy - </w:t>
      </w:r>
      <w:smartTag w:uri="urn:schemas-microsoft-com:office:smarttags" w:element="metricconverter">
        <w:smartTagPr>
          <w:attr w:name="ProductID" w:val="20 m"/>
        </w:smartTagPr>
        <w:r w:rsidRPr="000920AE">
          <w:rPr>
            <w:rFonts w:ascii="Trebuchet MS" w:hAnsi="Trebuchet MS"/>
          </w:rPr>
          <w:t>20 m</w:t>
        </w:r>
      </w:smartTag>
      <w:r w:rsidRPr="000920AE">
        <w:rPr>
          <w:rFonts w:ascii="Trebuchet MS" w:hAnsi="Trebuchet MS"/>
        </w:rPr>
        <w:t>; dopuszcza się odstępstwo od maksymalnej wysokości</w:t>
      </w:r>
      <w:r>
        <w:rPr>
          <w:rFonts w:ascii="Trebuchet MS" w:hAnsi="Trebuchet MS"/>
        </w:rPr>
        <w:t xml:space="preserve"> </w:t>
      </w:r>
      <w:r w:rsidRPr="000920AE">
        <w:rPr>
          <w:rFonts w:ascii="Trebuchet MS" w:hAnsi="Trebuchet MS"/>
        </w:rPr>
        <w:t>obiektów wyłącznie dla obiektów realizowanych w ramach adaptacji „Wielkiego Pieca", które nie mogą</w:t>
      </w:r>
      <w:r>
        <w:rPr>
          <w:rFonts w:ascii="Trebuchet MS" w:hAnsi="Trebuchet MS"/>
        </w:rPr>
        <w:t xml:space="preserve"> </w:t>
      </w:r>
      <w:r w:rsidRPr="000920AE">
        <w:rPr>
          <w:rFonts w:ascii="Trebuchet MS" w:hAnsi="Trebuchet MS"/>
        </w:rPr>
        <w:t>przekroczyć pierwotnej wysokości tego obiektu.</w:t>
      </w:r>
    </w:p>
    <w:p w:rsidR="00A36EC2"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t>powierzchnia terenu biologicznie czynna - min. 15% powierzchni działki budowlanej,</w:t>
      </w:r>
    </w:p>
    <w:p w:rsidR="00A36EC2"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t>geometria dachów: dachy płaskie bądź spadziste, o kącie nachylenia połaci dachowych od 30 do</w:t>
      </w:r>
      <w:r>
        <w:rPr>
          <w:rFonts w:ascii="Trebuchet MS" w:hAnsi="Trebuchet MS"/>
        </w:rPr>
        <w:t xml:space="preserve"> </w:t>
      </w:r>
      <w:r w:rsidRPr="000920AE">
        <w:rPr>
          <w:rFonts w:ascii="Trebuchet MS" w:hAnsi="Trebuchet MS"/>
        </w:rPr>
        <w:t>45 stopni,</w:t>
      </w:r>
    </w:p>
    <w:p w:rsidR="00A36EC2" w:rsidRPr="000920AE" w:rsidRDefault="00A36EC2" w:rsidP="001876C7">
      <w:pPr>
        <w:numPr>
          <w:ilvl w:val="1"/>
          <w:numId w:val="61"/>
        </w:numPr>
        <w:spacing w:after="0" w:line="360" w:lineRule="auto"/>
        <w:ind w:left="709"/>
        <w:jc w:val="both"/>
        <w:rPr>
          <w:rFonts w:ascii="Trebuchet MS" w:hAnsi="Trebuchet MS"/>
        </w:rPr>
      </w:pPr>
      <w:r w:rsidRPr="000920AE">
        <w:rPr>
          <w:rFonts w:ascii="Trebuchet MS" w:hAnsi="Trebuchet MS"/>
        </w:rPr>
        <w:lastRenderedPageBreak/>
        <w:t>nieprzekraczalna linia zabudowy zgodnie z oznaczeniem graficznym na rysunku planu.</w:t>
      </w:r>
    </w:p>
    <w:p w:rsidR="00A36EC2" w:rsidRPr="000920AE" w:rsidRDefault="00A36EC2" w:rsidP="001876C7">
      <w:pPr>
        <w:numPr>
          <w:ilvl w:val="0"/>
          <w:numId w:val="60"/>
        </w:numPr>
        <w:spacing w:after="0" w:line="360" w:lineRule="auto"/>
        <w:jc w:val="both"/>
        <w:rPr>
          <w:rFonts w:ascii="Trebuchet MS" w:hAnsi="Trebuchet MS"/>
        </w:rPr>
      </w:pPr>
      <w:r w:rsidRPr="000920AE">
        <w:rPr>
          <w:rFonts w:ascii="Trebuchet MS" w:hAnsi="Trebuchet MS"/>
        </w:rPr>
        <w:t>Zasady i warunki scalania i podziału nieruchomości:</w:t>
      </w:r>
    </w:p>
    <w:p w:rsidR="00A36EC2" w:rsidRDefault="00A36EC2" w:rsidP="001876C7">
      <w:pPr>
        <w:numPr>
          <w:ilvl w:val="0"/>
          <w:numId w:val="62"/>
        </w:numPr>
        <w:spacing w:after="0" w:line="360" w:lineRule="auto"/>
        <w:ind w:left="709"/>
        <w:jc w:val="both"/>
        <w:rPr>
          <w:rFonts w:ascii="Trebuchet MS" w:hAnsi="Trebuchet MS"/>
        </w:rPr>
      </w:pPr>
      <w:r w:rsidRPr="000920AE">
        <w:rPr>
          <w:rFonts w:ascii="Trebuchet MS" w:hAnsi="Trebuchet MS"/>
        </w:rPr>
        <w:t>minimalna powierzchnia nowo wydzielonych działek uzyskiwanych w wyniku scalania i podziału</w:t>
      </w:r>
      <w:r>
        <w:rPr>
          <w:rFonts w:ascii="Trebuchet MS" w:hAnsi="Trebuchet MS"/>
        </w:rPr>
        <w:t xml:space="preserve"> </w:t>
      </w:r>
      <w:r w:rsidRPr="000920AE">
        <w:rPr>
          <w:rFonts w:ascii="Trebuchet MS" w:hAnsi="Trebuchet MS"/>
        </w:rPr>
        <w:t xml:space="preserve">nieruchomości wynosi </w:t>
      </w:r>
      <w:smartTag w:uri="urn:schemas-microsoft-com:office:smarttags" w:element="metricconverter">
        <w:smartTagPr>
          <w:attr w:name="ProductID" w:val="1000 mﾲ"/>
        </w:smartTagPr>
        <w:r w:rsidRPr="000920AE">
          <w:rPr>
            <w:rFonts w:ascii="Trebuchet MS" w:hAnsi="Trebuchet MS"/>
          </w:rPr>
          <w:t xml:space="preserve">1000 </w:t>
        </w:r>
        <w:proofErr w:type="spellStart"/>
        <w:r w:rsidRPr="000920AE">
          <w:rPr>
            <w:rFonts w:ascii="Trebuchet MS" w:hAnsi="Trebuchet MS"/>
          </w:rPr>
          <w:t>m²</w:t>
        </w:r>
      </w:smartTag>
      <w:proofErr w:type="spellEnd"/>
      <w:r w:rsidRPr="000920AE">
        <w:rPr>
          <w:rFonts w:ascii="Trebuchet MS" w:hAnsi="Trebuchet MS"/>
        </w:rPr>
        <w:t xml:space="preserve"> przy minimalnej szerokości frontów działek </w:t>
      </w:r>
      <w:smartTag w:uri="urn:schemas-microsoft-com:office:smarttags" w:element="metricconverter">
        <w:smartTagPr>
          <w:attr w:name="ProductID" w:val="25 m"/>
        </w:smartTagPr>
        <w:r w:rsidRPr="000920AE">
          <w:rPr>
            <w:rFonts w:ascii="Trebuchet MS" w:hAnsi="Trebuchet MS"/>
          </w:rPr>
          <w:t>25 m</w:t>
        </w:r>
      </w:smartTag>
      <w:r w:rsidRPr="000920AE">
        <w:rPr>
          <w:rFonts w:ascii="Trebuchet MS" w:hAnsi="Trebuchet MS"/>
        </w:rPr>
        <w:t>,</w:t>
      </w:r>
    </w:p>
    <w:p w:rsidR="00A36EC2" w:rsidRPr="000920AE" w:rsidRDefault="00A36EC2" w:rsidP="001876C7">
      <w:pPr>
        <w:numPr>
          <w:ilvl w:val="0"/>
          <w:numId w:val="62"/>
        </w:numPr>
        <w:spacing w:after="0" w:line="360" w:lineRule="auto"/>
        <w:ind w:left="709"/>
        <w:jc w:val="both"/>
        <w:rPr>
          <w:rFonts w:ascii="Trebuchet MS" w:hAnsi="Trebuchet MS"/>
        </w:rPr>
      </w:pPr>
      <w:r w:rsidRPr="000920AE">
        <w:rPr>
          <w:rFonts w:ascii="Trebuchet MS" w:hAnsi="Trebuchet MS"/>
        </w:rPr>
        <w:t>nowo wyznaczone granice działek muszą być prostopadłe do drogi z tolerancją od +20° do - 20°.</w:t>
      </w:r>
    </w:p>
    <w:p w:rsidR="00A36EC2" w:rsidRDefault="00A36EC2" w:rsidP="008503EE">
      <w:pPr>
        <w:spacing w:after="0" w:line="360" w:lineRule="auto"/>
        <w:jc w:val="both"/>
        <w:rPr>
          <w:rFonts w:ascii="Trebuchet MS" w:hAnsi="Trebuchet MS"/>
        </w:rPr>
      </w:pPr>
    </w:p>
    <w:p w:rsidR="00A36EC2" w:rsidRPr="000A12A1" w:rsidRDefault="00A36EC2" w:rsidP="008503EE">
      <w:pPr>
        <w:spacing w:after="0" w:line="360" w:lineRule="auto"/>
        <w:jc w:val="both"/>
        <w:rPr>
          <w:rFonts w:ascii="Trebuchet MS" w:hAnsi="Trebuchet MS"/>
        </w:rPr>
      </w:pPr>
      <w:r>
        <w:rPr>
          <w:rFonts w:ascii="Trebuchet MS" w:hAnsi="Trebuchet MS"/>
        </w:rPr>
        <w:t xml:space="preserve">Natomiast </w:t>
      </w:r>
      <w:r w:rsidRPr="000A12A1">
        <w:rPr>
          <w:rFonts w:ascii="Trebuchet MS" w:hAnsi="Trebuchet MS"/>
        </w:rPr>
        <w:t>Rozdział</w:t>
      </w:r>
      <w:r>
        <w:rPr>
          <w:rFonts w:ascii="Trebuchet MS" w:hAnsi="Trebuchet MS"/>
        </w:rPr>
        <w:t xml:space="preserve"> 5 w/w planu miejscowego określa następujące z</w:t>
      </w:r>
      <w:r w:rsidRPr="000A12A1">
        <w:rPr>
          <w:rFonts w:ascii="Trebuchet MS" w:hAnsi="Trebuchet MS"/>
        </w:rPr>
        <w:t>asady ochrony dziedzictwa kulturowego i zabytków oraz dóbr kultury współczesnej</w:t>
      </w:r>
      <w:r>
        <w:rPr>
          <w:rFonts w:ascii="Trebuchet MS" w:hAnsi="Trebuchet MS"/>
        </w:rPr>
        <w:t>:</w:t>
      </w:r>
    </w:p>
    <w:p w:rsidR="00A36EC2" w:rsidRDefault="00A36EC2" w:rsidP="008503EE">
      <w:pPr>
        <w:spacing w:after="0" w:line="360" w:lineRule="auto"/>
        <w:ind w:left="426" w:hanging="426"/>
        <w:jc w:val="both"/>
        <w:rPr>
          <w:rFonts w:ascii="Trebuchet MS" w:hAnsi="Trebuchet MS"/>
        </w:rPr>
      </w:pPr>
      <w:r>
        <w:rPr>
          <w:rFonts w:ascii="Trebuchet MS" w:hAnsi="Trebuchet MS"/>
        </w:rPr>
        <w:t>§ 8 ust.</w:t>
      </w:r>
      <w:r w:rsidRPr="000A12A1">
        <w:rPr>
          <w:rFonts w:ascii="Trebuchet MS" w:hAnsi="Trebuchet MS"/>
        </w:rPr>
        <w:t xml:space="preserve"> 1. Obowiązuje ochrona obszarów i obiektów wpisanych do rejestru zabytków </w:t>
      </w:r>
      <w:r>
        <w:rPr>
          <w:rFonts w:ascii="Trebuchet MS" w:hAnsi="Trebuchet MS"/>
        </w:rPr>
        <w:t>[…]</w:t>
      </w:r>
      <w:r w:rsidRPr="000A12A1">
        <w:rPr>
          <w:rFonts w:ascii="Trebuchet MS" w:hAnsi="Trebuchet MS"/>
        </w:rPr>
        <w:t xml:space="preserve"> zgodnie z przepisami odrębnymi w tym zakresie - ustawą z dnia 23 lipca 2003 r. o ochronie zabytków i opiece nad zabytkami (tekst jednolity Dz. U. z 2017 r. poz. 2187 z późniejszymi zmianami)</w:t>
      </w:r>
    </w:p>
    <w:p w:rsidR="00A36EC2" w:rsidRDefault="00A36EC2" w:rsidP="008503EE">
      <w:pPr>
        <w:autoSpaceDE w:val="0"/>
        <w:autoSpaceDN w:val="0"/>
        <w:adjustRightInd w:val="0"/>
        <w:spacing w:after="0" w:line="240" w:lineRule="auto"/>
        <w:ind w:left="426" w:hanging="426"/>
        <w:rPr>
          <w:rFonts w:ascii="Times New Roman" w:hAnsi="Times New Roman"/>
          <w:b/>
        </w:rPr>
      </w:pP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t>§ 8</w:t>
      </w:r>
      <w:r>
        <w:rPr>
          <w:rFonts w:ascii="Trebuchet MS" w:hAnsi="Trebuchet MS"/>
        </w:rPr>
        <w:t xml:space="preserve"> </w:t>
      </w:r>
      <w:r w:rsidRPr="000A12A1">
        <w:rPr>
          <w:rFonts w:ascii="Trebuchet MS" w:hAnsi="Trebuchet MS"/>
        </w:rPr>
        <w:t xml:space="preserve">ust. 2. Obowiązuje ochrona konserwatorska na podstawie zapisów planu obiektów </w:t>
      </w:r>
      <w:r>
        <w:rPr>
          <w:rFonts w:ascii="Trebuchet MS" w:hAnsi="Trebuchet MS"/>
        </w:rPr>
        <w:t xml:space="preserve">[…] </w:t>
      </w:r>
      <w:r w:rsidRPr="000A12A1">
        <w:rPr>
          <w:rFonts w:ascii="Trebuchet MS" w:hAnsi="Trebuchet MS"/>
        </w:rPr>
        <w:t>ujętych w gminnej ewidencji zabytków, zgodnie z wymogami określonymi w pkt. 1, 2 i 3:</w:t>
      </w: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t>1) dla budynków ustala się:</w:t>
      </w:r>
    </w:p>
    <w:p w:rsidR="00A36EC2"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zachowanie gabarytów obiektów oraz ich pierwotnego charakteru (detalu architektonicznego, kolorystyki elewacji, formy i podziałów otworów okiennych, formy stolarki drzwiowej, formy i rodzaju elementów</w:t>
      </w:r>
      <w:r>
        <w:rPr>
          <w:rFonts w:ascii="Trebuchet MS" w:hAnsi="Trebuchet MS"/>
        </w:rPr>
        <w:t xml:space="preserve"> </w:t>
      </w:r>
      <w:r w:rsidRPr="000A12A1">
        <w:rPr>
          <w:rFonts w:ascii="Trebuchet MS" w:hAnsi="Trebuchet MS"/>
        </w:rPr>
        <w:t>kutych oraz formy i rodzaju pokrycia dachu);</w:t>
      </w:r>
    </w:p>
    <w:p w:rsidR="00A36EC2"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nakaz zachowania pierwotnego stanu elewacji wykonanych z cegły bądź posiadających elementy wykonane z cegły, w tym zakaz ocieplania zewnętrznego obiektów;</w:t>
      </w:r>
    </w:p>
    <w:p w:rsidR="00A36EC2"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nakaz zachowanie kamiennych fragmentów elewacji,</w:t>
      </w:r>
    </w:p>
    <w:p w:rsidR="00A36EC2" w:rsidRPr="000A12A1"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dla budynków tynkowanych nakaz stosowania kolorów tynków określonych w palecie kolorystycznej barw modelu RGB i przedstawionej w ust. 22 lub zastosowanie innej kolorystyki stanowiącej pierwotną</w:t>
      </w:r>
      <w:r>
        <w:rPr>
          <w:rFonts w:ascii="Trebuchet MS" w:hAnsi="Trebuchet MS"/>
        </w:rPr>
        <w:t xml:space="preserve"> </w:t>
      </w:r>
      <w:r w:rsidRPr="000A12A1">
        <w:rPr>
          <w:rFonts w:ascii="Trebuchet MS" w:hAnsi="Trebuchet MS"/>
        </w:rPr>
        <w:t>kolorystykę obiektu,</w:t>
      </w:r>
    </w:p>
    <w:p w:rsidR="00A36EC2" w:rsidRPr="000A12A1"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nakaz utrzymania oryginalnej kolorystyki, kształtu (w tym łukowych nadproży okiennych) wymiarów</w:t>
      </w:r>
      <w:r>
        <w:rPr>
          <w:rFonts w:ascii="Trebuchet MS" w:hAnsi="Trebuchet MS"/>
        </w:rPr>
        <w:t xml:space="preserve"> </w:t>
      </w:r>
      <w:r w:rsidRPr="000A12A1">
        <w:rPr>
          <w:rFonts w:ascii="Trebuchet MS" w:hAnsi="Trebuchet MS"/>
        </w:rPr>
        <w:t>i podziałów stolarki okiennej wraz z utrzymaniem pierwotnego układu okien; dopuszcza się wymianę</w:t>
      </w:r>
      <w:r>
        <w:rPr>
          <w:rFonts w:ascii="Trebuchet MS" w:hAnsi="Trebuchet MS"/>
        </w:rPr>
        <w:t xml:space="preserve"> </w:t>
      </w:r>
      <w:r w:rsidRPr="000A12A1">
        <w:rPr>
          <w:rFonts w:ascii="Trebuchet MS" w:hAnsi="Trebuchet MS"/>
        </w:rPr>
        <w:t>stolarki okiennej w taki sposób, by była wiernym odwzorowaniem oryginalnej stolarki okiennej;</w:t>
      </w:r>
      <w:r>
        <w:rPr>
          <w:rFonts w:ascii="Trebuchet MS" w:hAnsi="Trebuchet MS"/>
        </w:rPr>
        <w:t xml:space="preserve"> </w:t>
      </w:r>
      <w:r w:rsidRPr="000A12A1">
        <w:rPr>
          <w:rFonts w:ascii="Trebuchet MS" w:hAnsi="Trebuchet MS"/>
        </w:rPr>
        <w:t>dopuszcza się stosowanie stolarki z PCV; nie jest dopuszczone stosowanie szprosów międzyszybowych,</w:t>
      </w:r>
    </w:p>
    <w:p w:rsidR="00A36EC2" w:rsidRPr="000A12A1"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lastRenderedPageBreak/>
        <w:t>nakaz zachowania pierwotnej zewnętrznej stolarki i ślusarki drzwiowej; dopuszcza się jej wymianę jedynie w przypadku drzwi pozbawionych elementów dekoracyjnych,</w:t>
      </w:r>
    </w:p>
    <w:p w:rsidR="00A36EC2"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zakaz stosowania rolet zewnętrznych,</w:t>
      </w:r>
    </w:p>
    <w:p w:rsidR="00A36EC2" w:rsidRPr="000A12A1" w:rsidRDefault="00A36EC2" w:rsidP="001876C7">
      <w:pPr>
        <w:numPr>
          <w:ilvl w:val="0"/>
          <w:numId w:val="63"/>
        </w:numPr>
        <w:spacing w:after="0" w:line="360" w:lineRule="auto"/>
        <w:ind w:left="709" w:hanging="426"/>
        <w:jc w:val="both"/>
        <w:rPr>
          <w:rFonts w:ascii="Trebuchet MS" w:hAnsi="Trebuchet MS"/>
        </w:rPr>
      </w:pPr>
      <w:r w:rsidRPr="000A12A1">
        <w:rPr>
          <w:rFonts w:ascii="Trebuchet MS" w:hAnsi="Trebuchet MS"/>
        </w:rPr>
        <w:t>zakaz lokalizacji anten satelitarnych, okablowania technicznego, urządzeń klimatyzacyjnych, rur spalinowych, kominów oraz innych urządzeń technicznych na elewacjach frontowych</w:t>
      </w: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t>2) dla budowli ustala się nakaz zachowania oryginalnej formy obiektów oraz materiałów wykończeniowych,</w:t>
      </w: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t>3) W zakresie realizacji reklam na budynkach innych niż sakralne obowiązują następujące ustalenia:</w:t>
      </w:r>
    </w:p>
    <w:p w:rsidR="00A36EC2" w:rsidRDefault="00A36EC2" w:rsidP="001876C7">
      <w:pPr>
        <w:numPr>
          <w:ilvl w:val="0"/>
          <w:numId w:val="64"/>
        </w:numPr>
        <w:spacing w:after="0" w:line="360" w:lineRule="auto"/>
        <w:ind w:left="709"/>
        <w:jc w:val="both"/>
        <w:rPr>
          <w:rFonts w:ascii="Trebuchet MS" w:hAnsi="Trebuchet MS"/>
        </w:rPr>
      </w:pPr>
      <w:r w:rsidRPr="000A12A1">
        <w:rPr>
          <w:rFonts w:ascii="Trebuchet MS" w:hAnsi="Trebuchet MS"/>
        </w:rPr>
        <w:t xml:space="preserve">dopuszcza się lokalizację reklam o powierzchni nie większej niż </w:t>
      </w:r>
      <w:smartTag w:uri="urn:schemas-microsoft-com:office:smarttags" w:element="metricconverter">
        <w:smartTagPr>
          <w:attr w:name="ProductID" w:val="2 m2"/>
        </w:smartTagPr>
        <w:r w:rsidRPr="000A12A1">
          <w:rPr>
            <w:rFonts w:ascii="Trebuchet MS" w:hAnsi="Trebuchet MS"/>
          </w:rPr>
          <w:t>2 m2</w:t>
        </w:r>
      </w:smartTag>
      <w:r w:rsidRPr="000A12A1">
        <w:rPr>
          <w:rFonts w:ascii="Trebuchet MS" w:hAnsi="Trebuchet MS"/>
        </w:rPr>
        <w:t xml:space="preserve"> na elewacjach bocznych budynków z zastrzeżeniem, że nośniki mogą być sytuowane tylko w jednej linii poziomej albo pionowej;</w:t>
      </w:r>
      <w:r>
        <w:rPr>
          <w:rFonts w:ascii="Trebuchet MS" w:hAnsi="Trebuchet MS"/>
        </w:rPr>
        <w:t xml:space="preserve"> </w:t>
      </w:r>
      <w:r w:rsidRPr="000A12A1">
        <w:rPr>
          <w:rFonts w:ascii="Trebuchet MS" w:hAnsi="Trebuchet MS"/>
        </w:rPr>
        <w:t>w przypadku sytuowania dwóch lub większej ilości reklam powinny mieć one jednakowy rozmiar,</w:t>
      </w:r>
    </w:p>
    <w:p w:rsidR="00A36EC2" w:rsidRDefault="00A36EC2" w:rsidP="001876C7">
      <w:pPr>
        <w:numPr>
          <w:ilvl w:val="0"/>
          <w:numId w:val="64"/>
        </w:numPr>
        <w:spacing w:after="0" w:line="360" w:lineRule="auto"/>
        <w:ind w:left="709"/>
        <w:jc w:val="both"/>
        <w:rPr>
          <w:rFonts w:ascii="Trebuchet MS" w:hAnsi="Trebuchet MS"/>
        </w:rPr>
      </w:pPr>
      <w:r w:rsidRPr="000A12A1">
        <w:rPr>
          <w:rFonts w:ascii="Trebuchet MS" w:hAnsi="Trebuchet MS"/>
        </w:rPr>
        <w:t xml:space="preserve">na elewacjach frontowych budynków dopuszcza się realizację reklam jedynie w pasie parteru; reklamy należy umieszczać na jednej linii; dopuszcza się stosowanie reklam na wysięgniku sytuowanym prostopadle do elewacji o maksymalnej długości ramienia wysięgnika </w:t>
      </w:r>
      <w:smartTag w:uri="urn:schemas-microsoft-com:office:smarttags" w:element="metricconverter">
        <w:smartTagPr>
          <w:attr w:name="ProductID" w:val="80 cm"/>
        </w:smartTagPr>
        <w:r w:rsidRPr="000A12A1">
          <w:rPr>
            <w:rFonts w:ascii="Trebuchet MS" w:hAnsi="Trebuchet MS"/>
          </w:rPr>
          <w:t>80 cm</w:t>
        </w:r>
      </w:smartTag>
      <w:r w:rsidRPr="000A12A1">
        <w:rPr>
          <w:rFonts w:ascii="Trebuchet MS" w:hAnsi="Trebuchet MS"/>
        </w:rPr>
        <w:t xml:space="preserve"> od elewacji do krańca wysięgnika; maksymalna wysokości reklamy na wysięgniku </w:t>
      </w:r>
      <w:smartTag w:uri="urn:schemas-microsoft-com:office:smarttags" w:element="metricconverter">
        <w:smartTagPr>
          <w:attr w:name="ProductID" w:val="-60 cm"/>
        </w:smartTagPr>
        <w:r w:rsidRPr="000A12A1">
          <w:rPr>
            <w:rFonts w:ascii="Trebuchet MS" w:hAnsi="Trebuchet MS"/>
          </w:rPr>
          <w:t>-60 cm</w:t>
        </w:r>
      </w:smartTag>
      <w:r w:rsidRPr="000A12A1">
        <w:rPr>
          <w:rFonts w:ascii="Trebuchet MS" w:hAnsi="Trebuchet MS"/>
        </w:rPr>
        <w:t>;</w:t>
      </w:r>
    </w:p>
    <w:p w:rsidR="00A36EC2" w:rsidRDefault="00A36EC2" w:rsidP="001876C7">
      <w:pPr>
        <w:numPr>
          <w:ilvl w:val="0"/>
          <w:numId w:val="64"/>
        </w:numPr>
        <w:spacing w:after="0" w:line="360" w:lineRule="auto"/>
        <w:ind w:left="709"/>
        <w:jc w:val="both"/>
        <w:rPr>
          <w:rFonts w:ascii="Trebuchet MS" w:hAnsi="Trebuchet MS"/>
        </w:rPr>
      </w:pPr>
      <w:r w:rsidRPr="000A12A1">
        <w:rPr>
          <w:rFonts w:ascii="Trebuchet MS" w:hAnsi="Trebuchet MS"/>
        </w:rPr>
        <w:t>zakaz sytuowania reklam w sposób przesłaniających detale architektoniczne elewacji,</w:t>
      </w:r>
    </w:p>
    <w:p w:rsidR="00A36EC2" w:rsidRDefault="00A36EC2" w:rsidP="001876C7">
      <w:pPr>
        <w:numPr>
          <w:ilvl w:val="0"/>
          <w:numId w:val="64"/>
        </w:numPr>
        <w:spacing w:after="0" w:line="360" w:lineRule="auto"/>
        <w:ind w:left="709"/>
        <w:jc w:val="both"/>
        <w:rPr>
          <w:rFonts w:ascii="Trebuchet MS" w:hAnsi="Trebuchet MS"/>
        </w:rPr>
      </w:pPr>
      <w:r w:rsidRPr="000A12A1">
        <w:rPr>
          <w:rFonts w:ascii="Trebuchet MS" w:hAnsi="Trebuchet MS"/>
        </w:rPr>
        <w:t>zakaz sytuowania reklam na witrynach, oknach oraz przeszklonych elementach elewacji</w:t>
      </w:r>
    </w:p>
    <w:p w:rsidR="00A36EC2" w:rsidRDefault="00A36EC2" w:rsidP="001876C7">
      <w:pPr>
        <w:numPr>
          <w:ilvl w:val="0"/>
          <w:numId w:val="64"/>
        </w:numPr>
        <w:spacing w:after="0" w:line="360" w:lineRule="auto"/>
        <w:ind w:left="709"/>
        <w:jc w:val="both"/>
        <w:rPr>
          <w:rFonts w:ascii="Trebuchet MS" w:hAnsi="Trebuchet MS"/>
        </w:rPr>
      </w:pPr>
      <w:r w:rsidRPr="000A12A1">
        <w:rPr>
          <w:rFonts w:ascii="Trebuchet MS" w:hAnsi="Trebuchet MS"/>
        </w:rPr>
        <w:t>zakaz umieszczania nośników informacji wizualnej powyżej linii parteru (gzymsu oddzielającego parter</w:t>
      </w:r>
      <w:r>
        <w:rPr>
          <w:rFonts w:ascii="Trebuchet MS" w:hAnsi="Trebuchet MS"/>
        </w:rPr>
        <w:t xml:space="preserve"> </w:t>
      </w:r>
      <w:r w:rsidRPr="000A12A1">
        <w:rPr>
          <w:rFonts w:ascii="Trebuchet MS" w:hAnsi="Trebuchet MS"/>
        </w:rPr>
        <w:t>od pierwszego piętra), a także na oknach na całej elewacji budynku oraz na dachach i kalenicach.</w:t>
      </w:r>
    </w:p>
    <w:p w:rsidR="00A36EC2" w:rsidRPr="000A12A1" w:rsidRDefault="00A36EC2" w:rsidP="008503EE">
      <w:pPr>
        <w:spacing w:after="0" w:line="360" w:lineRule="auto"/>
        <w:ind w:left="709"/>
        <w:jc w:val="both"/>
        <w:rPr>
          <w:rFonts w:ascii="Trebuchet MS" w:hAnsi="Trebuchet MS"/>
        </w:rPr>
      </w:pP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t>§ 8</w:t>
      </w:r>
      <w:r>
        <w:rPr>
          <w:rFonts w:ascii="Trebuchet MS" w:hAnsi="Trebuchet MS"/>
        </w:rPr>
        <w:t xml:space="preserve"> </w:t>
      </w:r>
      <w:r w:rsidRPr="000A12A1">
        <w:rPr>
          <w:rFonts w:ascii="Trebuchet MS" w:hAnsi="Trebuchet MS"/>
        </w:rPr>
        <w:t xml:space="preserve">ust. </w:t>
      </w:r>
      <w:r>
        <w:rPr>
          <w:rFonts w:ascii="Trebuchet MS" w:hAnsi="Trebuchet MS"/>
        </w:rPr>
        <w:t>8</w:t>
      </w:r>
      <w:r w:rsidRPr="000A12A1">
        <w:rPr>
          <w:rFonts w:ascii="Trebuchet MS" w:hAnsi="Trebuchet MS"/>
        </w:rPr>
        <w:t>.</w:t>
      </w:r>
      <w:r>
        <w:rPr>
          <w:rFonts w:ascii="Trebuchet MS" w:hAnsi="Trebuchet MS"/>
        </w:rPr>
        <w:t xml:space="preserve"> </w:t>
      </w:r>
      <w:r w:rsidRPr="000A12A1">
        <w:rPr>
          <w:rFonts w:ascii="Trebuchet MS" w:hAnsi="Trebuchet MS"/>
        </w:rPr>
        <w:t>Ustala się strefę „B” ochrony konserwatorskiej obejmującą następujące zabytki bądź zespoły zabytków przemysłu i techniki:</w:t>
      </w: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t>1) teren dawnego zakładu huty "Pokój" w Nowym Bytomiu ujęty w gminnej ewidencji zabytków i obejmujący: portiernię bramy II, wielki piec, biurowiec wydziału wielkiego pieca, dawną elektrownię, warsztat remontowo-elektryczny, halę IV warsztatów konstrukcyjnych, magazyny silników, budynek byłego magazynu artykułów gospodarczych i elektro-technicznych oraz budynek byłego Wydziału remontowo-mechanicznego – hale A, B ,C, D - „CWR”,</w:t>
      </w:r>
    </w:p>
    <w:p w:rsidR="00A36EC2" w:rsidRPr="000A12A1" w:rsidRDefault="00A36EC2" w:rsidP="008503EE">
      <w:pPr>
        <w:spacing w:after="0" w:line="360" w:lineRule="auto"/>
        <w:ind w:left="426" w:hanging="426"/>
        <w:jc w:val="both"/>
        <w:rPr>
          <w:rFonts w:ascii="Trebuchet MS" w:hAnsi="Trebuchet MS"/>
        </w:rPr>
      </w:pPr>
    </w:p>
    <w:p w:rsidR="00A36EC2" w:rsidRPr="000A12A1" w:rsidRDefault="00A36EC2" w:rsidP="008503EE">
      <w:pPr>
        <w:spacing w:after="0" w:line="360" w:lineRule="auto"/>
        <w:ind w:left="426" w:hanging="426"/>
        <w:jc w:val="both"/>
        <w:rPr>
          <w:rFonts w:ascii="Trebuchet MS" w:hAnsi="Trebuchet MS"/>
        </w:rPr>
      </w:pPr>
      <w:r w:rsidRPr="000A12A1">
        <w:rPr>
          <w:rFonts w:ascii="Trebuchet MS" w:hAnsi="Trebuchet MS"/>
        </w:rPr>
        <w:lastRenderedPageBreak/>
        <w:t>§ 8</w:t>
      </w:r>
      <w:r>
        <w:rPr>
          <w:rFonts w:ascii="Trebuchet MS" w:hAnsi="Trebuchet MS"/>
        </w:rPr>
        <w:t xml:space="preserve"> </w:t>
      </w:r>
      <w:r w:rsidRPr="000A12A1">
        <w:rPr>
          <w:rFonts w:ascii="Trebuchet MS" w:hAnsi="Trebuchet MS"/>
        </w:rPr>
        <w:t xml:space="preserve">ust. </w:t>
      </w:r>
      <w:r>
        <w:rPr>
          <w:rFonts w:ascii="Trebuchet MS" w:hAnsi="Trebuchet MS"/>
        </w:rPr>
        <w:t>9</w:t>
      </w:r>
      <w:r w:rsidRPr="000A12A1">
        <w:rPr>
          <w:rFonts w:ascii="Trebuchet MS" w:hAnsi="Trebuchet MS"/>
        </w:rPr>
        <w:t>.</w:t>
      </w:r>
      <w:r>
        <w:rPr>
          <w:rFonts w:ascii="Trebuchet MS" w:hAnsi="Trebuchet MS"/>
        </w:rPr>
        <w:t xml:space="preserve"> </w:t>
      </w:r>
      <w:r>
        <w:rPr>
          <w:rFonts w:ascii="TimesNewRomanPSMT CE" w:hAnsi="TimesNewRomanPSMT CE" w:cs="TimesNewRomanPSMT CE"/>
          <w:lang w:eastAsia="pl-PL"/>
        </w:rPr>
        <w:t xml:space="preserve">W obrębie strefy „B” ochrony konserwatorskiej […] obowiązują następujące </w:t>
      </w:r>
      <w:r w:rsidRPr="000A12A1">
        <w:rPr>
          <w:rFonts w:ascii="Trebuchet MS" w:hAnsi="Trebuchet MS"/>
        </w:rPr>
        <w:t>ustalenia:</w:t>
      </w:r>
    </w:p>
    <w:p w:rsidR="00A36EC2" w:rsidRDefault="00A36EC2" w:rsidP="001876C7">
      <w:pPr>
        <w:numPr>
          <w:ilvl w:val="2"/>
          <w:numId w:val="61"/>
        </w:numPr>
        <w:spacing w:after="0" w:line="360" w:lineRule="auto"/>
        <w:ind w:left="426"/>
        <w:jc w:val="both"/>
        <w:rPr>
          <w:rFonts w:ascii="Trebuchet MS" w:hAnsi="Trebuchet MS"/>
        </w:rPr>
      </w:pPr>
      <w:r w:rsidRPr="000A12A1">
        <w:rPr>
          <w:rFonts w:ascii="Trebuchet MS" w:hAnsi="Trebuchet MS"/>
        </w:rPr>
        <w:t>zasady ochrony obiektów wpisanych do rejestru zabytków oraz obiektów ujętych w gminnej ewidencji zabytków zgodnie z ustaleniami zawartymi określonymi w § 8 ust. 1 i ust. 2.</w:t>
      </w:r>
    </w:p>
    <w:p w:rsidR="00A36EC2" w:rsidRPr="000A12A1" w:rsidRDefault="00A36EC2" w:rsidP="001876C7">
      <w:pPr>
        <w:numPr>
          <w:ilvl w:val="2"/>
          <w:numId w:val="61"/>
        </w:numPr>
        <w:spacing w:after="0" w:line="360" w:lineRule="auto"/>
        <w:ind w:left="426"/>
        <w:jc w:val="both"/>
        <w:rPr>
          <w:rFonts w:ascii="Trebuchet MS" w:hAnsi="Trebuchet MS"/>
        </w:rPr>
      </w:pPr>
      <w:r w:rsidRPr="000A12A1">
        <w:rPr>
          <w:rFonts w:ascii="Trebuchet MS" w:hAnsi="Trebuchet MS"/>
        </w:rPr>
        <w:t xml:space="preserve">dla obiektów nie wymienionych w </w:t>
      </w:r>
      <w:proofErr w:type="spellStart"/>
      <w:r w:rsidRPr="000A12A1">
        <w:rPr>
          <w:rFonts w:ascii="Trebuchet MS" w:hAnsi="Trebuchet MS"/>
        </w:rPr>
        <w:t>pkt</w:t>
      </w:r>
      <w:proofErr w:type="spellEnd"/>
      <w:r w:rsidRPr="000A12A1">
        <w:rPr>
          <w:rFonts w:ascii="Trebuchet MS" w:hAnsi="Trebuchet MS"/>
        </w:rPr>
        <w:t xml:space="preserve"> 1:</w:t>
      </w:r>
    </w:p>
    <w:p w:rsidR="00A36EC2" w:rsidRDefault="00A36EC2" w:rsidP="001876C7">
      <w:pPr>
        <w:numPr>
          <w:ilvl w:val="0"/>
          <w:numId w:val="65"/>
        </w:numPr>
        <w:spacing w:after="0" w:line="360" w:lineRule="auto"/>
        <w:ind w:left="709"/>
        <w:jc w:val="both"/>
        <w:rPr>
          <w:rFonts w:ascii="Trebuchet MS" w:hAnsi="Trebuchet MS"/>
        </w:rPr>
      </w:pPr>
      <w:r w:rsidRPr="000A12A1">
        <w:rPr>
          <w:rFonts w:ascii="Trebuchet MS" w:hAnsi="Trebuchet MS"/>
        </w:rPr>
        <w:t>nakaz zachowania stanu pierwotnego elewacji obiektów wykonanych z cegły bądź posiadających</w:t>
      </w:r>
      <w:r>
        <w:rPr>
          <w:rFonts w:ascii="Trebuchet MS" w:hAnsi="Trebuchet MS"/>
        </w:rPr>
        <w:t xml:space="preserve"> </w:t>
      </w:r>
      <w:r w:rsidRPr="00CA71D5">
        <w:rPr>
          <w:rFonts w:ascii="Trebuchet MS" w:hAnsi="Trebuchet MS"/>
        </w:rPr>
        <w:t>elementy wykonane z cegły w tym zakaz ocieplania zewnętrznego obiektów,</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nakaz zachowanie kamiennych fragmentów elewacji,</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dla budynków tynkowanych nakaz stosowania kolorów tynków określonych w palecie kolorystycznej</w:t>
      </w:r>
      <w:r>
        <w:rPr>
          <w:rFonts w:ascii="Trebuchet MS" w:hAnsi="Trebuchet MS"/>
        </w:rPr>
        <w:t xml:space="preserve"> </w:t>
      </w:r>
      <w:r w:rsidRPr="00CA71D5">
        <w:rPr>
          <w:rFonts w:ascii="Trebuchet MS" w:hAnsi="Trebuchet MS"/>
        </w:rPr>
        <w:t>barw modelu RGB i przedstawionej w ust. 22 lub zastosowanie innej kolorystyki stanowiącej pierwotną</w:t>
      </w:r>
      <w:r>
        <w:rPr>
          <w:rFonts w:ascii="Trebuchet MS" w:hAnsi="Trebuchet MS"/>
        </w:rPr>
        <w:t xml:space="preserve"> </w:t>
      </w:r>
      <w:r w:rsidRPr="00CA71D5">
        <w:rPr>
          <w:rFonts w:ascii="Trebuchet MS" w:hAnsi="Trebuchet MS"/>
        </w:rPr>
        <w:t>kolorystykę obiektu,</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zakaz lokalizacji anten satelitarnych, okablowania technicznego, urządzeń klimatyzacyjnych, rur</w:t>
      </w:r>
      <w:r>
        <w:rPr>
          <w:rFonts w:ascii="Trebuchet MS" w:hAnsi="Trebuchet MS"/>
        </w:rPr>
        <w:t xml:space="preserve"> </w:t>
      </w:r>
      <w:r w:rsidRPr="00CA71D5">
        <w:rPr>
          <w:rFonts w:ascii="Trebuchet MS" w:hAnsi="Trebuchet MS"/>
        </w:rPr>
        <w:t>spalinowych, kominów oraz innych urządzeń technicznych na elewacjach frontowych budynków</w:t>
      </w:r>
      <w:r>
        <w:rPr>
          <w:rFonts w:ascii="Trebuchet MS" w:hAnsi="Trebuchet MS"/>
        </w:rPr>
        <w:t xml:space="preserve"> </w:t>
      </w:r>
      <w:r w:rsidRPr="00CA71D5">
        <w:rPr>
          <w:rFonts w:ascii="Trebuchet MS" w:hAnsi="Trebuchet MS"/>
        </w:rPr>
        <w:t>w obrębie terenów, o których mowa w ust. 7,</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zakaz stosowania panelowych materiałów wykończeniowych z tworzyw sztucznych np. „</w:t>
      </w:r>
      <w:proofErr w:type="spellStart"/>
      <w:r w:rsidRPr="00CA71D5">
        <w:rPr>
          <w:rFonts w:ascii="Trebuchet MS" w:hAnsi="Trebuchet MS"/>
        </w:rPr>
        <w:t>siding</w:t>
      </w:r>
      <w:proofErr w:type="spellEnd"/>
      <w:r w:rsidRPr="00CA71D5">
        <w:rPr>
          <w:rFonts w:ascii="Trebuchet MS" w:hAnsi="Trebuchet MS"/>
        </w:rPr>
        <w:t>” na</w:t>
      </w:r>
      <w:r>
        <w:rPr>
          <w:rFonts w:ascii="Trebuchet MS" w:hAnsi="Trebuchet MS"/>
        </w:rPr>
        <w:t xml:space="preserve"> </w:t>
      </w:r>
      <w:r w:rsidRPr="00CA71D5">
        <w:rPr>
          <w:rFonts w:ascii="Trebuchet MS" w:hAnsi="Trebuchet MS"/>
        </w:rPr>
        <w:t>elewacjach budynków,</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zakaz realizacji ogrodzeń o przęsłach z betonowych prefabrykowanych elementów bądź ogrodzeń</w:t>
      </w:r>
      <w:r>
        <w:rPr>
          <w:rFonts w:ascii="Trebuchet MS" w:hAnsi="Trebuchet MS"/>
        </w:rPr>
        <w:t xml:space="preserve"> </w:t>
      </w:r>
      <w:r w:rsidRPr="00CA71D5">
        <w:rPr>
          <w:rFonts w:ascii="Trebuchet MS" w:hAnsi="Trebuchet MS"/>
        </w:rPr>
        <w:t>z blachy, w obrębie terenów, o których mowa w ust. 7,</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jako materiał wykończeniowy elewacji budynków dopuszcza się stosowanie: tynków, cegły, kamienia,</w:t>
      </w:r>
      <w:r>
        <w:rPr>
          <w:rFonts w:ascii="Trebuchet MS" w:hAnsi="Trebuchet MS"/>
        </w:rPr>
        <w:t xml:space="preserve"> </w:t>
      </w:r>
      <w:r w:rsidRPr="00CA71D5">
        <w:rPr>
          <w:rFonts w:ascii="Trebuchet MS" w:hAnsi="Trebuchet MS"/>
        </w:rPr>
        <w:t>płytek kamiennych, ceramicznych, drewna z zastrzeżeniem lit. a, b i c,</w:t>
      </w:r>
    </w:p>
    <w:p w:rsidR="00A36EC2"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zakaz lokalizacji obiektów usytuowanych w drugiej linii zabudowy o wysokości większej niż istniejące</w:t>
      </w:r>
      <w:r>
        <w:rPr>
          <w:rFonts w:ascii="Trebuchet MS" w:hAnsi="Trebuchet MS"/>
        </w:rPr>
        <w:t xml:space="preserve"> </w:t>
      </w:r>
      <w:r w:rsidRPr="00CA71D5">
        <w:rPr>
          <w:rFonts w:ascii="Trebuchet MS" w:hAnsi="Trebuchet MS"/>
        </w:rPr>
        <w:t>obiekty usytuowane w pierwszej linii zabudowy, stanowiącej pierzeje zabytkowych budynków,</w:t>
      </w:r>
    </w:p>
    <w:p w:rsidR="00A36EC2" w:rsidRPr="00CA71D5" w:rsidRDefault="00A36EC2" w:rsidP="001876C7">
      <w:pPr>
        <w:numPr>
          <w:ilvl w:val="0"/>
          <w:numId w:val="65"/>
        </w:numPr>
        <w:spacing w:after="0" w:line="360" w:lineRule="auto"/>
        <w:ind w:left="709"/>
        <w:jc w:val="both"/>
        <w:rPr>
          <w:rFonts w:ascii="Trebuchet MS" w:hAnsi="Trebuchet MS"/>
        </w:rPr>
      </w:pPr>
      <w:r w:rsidRPr="00CA71D5">
        <w:rPr>
          <w:rFonts w:ascii="Trebuchet MS" w:hAnsi="Trebuchet MS"/>
        </w:rPr>
        <w:t>zakaz lokalizacji obiektów tymczasowych za wyjątkiem tymczasowych obiektów handlu i gastronomii</w:t>
      </w:r>
      <w:r>
        <w:rPr>
          <w:rFonts w:ascii="Trebuchet MS" w:hAnsi="Trebuchet MS"/>
        </w:rPr>
        <w:t xml:space="preserve"> </w:t>
      </w:r>
      <w:r w:rsidRPr="00CA71D5">
        <w:rPr>
          <w:rFonts w:ascii="Trebuchet MS" w:hAnsi="Trebuchet MS"/>
        </w:rPr>
        <w:t>realizowanych na czas trwania imprez masowych lub innych imprez rozrywkowych, sportowych</w:t>
      </w:r>
      <w:r>
        <w:rPr>
          <w:rFonts w:ascii="Trebuchet MS" w:hAnsi="Trebuchet MS"/>
        </w:rPr>
        <w:t xml:space="preserve"> </w:t>
      </w:r>
      <w:r w:rsidRPr="00CA71D5">
        <w:rPr>
          <w:rFonts w:ascii="Trebuchet MS" w:hAnsi="Trebuchet MS"/>
        </w:rPr>
        <w:t>a także świąt.</w:t>
      </w:r>
    </w:p>
    <w:p w:rsidR="00A36EC2" w:rsidRPr="000A12A1" w:rsidRDefault="00A36EC2" w:rsidP="001876C7">
      <w:pPr>
        <w:numPr>
          <w:ilvl w:val="2"/>
          <w:numId w:val="61"/>
        </w:numPr>
        <w:spacing w:after="0" w:line="360" w:lineRule="auto"/>
        <w:ind w:left="426"/>
        <w:jc w:val="both"/>
        <w:rPr>
          <w:rFonts w:ascii="Trebuchet MS" w:hAnsi="Trebuchet MS"/>
        </w:rPr>
      </w:pPr>
      <w:r w:rsidRPr="000A12A1">
        <w:rPr>
          <w:rFonts w:ascii="Trebuchet MS" w:hAnsi="Trebuchet MS"/>
        </w:rPr>
        <w:t>W zakresie sytuowania reklam:</w:t>
      </w:r>
    </w:p>
    <w:p w:rsidR="00A36EC2" w:rsidRDefault="00A36EC2" w:rsidP="001876C7">
      <w:pPr>
        <w:numPr>
          <w:ilvl w:val="0"/>
          <w:numId w:val="66"/>
        </w:numPr>
        <w:spacing w:after="0" w:line="360" w:lineRule="auto"/>
        <w:ind w:left="709"/>
        <w:jc w:val="both"/>
        <w:rPr>
          <w:rFonts w:ascii="Trebuchet MS" w:hAnsi="Trebuchet MS"/>
        </w:rPr>
      </w:pPr>
      <w:r w:rsidRPr="000A12A1">
        <w:rPr>
          <w:rFonts w:ascii="Trebuchet MS" w:hAnsi="Trebuchet MS"/>
        </w:rPr>
        <w:t>zakaz lokalizacji reklam wolnostojących w obrębie terenów, o których mowa w ust. 7 i 8,</w:t>
      </w:r>
    </w:p>
    <w:p w:rsidR="00A36EC2" w:rsidRPr="00CA71D5" w:rsidRDefault="00A36EC2" w:rsidP="001876C7">
      <w:pPr>
        <w:numPr>
          <w:ilvl w:val="0"/>
          <w:numId w:val="66"/>
        </w:numPr>
        <w:spacing w:after="0" w:line="360" w:lineRule="auto"/>
        <w:ind w:left="709"/>
        <w:jc w:val="both"/>
        <w:rPr>
          <w:rFonts w:ascii="Trebuchet MS" w:hAnsi="Trebuchet MS"/>
        </w:rPr>
      </w:pPr>
      <w:r w:rsidRPr="00CA71D5">
        <w:rPr>
          <w:rFonts w:ascii="Trebuchet MS" w:hAnsi="Trebuchet MS"/>
        </w:rPr>
        <w:t xml:space="preserve">zasady sytuowania reklam na budynkach w obrębie terenów, o których mowa w ust. 7 i 8 zgodnie z ustaleniami ust. 2 </w:t>
      </w:r>
      <w:proofErr w:type="spellStart"/>
      <w:r w:rsidRPr="00CA71D5">
        <w:rPr>
          <w:rFonts w:ascii="Trebuchet MS" w:hAnsi="Trebuchet MS"/>
        </w:rPr>
        <w:t>pkt</w:t>
      </w:r>
      <w:proofErr w:type="spellEnd"/>
      <w:r w:rsidRPr="00CA71D5">
        <w:rPr>
          <w:rFonts w:ascii="Trebuchet MS" w:hAnsi="Trebuchet MS"/>
        </w:rPr>
        <w:t xml:space="preserve"> 3.</w:t>
      </w:r>
    </w:p>
    <w:p w:rsidR="00A36EC2" w:rsidRPr="000A12A1" w:rsidRDefault="00A36EC2" w:rsidP="008503EE">
      <w:pPr>
        <w:spacing w:after="0" w:line="360" w:lineRule="auto"/>
        <w:ind w:left="426" w:hanging="426"/>
        <w:jc w:val="both"/>
        <w:rPr>
          <w:rFonts w:ascii="Trebuchet MS" w:hAnsi="Trebuchet MS"/>
        </w:rPr>
      </w:pPr>
    </w:p>
    <w:p w:rsidR="00A36EC2" w:rsidRDefault="00A36EC2" w:rsidP="008503EE">
      <w:pPr>
        <w:spacing w:after="0" w:line="360" w:lineRule="auto"/>
        <w:jc w:val="both"/>
        <w:rPr>
          <w:rFonts w:ascii="Trebuchet MS" w:hAnsi="Trebuchet MS"/>
        </w:rPr>
      </w:pPr>
      <w:r w:rsidRPr="001406EB">
        <w:rPr>
          <w:rFonts w:ascii="Trebuchet MS" w:hAnsi="Trebuchet MS"/>
        </w:rPr>
        <w:t xml:space="preserve">Przedmiotowy </w:t>
      </w:r>
      <w:r>
        <w:rPr>
          <w:rFonts w:ascii="Trebuchet MS" w:hAnsi="Trebuchet MS"/>
        </w:rPr>
        <w:t xml:space="preserve">teren </w:t>
      </w:r>
      <w:r w:rsidRPr="001406EB">
        <w:rPr>
          <w:rFonts w:ascii="Trebuchet MS" w:hAnsi="Trebuchet MS"/>
        </w:rPr>
        <w:t>figuruje</w:t>
      </w:r>
      <w:r>
        <w:rPr>
          <w:rFonts w:ascii="Trebuchet MS" w:hAnsi="Trebuchet MS"/>
        </w:rPr>
        <w:t xml:space="preserve"> także</w:t>
      </w:r>
      <w:r w:rsidRPr="001406EB">
        <w:rPr>
          <w:rFonts w:ascii="Trebuchet MS" w:hAnsi="Trebuchet MS"/>
        </w:rPr>
        <w:t xml:space="preserve"> w gminnej ew</w:t>
      </w:r>
      <w:r>
        <w:rPr>
          <w:rFonts w:ascii="Trebuchet MS" w:hAnsi="Trebuchet MS"/>
        </w:rPr>
        <w:t>idencji zabytków na pozycji 1287.</w:t>
      </w:r>
    </w:p>
    <w:p w:rsidR="00A36EC2" w:rsidRDefault="00A36EC2" w:rsidP="008503EE">
      <w:pPr>
        <w:tabs>
          <w:tab w:val="left" w:pos="426"/>
        </w:tabs>
        <w:spacing w:after="0" w:line="240" w:lineRule="auto"/>
        <w:ind w:left="-142"/>
        <w:jc w:val="both"/>
        <w:rPr>
          <w:rFonts w:ascii="Times New Roman" w:hAnsi="Times New Roman"/>
        </w:rPr>
      </w:pPr>
    </w:p>
    <w:p w:rsidR="00A36EC2" w:rsidRDefault="00A36EC2" w:rsidP="008503EE">
      <w:pPr>
        <w:spacing w:after="0" w:line="360" w:lineRule="auto"/>
        <w:jc w:val="both"/>
        <w:rPr>
          <w:rFonts w:ascii="Trebuchet MS" w:hAnsi="Trebuchet MS"/>
        </w:rPr>
      </w:pPr>
      <w:r w:rsidRPr="00483A7F">
        <w:rPr>
          <w:rFonts w:ascii="Trebuchet MS" w:hAnsi="Trebuchet MS"/>
        </w:rPr>
        <w:lastRenderedPageBreak/>
        <w:t xml:space="preserve">Wielkie piece to urządzenia służące do wytapiania surówki z rud żelaza. Urządzenia te pracują nieprzerwanie, a od rozpalenia do wygaszenia pieca upływa z reguły kilka </w:t>
      </w:r>
      <w:r>
        <w:rPr>
          <w:rFonts w:ascii="Trebuchet MS" w:hAnsi="Trebuchet MS"/>
        </w:rPr>
        <w:t>lat, kiedy to niezbędne okazują się</w:t>
      </w:r>
      <w:r w:rsidRPr="00483A7F">
        <w:rPr>
          <w:rFonts w:ascii="Trebuchet MS" w:hAnsi="Trebuchet MS"/>
        </w:rPr>
        <w:t xml:space="preserve"> prace naprawcze czy modernizacyjne.</w:t>
      </w:r>
      <w:r>
        <w:rPr>
          <w:rFonts w:ascii="Trebuchet MS" w:hAnsi="Trebuchet MS"/>
        </w:rPr>
        <w:t xml:space="preserve"> </w:t>
      </w:r>
    </w:p>
    <w:p w:rsidR="00A36EC2" w:rsidRDefault="00A36EC2" w:rsidP="008503EE">
      <w:pPr>
        <w:spacing w:after="0" w:line="360" w:lineRule="auto"/>
        <w:jc w:val="both"/>
        <w:rPr>
          <w:rFonts w:ascii="Trebuchet MS" w:hAnsi="Trebuchet MS"/>
        </w:rPr>
      </w:pPr>
      <w:r>
        <w:rPr>
          <w:rFonts w:ascii="Trebuchet MS" w:hAnsi="Trebuchet MS"/>
        </w:rPr>
        <w:t>Na działce nr 3693/215 zlokalizowany jest Zespół Wielkiego Pieca Huty „Pokój” składający się z następujących urządzeń:</w:t>
      </w:r>
    </w:p>
    <w:p w:rsidR="00A36EC2" w:rsidRDefault="00A36EC2" w:rsidP="008503EE">
      <w:pPr>
        <w:pStyle w:val="Default"/>
        <w:spacing w:line="360" w:lineRule="auto"/>
        <w:ind w:left="993" w:hanging="284"/>
        <w:jc w:val="both"/>
        <w:rPr>
          <w:rFonts w:ascii="Trebuchet MS" w:hAnsi="Trebuchet MS"/>
          <w:sz w:val="22"/>
          <w:szCs w:val="22"/>
        </w:rPr>
      </w:pPr>
      <w:r>
        <w:rPr>
          <w:rFonts w:ascii="Trebuchet MS" w:hAnsi="Trebuchet MS"/>
          <w:sz w:val="22"/>
          <w:szCs w:val="22"/>
        </w:rPr>
        <w:t xml:space="preserve">a) Wielki Piec „A” z 1968 roku. Piec wolnostojący, o budowie szybowej. Rozstaw słupów zabudowanej wokół wielkiego pieca stalowej konstrukcji wynosi przy podstawie 11 x 11m. Najwyższy pomost zlokalizowany jest na wysokości </w:t>
      </w:r>
      <w:smartTag w:uri="urn:schemas-microsoft-com:office:smarttags" w:element="metricconverter">
        <w:smartTagPr>
          <w:attr w:name="ProductID" w:val="58 m"/>
        </w:smartTagPr>
        <w:r>
          <w:rPr>
            <w:rFonts w:ascii="Trebuchet MS" w:hAnsi="Trebuchet MS"/>
            <w:sz w:val="22"/>
            <w:szCs w:val="22"/>
          </w:rPr>
          <w:t>58 m</w:t>
        </w:r>
      </w:smartTag>
      <w:r>
        <w:rPr>
          <w:rFonts w:ascii="Trebuchet MS" w:hAnsi="Trebuchet MS"/>
          <w:sz w:val="22"/>
          <w:szCs w:val="22"/>
        </w:rPr>
        <w:t>.</w:t>
      </w:r>
    </w:p>
    <w:p w:rsidR="00A36EC2" w:rsidRDefault="00A36EC2" w:rsidP="008503EE">
      <w:pPr>
        <w:pStyle w:val="Default"/>
        <w:spacing w:line="360" w:lineRule="auto"/>
        <w:ind w:left="993" w:hanging="284"/>
        <w:jc w:val="both"/>
        <w:rPr>
          <w:rFonts w:ascii="Trebuchet MS" w:hAnsi="Trebuchet MS"/>
          <w:sz w:val="22"/>
          <w:szCs w:val="22"/>
        </w:rPr>
      </w:pPr>
      <w:r>
        <w:rPr>
          <w:rFonts w:ascii="Trebuchet MS" w:hAnsi="Trebuchet MS"/>
          <w:sz w:val="22"/>
          <w:szCs w:val="22"/>
        </w:rPr>
        <w:t xml:space="preserve">b) Wyciąg ukośny z lat 1966-1968 zlokalizowany po wschodniej stronie pieca. Poziom osi przechyłu wózka skipowego jest na wysokości </w:t>
      </w:r>
      <w:smartTag w:uri="urn:schemas-microsoft-com:office:smarttags" w:element="metricconverter">
        <w:smartTagPr>
          <w:attr w:name="ProductID" w:val="38,65 m"/>
        </w:smartTagPr>
        <w:r>
          <w:rPr>
            <w:rFonts w:ascii="Trebuchet MS" w:hAnsi="Trebuchet MS"/>
            <w:sz w:val="22"/>
            <w:szCs w:val="22"/>
          </w:rPr>
          <w:t>38,65 m</w:t>
        </w:r>
      </w:smartTag>
      <w:r>
        <w:rPr>
          <w:rFonts w:ascii="Trebuchet MS" w:hAnsi="Trebuchet MS"/>
          <w:sz w:val="22"/>
          <w:szCs w:val="22"/>
        </w:rPr>
        <w:t>.</w:t>
      </w:r>
    </w:p>
    <w:p w:rsidR="00A36EC2" w:rsidRDefault="00A36EC2" w:rsidP="008503EE">
      <w:pPr>
        <w:pStyle w:val="Default"/>
        <w:spacing w:line="360" w:lineRule="auto"/>
        <w:ind w:left="993" w:hanging="284"/>
        <w:jc w:val="both"/>
        <w:rPr>
          <w:rFonts w:ascii="Trebuchet MS" w:hAnsi="Trebuchet MS"/>
          <w:sz w:val="22"/>
          <w:szCs w:val="22"/>
        </w:rPr>
      </w:pPr>
      <w:r>
        <w:rPr>
          <w:rFonts w:ascii="Trebuchet MS" w:hAnsi="Trebuchet MS"/>
          <w:sz w:val="22"/>
          <w:szCs w:val="22"/>
        </w:rPr>
        <w:t>c) Wyciąg osobowo-towarowy z lat 1967-1968. Wieża wyciągu zlokalizowana bezpośrednio przy południowo-wschodnim narożniku wielkiego pieca „A”. Stanowi budowlę o stalowej konstrukcji.</w:t>
      </w:r>
    </w:p>
    <w:p w:rsidR="00A36EC2" w:rsidRDefault="00A36EC2" w:rsidP="008503EE">
      <w:pPr>
        <w:pStyle w:val="Default"/>
        <w:spacing w:line="360" w:lineRule="auto"/>
        <w:ind w:left="993" w:hanging="284"/>
        <w:jc w:val="both"/>
        <w:rPr>
          <w:rFonts w:ascii="Trebuchet MS" w:hAnsi="Trebuchet MS"/>
          <w:sz w:val="22"/>
          <w:szCs w:val="22"/>
        </w:rPr>
      </w:pPr>
      <w:r>
        <w:rPr>
          <w:rFonts w:ascii="Trebuchet MS" w:hAnsi="Trebuchet MS"/>
          <w:sz w:val="22"/>
          <w:szCs w:val="22"/>
        </w:rPr>
        <w:t>d) Odpylnik statyczny z lat 1966-1968. Przeznaczony do wstępnego oczyszczania gazu. Zlokalizowany na osi wielkiego pieca „A” po południowej stronie</w:t>
      </w:r>
    </w:p>
    <w:p w:rsidR="00A36EC2" w:rsidRDefault="00A36EC2" w:rsidP="008503EE">
      <w:pPr>
        <w:pStyle w:val="Default"/>
        <w:spacing w:line="360" w:lineRule="auto"/>
        <w:ind w:left="993" w:hanging="284"/>
        <w:jc w:val="both"/>
        <w:rPr>
          <w:rFonts w:ascii="Trebuchet MS" w:hAnsi="Trebuchet MS"/>
          <w:sz w:val="22"/>
          <w:szCs w:val="22"/>
        </w:rPr>
      </w:pPr>
      <w:r>
        <w:rPr>
          <w:rFonts w:ascii="Trebuchet MS" w:hAnsi="Trebuchet MS"/>
          <w:sz w:val="22"/>
          <w:szCs w:val="22"/>
        </w:rPr>
        <w:t xml:space="preserve">e) Zespół nagrzewnic Wielkiego Pieca „A” Huty Pokój nr 1,2,3 z lat 1966/1967. Nagrzewnice zlokalizowane są po północno wschodniej stronie wielkiego pieca    w rozstawie </w:t>
      </w:r>
      <w:smartTag w:uri="urn:schemas-microsoft-com:office:smarttags" w:element="metricconverter">
        <w:smartTagPr>
          <w:attr w:name="ProductID" w:val="8,5 m"/>
        </w:smartTagPr>
        <w:r>
          <w:rPr>
            <w:rFonts w:ascii="Trebuchet MS" w:hAnsi="Trebuchet MS"/>
            <w:sz w:val="22"/>
            <w:szCs w:val="22"/>
          </w:rPr>
          <w:t>8,5 m</w:t>
        </w:r>
      </w:smartTag>
      <w:r>
        <w:rPr>
          <w:rFonts w:ascii="Trebuchet MS" w:hAnsi="Trebuchet MS"/>
          <w:sz w:val="22"/>
          <w:szCs w:val="22"/>
        </w:rPr>
        <w:t xml:space="preserve">. Wysokość pancerza nagrzewnic </w:t>
      </w:r>
      <w:smartTag w:uri="urn:schemas-microsoft-com:office:smarttags" w:element="metricconverter">
        <w:smartTagPr>
          <w:attr w:name="ProductID" w:val="33,91 m"/>
        </w:smartTagPr>
        <w:r>
          <w:rPr>
            <w:rFonts w:ascii="Trebuchet MS" w:hAnsi="Trebuchet MS"/>
            <w:sz w:val="22"/>
            <w:szCs w:val="22"/>
          </w:rPr>
          <w:t>33,91 m</w:t>
        </w:r>
      </w:smartTag>
      <w:r>
        <w:rPr>
          <w:rFonts w:ascii="Trebuchet MS" w:hAnsi="Trebuchet MS"/>
          <w:sz w:val="22"/>
          <w:szCs w:val="22"/>
        </w:rPr>
        <w:t xml:space="preserve">  </w:t>
      </w:r>
    </w:p>
    <w:p w:rsidR="00A36EC2" w:rsidRDefault="00A36EC2" w:rsidP="008503EE">
      <w:pPr>
        <w:pStyle w:val="Default"/>
        <w:spacing w:line="360" w:lineRule="auto"/>
        <w:ind w:left="993" w:hanging="284"/>
        <w:jc w:val="both"/>
        <w:rPr>
          <w:rFonts w:ascii="Trebuchet MS" w:hAnsi="Trebuchet MS"/>
          <w:sz w:val="22"/>
          <w:szCs w:val="22"/>
        </w:rPr>
      </w:pPr>
      <w:r>
        <w:rPr>
          <w:rFonts w:ascii="Trebuchet MS" w:hAnsi="Trebuchet MS"/>
          <w:sz w:val="22"/>
          <w:szCs w:val="22"/>
        </w:rPr>
        <w:t>f) Maszynownia i sterownia Wielkiego Pieca „A” umieszczona wewnątrz budynku zlokalizowanego pomiędzy wielkim piecem a wyciągiem ukośnym</w:t>
      </w:r>
    </w:p>
    <w:p w:rsidR="00A36EC2" w:rsidRDefault="00A36EC2" w:rsidP="008503EE">
      <w:pPr>
        <w:pStyle w:val="Default"/>
        <w:spacing w:line="360" w:lineRule="auto"/>
        <w:jc w:val="both"/>
        <w:rPr>
          <w:rFonts w:ascii="Trebuchet MS" w:hAnsi="Trebuchet MS"/>
          <w:sz w:val="22"/>
          <w:szCs w:val="22"/>
        </w:rPr>
      </w:pPr>
    </w:p>
    <w:p w:rsidR="00A36EC2" w:rsidRPr="00DB4B99" w:rsidRDefault="00A36EC2" w:rsidP="008503EE">
      <w:pPr>
        <w:pStyle w:val="Default"/>
        <w:spacing w:line="360" w:lineRule="auto"/>
        <w:jc w:val="both"/>
        <w:rPr>
          <w:rFonts w:ascii="Trebuchet MS" w:hAnsi="Trebuchet MS"/>
          <w:sz w:val="22"/>
          <w:szCs w:val="22"/>
        </w:rPr>
      </w:pPr>
      <w:r w:rsidRPr="00DB4B99">
        <w:rPr>
          <w:rFonts w:ascii="Trebuchet MS" w:hAnsi="Trebuchet MS"/>
          <w:sz w:val="22"/>
          <w:szCs w:val="22"/>
        </w:rPr>
        <w:t xml:space="preserve">Wyżej wymienione urządzenia są wyłączone z produkcji. Zespół Wielkiego Pieca został wpisany do rejestru zabytków pod numerem A/360/12 dnia 27.11.2012 r. (kopia decyzji </w:t>
      </w:r>
      <w:r>
        <w:rPr>
          <w:rFonts w:ascii="Trebuchet MS" w:hAnsi="Trebuchet MS"/>
          <w:sz w:val="22"/>
          <w:szCs w:val="22"/>
        </w:rPr>
        <w:t xml:space="preserve">                  </w:t>
      </w:r>
      <w:r w:rsidRPr="00DB4B99">
        <w:rPr>
          <w:rFonts w:ascii="Trebuchet MS" w:hAnsi="Trebuchet MS"/>
          <w:sz w:val="22"/>
          <w:szCs w:val="22"/>
        </w:rPr>
        <w:t xml:space="preserve">o wpisaniu obiektu do rejestru zabytków </w:t>
      </w:r>
      <w:r>
        <w:rPr>
          <w:rFonts w:ascii="Trebuchet MS" w:hAnsi="Trebuchet MS"/>
          <w:sz w:val="22"/>
          <w:szCs w:val="22"/>
        </w:rPr>
        <w:t>stanowi załącznik nr 2.7 do regulaminu Konkursu</w:t>
      </w:r>
      <w:r w:rsidRPr="00DB4B99">
        <w:rPr>
          <w:rFonts w:ascii="Trebuchet MS" w:hAnsi="Trebuchet MS"/>
          <w:sz w:val="22"/>
          <w:szCs w:val="22"/>
        </w:rPr>
        <w:t xml:space="preserve">, </w:t>
      </w:r>
      <w:r>
        <w:rPr>
          <w:rFonts w:ascii="Trebuchet MS" w:hAnsi="Trebuchet MS"/>
          <w:sz w:val="22"/>
          <w:szCs w:val="22"/>
        </w:rPr>
        <w:t xml:space="preserve"> </w:t>
      </w:r>
      <w:r w:rsidRPr="00DB4B99">
        <w:rPr>
          <w:rFonts w:ascii="Trebuchet MS" w:hAnsi="Trebuchet MS"/>
          <w:sz w:val="22"/>
          <w:szCs w:val="22"/>
        </w:rPr>
        <w:t xml:space="preserve">a karta ewidencyjna zabytku nieruchomego wpisanego do rejestru zabytków </w:t>
      </w:r>
      <w:r>
        <w:rPr>
          <w:rFonts w:ascii="Trebuchet MS" w:hAnsi="Trebuchet MS"/>
          <w:sz w:val="22"/>
          <w:szCs w:val="22"/>
        </w:rPr>
        <w:t>stanowi załącznik 2.8 do regulaminu Konkursu</w:t>
      </w:r>
      <w:r w:rsidRPr="00DB4B99">
        <w:rPr>
          <w:rFonts w:ascii="Trebuchet MS" w:hAnsi="Trebuchet MS"/>
          <w:sz w:val="22"/>
          <w:szCs w:val="22"/>
        </w:rPr>
        <w:t xml:space="preserve"> </w:t>
      </w:r>
    </w:p>
    <w:p w:rsidR="00A36EC2" w:rsidRDefault="00A36EC2" w:rsidP="008503EE">
      <w:pPr>
        <w:pStyle w:val="Default"/>
        <w:spacing w:line="360" w:lineRule="auto"/>
        <w:jc w:val="both"/>
        <w:rPr>
          <w:rFonts w:ascii="Trebuchet MS" w:hAnsi="Trebuchet MS"/>
        </w:rPr>
      </w:pPr>
    </w:p>
    <w:p w:rsidR="00A36EC2" w:rsidRPr="00AF4929" w:rsidRDefault="00A36EC2" w:rsidP="008503EE">
      <w:pPr>
        <w:pStyle w:val="Default"/>
        <w:spacing w:line="360" w:lineRule="auto"/>
        <w:jc w:val="both"/>
        <w:rPr>
          <w:rFonts w:ascii="Trebuchet MS" w:hAnsi="Trebuchet MS"/>
          <w:b/>
          <w:sz w:val="22"/>
          <w:szCs w:val="22"/>
        </w:rPr>
      </w:pPr>
      <w:r>
        <w:rPr>
          <w:rFonts w:ascii="Trebuchet MS" w:hAnsi="Trebuchet MS"/>
          <w:sz w:val="22"/>
          <w:szCs w:val="22"/>
        </w:rPr>
        <w:t xml:space="preserve">Obiekt ten jest charakterystyczny i odznaczający się w panoramie Miasta. Należy zatem pamiętać, że </w:t>
      </w:r>
      <w:r>
        <w:rPr>
          <w:rFonts w:ascii="Trebuchet MS" w:hAnsi="Trebuchet MS"/>
          <w:b/>
          <w:sz w:val="22"/>
          <w:szCs w:val="22"/>
        </w:rPr>
        <w:t>w</w:t>
      </w:r>
      <w:r w:rsidRPr="006D01AE">
        <w:rPr>
          <w:rFonts w:ascii="Trebuchet MS" w:hAnsi="Trebuchet MS"/>
          <w:b/>
          <w:sz w:val="22"/>
          <w:szCs w:val="22"/>
        </w:rPr>
        <w:t>szystkie roboty budowlane mogące m</w:t>
      </w:r>
      <w:r>
        <w:rPr>
          <w:rFonts w:ascii="Trebuchet MS" w:hAnsi="Trebuchet MS"/>
          <w:b/>
          <w:sz w:val="22"/>
          <w:szCs w:val="22"/>
        </w:rPr>
        <w:t>ieć wpływ na zmianę krajobrazu M</w:t>
      </w:r>
      <w:r w:rsidRPr="006D01AE">
        <w:rPr>
          <w:rFonts w:ascii="Trebuchet MS" w:hAnsi="Trebuchet MS"/>
          <w:b/>
          <w:sz w:val="22"/>
          <w:szCs w:val="22"/>
        </w:rPr>
        <w:t>iasta lub modyfikację obiektów wpisanych do rejestru zabytkó</w:t>
      </w:r>
      <w:r>
        <w:rPr>
          <w:rFonts w:ascii="Trebuchet MS" w:hAnsi="Trebuchet MS"/>
          <w:b/>
          <w:sz w:val="22"/>
          <w:szCs w:val="22"/>
        </w:rPr>
        <w:t>w wymagają uzyskania pozwolenia</w:t>
      </w:r>
      <w:r w:rsidRPr="006D01AE">
        <w:rPr>
          <w:rFonts w:ascii="Trebuchet MS" w:hAnsi="Trebuchet MS"/>
          <w:b/>
          <w:sz w:val="22"/>
          <w:szCs w:val="22"/>
        </w:rPr>
        <w:t xml:space="preserve"> Wojewódzkiego Konserwatora Zabytków zgodnie z przepisami ustawy </w:t>
      </w:r>
      <w:r>
        <w:rPr>
          <w:rFonts w:ascii="Trebuchet MS" w:hAnsi="Trebuchet MS"/>
          <w:b/>
          <w:sz w:val="22"/>
          <w:szCs w:val="22"/>
        </w:rPr>
        <w:t xml:space="preserve">                 </w:t>
      </w:r>
      <w:r w:rsidRPr="006D01AE">
        <w:rPr>
          <w:rFonts w:ascii="Trebuchet MS" w:hAnsi="Trebuchet MS"/>
          <w:b/>
          <w:sz w:val="22"/>
          <w:szCs w:val="22"/>
        </w:rPr>
        <w:t xml:space="preserve">o ochronie zabytków i opiece nad zabytkami. </w:t>
      </w:r>
      <w:r>
        <w:rPr>
          <w:rFonts w:ascii="Trebuchet MS" w:hAnsi="Trebuchet MS"/>
          <w:b/>
          <w:sz w:val="22"/>
          <w:szCs w:val="22"/>
        </w:rPr>
        <w:t xml:space="preserve"> Śląski Wojewódzki Konserwator Zabytków pismem nr K-PT.5183.131.2017.AS z dnia 16.10.2017 określił uwagi i wytyczne konserwatorskie w tym zakresie.</w:t>
      </w:r>
      <w:r w:rsidRPr="00AF4929">
        <w:rPr>
          <w:rFonts w:ascii="Trebuchet MS" w:hAnsi="Trebuchet MS"/>
          <w:sz w:val="22"/>
          <w:szCs w:val="22"/>
        </w:rPr>
        <w:t xml:space="preserve"> ( załącznik nr 2.</w:t>
      </w:r>
      <w:r>
        <w:rPr>
          <w:rFonts w:ascii="Trebuchet MS" w:hAnsi="Trebuchet MS"/>
          <w:sz w:val="22"/>
          <w:szCs w:val="22"/>
        </w:rPr>
        <w:t>2</w:t>
      </w:r>
      <w:r w:rsidRPr="00AF4929">
        <w:rPr>
          <w:rFonts w:ascii="Trebuchet MS" w:hAnsi="Trebuchet MS"/>
          <w:sz w:val="22"/>
          <w:szCs w:val="22"/>
        </w:rPr>
        <w:t>.1. do regulaminu Konkursu</w:t>
      </w:r>
      <w:r>
        <w:rPr>
          <w:rFonts w:ascii="Trebuchet MS" w:hAnsi="Trebuchet MS"/>
          <w:sz w:val="22"/>
          <w:szCs w:val="22"/>
        </w:rPr>
        <w:t>)</w:t>
      </w:r>
      <w:r w:rsidRPr="00AF4929">
        <w:rPr>
          <w:rFonts w:ascii="Trebuchet MS" w:hAnsi="Trebuchet MS"/>
          <w:sz w:val="22"/>
          <w:szCs w:val="22"/>
        </w:rPr>
        <w:t xml:space="preserve"> </w:t>
      </w:r>
    </w:p>
    <w:p w:rsidR="00A36EC2" w:rsidRPr="006D01AE" w:rsidRDefault="00A36EC2" w:rsidP="008503EE">
      <w:pPr>
        <w:pStyle w:val="Default"/>
        <w:spacing w:line="360" w:lineRule="auto"/>
        <w:jc w:val="both"/>
        <w:rPr>
          <w:rFonts w:ascii="Trebuchet MS" w:hAnsi="Trebuchet MS"/>
          <w:b/>
          <w:sz w:val="22"/>
          <w:szCs w:val="22"/>
        </w:rPr>
      </w:pPr>
    </w:p>
    <w:p w:rsidR="00A36EC2" w:rsidRDefault="00A36EC2" w:rsidP="008503EE">
      <w:pPr>
        <w:pStyle w:val="Default"/>
        <w:spacing w:line="360" w:lineRule="auto"/>
        <w:jc w:val="both"/>
        <w:rPr>
          <w:rFonts w:ascii="Trebuchet MS" w:hAnsi="Trebuchet MS"/>
          <w:sz w:val="22"/>
          <w:szCs w:val="22"/>
        </w:rPr>
      </w:pPr>
      <w:r>
        <w:rPr>
          <w:rFonts w:ascii="Trebuchet MS" w:hAnsi="Trebuchet MS"/>
          <w:sz w:val="22"/>
          <w:szCs w:val="22"/>
        </w:rPr>
        <w:t xml:space="preserve">Biorąc pod uwagę, że wyposażenie maszynowni i sterowni Wielkiego Pieca jest unikatowe             i nie zostało zachowane nawet w obiektach hutniczych pełniących obecnie funkcje </w:t>
      </w:r>
      <w:r>
        <w:rPr>
          <w:rFonts w:ascii="Trebuchet MS" w:hAnsi="Trebuchet MS"/>
          <w:sz w:val="22"/>
          <w:szCs w:val="22"/>
        </w:rPr>
        <w:lastRenderedPageBreak/>
        <w:t>muzealne na terenie Europy, Organizator konkursu nie wyraża zgody na jego  modyfikację, za wyjątkiem prac remontowych oraz nieinwazyjnych w stosunku do urządzeń prac prowadzących do ich właściwej ekspozycji i udostępnienia zwiedzającym. W budynku maszynowni i sterowni zlokalizowane są niewielkie pomieszczenia gospodarcze i magazyny, które mogą zostać zaadoptowane pod nową funkcję. Należy uwzględnić konieczność całkowitej wymiany pokrycia dachowego tego budynku. Dopuszcza się zastosowanie częściowego lub całkowitego przeszklenia dachu. Dopuszcza się także możliwość umieszczenia i zaprojektowania wewnątrz tego budynku całej wymienionej w zestawieniu pomieszczeń ekspozycji stałej multimedialnej i interaktywnej</w:t>
      </w:r>
      <w:r w:rsidRPr="00D7648C">
        <w:rPr>
          <w:rFonts w:ascii="Trebuchet MS" w:hAnsi="Trebuchet MS"/>
          <w:sz w:val="22"/>
          <w:szCs w:val="22"/>
        </w:rPr>
        <w:t xml:space="preserve"> o wielkim piecu i hucie „Pokój”</w:t>
      </w:r>
      <w:r>
        <w:rPr>
          <w:rFonts w:ascii="Trebuchet MS" w:hAnsi="Trebuchet MS"/>
          <w:sz w:val="22"/>
          <w:szCs w:val="22"/>
        </w:rPr>
        <w:t xml:space="preserve"> lub jej części.</w:t>
      </w:r>
    </w:p>
    <w:p w:rsidR="00A36EC2" w:rsidRPr="00840182" w:rsidRDefault="00A36EC2" w:rsidP="008503EE">
      <w:pPr>
        <w:pStyle w:val="Default"/>
        <w:spacing w:line="360" w:lineRule="auto"/>
        <w:jc w:val="both"/>
        <w:rPr>
          <w:rFonts w:ascii="Trebuchet MS" w:hAnsi="Trebuchet MS"/>
          <w:sz w:val="22"/>
          <w:szCs w:val="22"/>
        </w:rPr>
      </w:pPr>
    </w:p>
    <w:p w:rsidR="00A36EC2" w:rsidRDefault="00A36EC2" w:rsidP="008503EE">
      <w:pPr>
        <w:pStyle w:val="Default"/>
        <w:spacing w:line="360" w:lineRule="auto"/>
        <w:jc w:val="both"/>
        <w:rPr>
          <w:rFonts w:ascii="Trebuchet MS" w:hAnsi="Trebuchet MS"/>
          <w:sz w:val="22"/>
          <w:szCs w:val="22"/>
        </w:rPr>
      </w:pPr>
      <w:r w:rsidRPr="00840182">
        <w:rPr>
          <w:rFonts w:ascii="Trebuchet MS" w:hAnsi="Trebuchet MS"/>
          <w:sz w:val="22"/>
          <w:szCs w:val="22"/>
        </w:rPr>
        <w:t>Wielki Piec jest zlokalizowany w sąsiedztwie ulicy Piotra Niedurnego</w:t>
      </w:r>
      <w:r>
        <w:rPr>
          <w:rFonts w:ascii="Trebuchet MS" w:hAnsi="Trebuchet MS"/>
          <w:sz w:val="22"/>
          <w:szCs w:val="22"/>
        </w:rPr>
        <w:t>,</w:t>
      </w:r>
      <w:r w:rsidRPr="00840182">
        <w:rPr>
          <w:rFonts w:ascii="Trebuchet MS" w:hAnsi="Trebuchet MS"/>
          <w:sz w:val="22"/>
          <w:szCs w:val="22"/>
        </w:rPr>
        <w:t xml:space="preserve"> głównej osi komunikacyjnej dzielnicy, dzięki czemu istnieje możliwość jego udostępnienia bez koni</w:t>
      </w:r>
      <w:r>
        <w:rPr>
          <w:rFonts w:ascii="Trebuchet MS" w:hAnsi="Trebuchet MS"/>
          <w:sz w:val="22"/>
          <w:szCs w:val="22"/>
        </w:rPr>
        <w:t>e</w:t>
      </w:r>
      <w:r w:rsidRPr="00840182">
        <w:rPr>
          <w:rFonts w:ascii="Trebuchet MS" w:hAnsi="Trebuchet MS"/>
          <w:sz w:val="22"/>
          <w:szCs w:val="22"/>
        </w:rPr>
        <w:t xml:space="preserve">czności przemieszczania się zwiedzających po obszarze funkcjonującego zakładu przemysłowego. </w:t>
      </w:r>
      <w:r>
        <w:rPr>
          <w:rFonts w:ascii="Trebuchet MS" w:hAnsi="Trebuchet MS"/>
          <w:sz w:val="22"/>
          <w:szCs w:val="22"/>
        </w:rPr>
        <w:t>Samo</w:t>
      </w:r>
      <w:r w:rsidRPr="00840182">
        <w:rPr>
          <w:rFonts w:ascii="Trebuchet MS" w:hAnsi="Trebuchet MS"/>
          <w:sz w:val="22"/>
          <w:szCs w:val="22"/>
        </w:rPr>
        <w:t xml:space="preserve"> udostępnienie</w:t>
      </w:r>
      <w:r>
        <w:rPr>
          <w:rFonts w:ascii="Trebuchet MS" w:hAnsi="Trebuchet MS"/>
          <w:sz w:val="22"/>
          <w:szCs w:val="22"/>
        </w:rPr>
        <w:t xml:space="preserve"> obiektu,</w:t>
      </w:r>
      <w:r w:rsidRPr="00840182">
        <w:rPr>
          <w:rFonts w:ascii="Trebuchet MS" w:hAnsi="Trebuchet MS"/>
          <w:sz w:val="22"/>
          <w:szCs w:val="22"/>
        </w:rPr>
        <w:t xml:space="preserve"> pomimo tak korzystnej lokalizacji</w:t>
      </w:r>
      <w:r>
        <w:rPr>
          <w:rFonts w:ascii="Trebuchet MS" w:hAnsi="Trebuchet MS"/>
          <w:sz w:val="22"/>
          <w:szCs w:val="22"/>
        </w:rPr>
        <w:t>,</w:t>
      </w:r>
      <w:r w:rsidRPr="00840182">
        <w:rPr>
          <w:rFonts w:ascii="Trebuchet MS" w:hAnsi="Trebuchet MS"/>
          <w:sz w:val="22"/>
          <w:szCs w:val="22"/>
        </w:rPr>
        <w:t xml:space="preserve"> nie  </w:t>
      </w:r>
      <w:r>
        <w:rPr>
          <w:rFonts w:ascii="Trebuchet MS" w:hAnsi="Trebuchet MS"/>
          <w:sz w:val="22"/>
          <w:szCs w:val="22"/>
        </w:rPr>
        <w:t>jest proste</w:t>
      </w:r>
      <w:r w:rsidRPr="00840182">
        <w:rPr>
          <w:rFonts w:ascii="Trebuchet MS" w:hAnsi="Trebuchet MS"/>
          <w:sz w:val="22"/>
          <w:szCs w:val="22"/>
        </w:rPr>
        <w:t>. Obecnie cały obszar zakładu jest zamknięty, dozorowany i otoczony ogrodzeniem, a na teren za</w:t>
      </w:r>
      <w:r>
        <w:rPr>
          <w:rFonts w:ascii="Trebuchet MS" w:hAnsi="Trebuchet MS"/>
          <w:sz w:val="22"/>
          <w:szCs w:val="22"/>
        </w:rPr>
        <w:t>kładu prowadzą trzy bramy. Mimo,</w:t>
      </w:r>
      <w:r w:rsidRPr="00840182">
        <w:rPr>
          <w:rFonts w:ascii="Trebuchet MS" w:hAnsi="Trebuchet MS"/>
          <w:sz w:val="22"/>
          <w:szCs w:val="22"/>
        </w:rPr>
        <w:t xml:space="preserve"> że b</w:t>
      </w:r>
      <w:r>
        <w:rPr>
          <w:rFonts w:ascii="Trebuchet MS" w:hAnsi="Trebuchet MS"/>
          <w:sz w:val="22"/>
          <w:szCs w:val="22"/>
        </w:rPr>
        <w:t>rama pierwsza jest oddalona             od Wielkiego P</w:t>
      </w:r>
      <w:r w:rsidRPr="00840182">
        <w:rPr>
          <w:rFonts w:ascii="Trebuchet MS" w:hAnsi="Trebuchet MS"/>
          <w:sz w:val="22"/>
          <w:szCs w:val="22"/>
        </w:rPr>
        <w:t xml:space="preserve">ieca jedynie o około </w:t>
      </w:r>
      <w:smartTag w:uri="urn:schemas-microsoft-com:office:smarttags" w:element="metricconverter">
        <w:smartTagPr>
          <w:attr w:name="ProductID" w:val="50 m"/>
        </w:smartTagPr>
        <w:r w:rsidRPr="00840182">
          <w:rPr>
            <w:rFonts w:ascii="Trebuchet MS" w:hAnsi="Trebuchet MS"/>
            <w:sz w:val="22"/>
            <w:szCs w:val="22"/>
          </w:rPr>
          <w:t>50 m</w:t>
        </w:r>
      </w:smartTag>
      <w:r>
        <w:rPr>
          <w:rFonts w:ascii="Trebuchet MS" w:hAnsi="Trebuchet MS"/>
          <w:sz w:val="22"/>
          <w:szCs w:val="22"/>
        </w:rPr>
        <w:t>,</w:t>
      </w:r>
      <w:r w:rsidRPr="00840182">
        <w:rPr>
          <w:rFonts w:ascii="Trebuchet MS" w:hAnsi="Trebuchet MS"/>
          <w:sz w:val="22"/>
          <w:szCs w:val="22"/>
        </w:rPr>
        <w:t xml:space="preserve"> dostanie się do obiektu wiąże się z koniecznością uzyskania stosownej przepustki</w:t>
      </w:r>
      <w:r>
        <w:rPr>
          <w:rFonts w:ascii="Trebuchet MS" w:hAnsi="Trebuchet MS"/>
          <w:sz w:val="22"/>
          <w:szCs w:val="22"/>
        </w:rPr>
        <w:t>.</w:t>
      </w:r>
      <w:r w:rsidRPr="00840182">
        <w:rPr>
          <w:rFonts w:ascii="Trebuchet MS" w:hAnsi="Trebuchet MS"/>
          <w:sz w:val="22"/>
          <w:szCs w:val="22"/>
        </w:rPr>
        <w:t xml:space="preserve"> To znacząco utrudnia zwiedzanie obiektu, odstrasza potencjalnych </w:t>
      </w:r>
      <w:r>
        <w:rPr>
          <w:rFonts w:ascii="Trebuchet MS" w:hAnsi="Trebuchet MS"/>
          <w:sz w:val="22"/>
          <w:szCs w:val="22"/>
        </w:rPr>
        <w:t>turystów,</w:t>
      </w:r>
      <w:r w:rsidRPr="00840182">
        <w:rPr>
          <w:rFonts w:ascii="Trebuchet MS" w:hAnsi="Trebuchet MS"/>
          <w:sz w:val="22"/>
          <w:szCs w:val="22"/>
        </w:rPr>
        <w:t xml:space="preserve"> a przy większej ilości odwiedzających</w:t>
      </w:r>
      <w:r>
        <w:rPr>
          <w:rFonts w:ascii="Trebuchet MS" w:hAnsi="Trebuchet MS"/>
          <w:sz w:val="22"/>
          <w:szCs w:val="22"/>
        </w:rPr>
        <w:t xml:space="preserve"> </w:t>
      </w:r>
      <w:r w:rsidRPr="00840182">
        <w:rPr>
          <w:rFonts w:ascii="Trebuchet MS" w:hAnsi="Trebuchet MS"/>
          <w:sz w:val="22"/>
          <w:szCs w:val="22"/>
        </w:rPr>
        <w:t xml:space="preserve">stanowi duży problem dla bezpieczeństwa zakładu. </w:t>
      </w:r>
    </w:p>
    <w:p w:rsidR="00A36EC2" w:rsidRDefault="00A36EC2" w:rsidP="008503EE">
      <w:pPr>
        <w:pStyle w:val="Default"/>
        <w:spacing w:line="360" w:lineRule="auto"/>
        <w:jc w:val="both"/>
        <w:rPr>
          <w:rFonts w:ascii="Trebuchet MS" w:hAnsi="Trebuchet MS"/>
          <w:sz w:val="22"/>
          <w:szCs w:val="22"/>
        </w:rPr>
      </w:pPr>
    </w:p>
    <w:p w:rsidR="00A36EC2" w:rsidRPr="003B3BF4" w:rsidRDefault="00A36EC2" w:rsidP="008503EE">
      <w:pPr>
        <w:pStyle w:val="Default"/>
        <w:spacing w:line="360" w:lineRule="auto"/>
        <w:jc w:val="both"/>
        <w:rPr>
          <w:rFonts w:ascii="Trebuchet MS" w:hAnsi="Trebuchet MS"/>
          <w:sz w:val="22"/>
          <w:szCs w:val="22"/>
        </w:rPr>
      </w:pPr>
      <w:r w:rsidRPr="003B3BF4">
        <w:rPr>
          <w:rFonts w:ascii="Trebuchet MS" w:hAnsi="Trebuchet MS"/>
          <w:sz w:val="22"/>
          <w:szCs w:val="22"/>
        </w:rPr>
        <w:t>Obecnie teren opracowania odgrodzony jest od przestrzeni publicznej i znajduje się wewnątrz terenów produkcyjnych Huty „Pokój”. Sytuację przedstawia poniższa mapa:</w:t>
      </w:r>
    </w:p>
    <w:p w:rsidR="00A36EC2" w:rsidRDefault="003657CA" w:rsidP="008503EE">
      <w:pPr>
        <w:spacing w:after="0" w:line="360" w:lineRule="auto"/>
        <w:jc w:val="center"/>
        <w:rPr>
          <w:rFonts w:ascii="Trebuchet MS" w:hAnsi="Trebuchet MS"/>
          <w:noProof/>
          <w:lang w:eastAsia="pl-PL"/>
        </w:rPr>
      </w:pPr>
      <w:r>
        <w:rPr>
          <w:rFonts w:ascii="Trebuchet MS" w:hAnsi="Trebuchet MS"/>
          <w:noProof/>
          <w:lang w:eastAsia="pl-PL"/>
        </w:rPr>
        <w:drawing>
          <wp:inline distT="0" distB="0" distL="0" distR="0">
            <wp:extent cx="3181350" cy="3133725"/>
            <wp:effectExtent l="19050" t="0" r="0" b="0"/>
            <wp:docPr id="42" name="Obraz 42" descr="ogredzenie h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ogredzenie huty.JPG"/>
                    <pic:cNvPicPr>
                      <a:picLocks noChangeAspect="1" noChangeArrowheads="1"/>
                    </pic:cNvPicPr>
                  </pic:nvPicPr>
                  <pic:blipFill>
                    <a:blip r:embed="rId63"/>
                    <a:srcRect/>
                    <a:stretch>
                      <a:fillRect/>
                    </a:stretch>
                  </pic:blipFill>
                  <pic:spPr bwMode="auto">
                    <a:xfrm>
                      <a:off x="0" y="0"/>
                      <a:ext cx="3181350" cy="3133725"/>
                    </a:xfrm>
                    <a:prstGeom prst="rect">
                      <a:avLst/>
                    </a:prstGeom>
                    <a:noFill/>
                    <a:ln w="9525">
                      <a:noFill/>
                      <a:miter lim="800000"/>
                      <a:headEnd/>
                      <a:tailEnd/>
                    </a:ln>
                  </pic:spPr>
                </pic:pic>
              </a:graphicData>
            </a:graphic>
          </wp:inline>
        </w:drawing>
      </w:r>
    </w:p>
    <w:p w:rsidR="00A36EC2" w:rsidRDefault="00A36EC2" w:rsidP="008503EE">
      <w:pPr>
        <w:pStyle w:val="Default"/>
        <w:spacing w:line="360" w:lineRule="auto"/>
        <w:jc w:val="both"/>
        <w:rPr>
          <w:rFonts w:ascii="Trebuchet MS" w:hAnsi="Trebuchet MS"/>
          <w:sz w:val="22"/>
          <w:szCs w:val="22"/>
        </w:rPr>
      </w:pPr>
      <w:r w:rsidRPr="00840182">
        <w:rPr>
          <w:rFonts w:ascii="Trebuchet MS" w:hAnsi="Trebuchet MS"/>
          <w:sz w:val="22"/>
          <w:szCs w:val="22"/>
        </w:rPr>
        <w:lastRenderedPageBreak/>
        <w:t>Dla prawidłowego funkcjonowania obiektu turystycznego niezbędne jest zapewnienie bezpośredniego dostęp</w:t>
      </w:r>
      <w:r>
        <w:rPr>
          <w:rFonts w:ascii="Trebuchet MS" w:hAnsi="Trebuchet MS"/>
          <w:sz w:val="22"/>
          <w:szCs w:val="22"/>
        </w:rPr>
        <w:t>u</w:t>
      </w:r>
      <w:r w:rsidRPr="00840182">
        <w:rPr>
          <w:rFonts w:ascii="Trebuchet MS" w:hAnsi="Trebuchet MS"/>
          <w:sz w:val="22"/>
          <w:szCs w:val="22"/>
        </w:rPr>
        <w:t xml:space="preserve"> do obiektu i włączenie tego terenu do obszarów publicznych. </w:t>
      </w:r>
      <w:r>
        <w:rPr>
          <w:rFonts w:ascii="Trebuchet MS" w:hAnsi="Trebuchet MS"/>
          <w:sz w:val="22"/>
          <w:szCs w:val="22"/>
        </w:rPr>
        <w:t>W</w:t>
      </w:r>
      <w:r w:rsidRPr="00840182">
        <w:rPr>
          <w:rFonts w:ascii="Trebuchet MS" w:hAnsi="Trebuchet MS"/>
          <w:sz w:val="22"/>
          <w:szCs w:val="22"/>
        </w:rPr>
        <w:t>zdłuż ogrodzenia zakładu, równolegle do ulicy Piotra Niedurnego przebiega linia tramwajowa. W bezpośrednim sąsiedztwie pieca przebiega także wyposażona w szlabany linia kolejowa przecinająca prostopadle ulicę Niedurnego. Ze względów bezpieczeństwa drogowego nie jest także możliwe utworzenie nowego zjazdu z</w:t>
      </w:r>
      <w:r>
        <w:rPr>
          <w:rFonts w:ascii="Trebuchet MS" w:hAnsi="Trebuchet MS"/>
          <w:sz w:val="22"/>
          <w:szCs w:val="22"/>
        </w:rPr>
        <w:t xml:space="preserve"> drogi publicznej na wysokości Wielkiego Pieca - t</w:t>
      </w:r>
      <w:r w:rsidRPr="00840182">
        <w:rPr>
          <w:rFonts w:ascii="Trebuchet MS" w:hAnsi="Trebuchet MS"/>
          <w:sz w:val="22"/>
          <w:szCs w:val="22"/>
        </w:rPr>
        <w:t xml:space="preserve">aki zjazd byłby zbyt blisko istniejącego zjazdu na teren zakładu i zbyt blisko przejazdu kolejowego, a auta z niego korzystające musiałby również </w:t>
      </w:r>
      <w:r w:rsidRPr="00465DA5">
        <w:rPr>
          <w:rFonts w:ascii="Trebuchet MS" w:hAnsi="Trebuchet MS"/>
          <w:sz w:val="22"/>
          <w:szCs w:val="22"/>
        </w:rPr>
        <w:t xml:space="preserve">przecinać linię tramwajową. </w:t>
      </w:r>
      <w:r>
        <w:rPr>
          <w:rFonts w:ascii="Trebuchet MS" w:hAnsi="Trebuchet MS"/>
          <w:sz w:val="22"/>
          <w:szCs w:val="22"/>
        </w:rPr>
        <w:t xml:space="preserve">Z tych względów nowy zjazd należy maksymalnie oddalić od </w:t>
      </w:r>
      <w:r w:rsidRPr="00465DA5">
        <w:rPr>
          <w:rFonts w:ascii="Trebuchet MS" w:hAnsi="Trebuchet MS"/>
          <w:sz w:val="22"/>
          <w:szCs w:val="22"/>
        </w:rPr>
        <w:t xml:space="preserve">obecnego skrzyżowania komunikacyjnego. Niezbędne jest także poszerzenie terenu inwestycji poza obrys Wielkiego Pieca. Zasadne wydaje się wykorzystanie </w:t>
      </w:r>
      <w:r>
        <w:rPr>
          <w:rFonts w:ascii="Trebuchet MS" w:hAnsi="Trebuchet MS"/>
          <w:sz w:val="22"/>
          <w:szCs w:val="22"/>
        </w:rPr>
        <w:t>działki nr 3694/215</w:t>
      </w:r>
      <w:r w:rsidRPr="00465DA5">
        <w:rPr>
          <w:rFonts w:ascii="Trebuchet MS" w:hAnsi="Trebuchet MS"/>
          <w:sz w:val="22"/>
          <w:szCs w:val="22"/>
        </w:rPr>
        <w:t>, na któr</w:t>
      </w:r>
      <w:r>
        <w:rPr>
          <w:rFonts w:ascii="Trebuchet MS" w:hAnsi="Trebuchet MS"/>
          <w:sz w:val="22"/>
          <w:szCs w:val="22"/>
        </w:rPr>
        <w:t>ej</w:t>
      </w:r>
      <w:r w:rsidRPr="00465DA5">
        <w:rPr>
          <w:rFonts w:ascii="Trebuchet MS" w:hAnsi="Trebuchet MS"/>
          <w:sz w:val="22"/>
          <w:szCs w:val="22"/>
        </w:rPr>
        <w:t xml:space="preserve"> stała hala lejnicza. Teren ten pozw</w:t>
      </w:r>
      <w:r>
        <w:rPr>
          <w:rFonts w:ascii="Trebuchet MS" w:hAnsi="Trebuchet MS"/>
          <w:sz w:val="22"/>
          <w:szCs w:val="22"/>
        </w:rPr>
        <w:t>ala</w:t>
      </w:r>
      <w:r w:rsidRPr="00465DA5">
        <w:rPr>
          <w:rFonts w:ascii="Trebuchet MS" w:hAnsi="Trebuchet MS"/>
          <w:sz w:val="22"/>
          <w:szCs w:val="22"/>
        </w:rPr>
        <w:t xml:space="preserve"> na utworzenie nowego zjazdu z drogi publicznej, czy utworzenie parkingu niezbędnego przy obiektach turystycznych. </w:t>
      </w:r>
    </w:p>
    <w:p w:rsidR="00A36EC2" w:rsidRDefault="00A36EC2" w:rsidP="008503EE">
      <w:pPr>
        <w:pStyle w:val="Default"/>
        <w:spacing w:line="360" w:lineRule="auto"/>
        <w:jc w:val="both"/>
        <w:rPr>
          <w:rFonts w:ascii="Trebuchet MS" w:hAnsi="Trebuchet MS"/>
          <w:sz w:val="22"/>
          <w:szCs w:val="22"/>
        </w:rPr>
      </w:pPr>
    </w:p>
    <w:p w:rsidR="00A36EC2" w:rsidRDefault="00A36EC2" w:rsidP="008503EE">
      <w:pPr>
        <w:pStyle w:val="Default"/>
        <w:spacing w:line="360" w:lineRule="auto"/>
        <w:jc w:val="both"/>
        <w:rPr>
          <w:rFonts w:ascii="Trebuchet MS" w:hAnsi="Trebuchet MS"/>
          <w:sz w:val="22"/>
          <w:szCs w:val="22"/>
        </w:rPr>
      </w:pPr>
      <w:r w:rsidRPr="00465DA5">
        <w:rPr>
          <w:rFonts w:ascii="Trebuchet MS" w:hAnsi="Trebuchet MS"/>
          <w:sz w:val="22"/>
          <w:szCs w:val="22"/>
        </w:rPr>
        <w:t xml:space="preserve">Wskazana jest zmiana przebiegu ogrodzenia, wyłączenie terenu opracowania z obszaru </w:t>
      </w:r>
      <w:r w:rsidRPr="00872BF9">
        <w:rPr>
          <w:rFonts w:ascii="Trebuchet MS" w:hAnsi="Trebuchet MS"/>
          <w:sz w:val="22"/>
          <w:szCs w:val="22"/>
        </w:rPr>
        <w:t>produkcyjnego i zastosowanie kompozycji otwartej założenia urbanistycznego, pozwalającej na nieograniczone spacery po tym terenie. Jednocześnie należy zaprojektować nowy przebieg i formę ogrodzenia czynnego zakładu produkcyjnego tak aby był on trwale wydzielony z przestrzeni publicznej jak ma to miejsce do chwili obecnej. Należy zapewnić z obszaru opracowania dostęp do terenu produkcyjnego należącego obecnie do firmy Stalmag (działka nr 3695/215) zlokalizowanego na północ</w:t>
      </w:r>
      <w:r w:rsidRPr="00465DA5">
        <w:rPr>
          <w:rFonts w:ascii="Trebuchet MS" w:hAnsi="Trebuchet MS"/>
          <w:sz w:val="22"/>
          <w:szCs w:val="22"/>
        </w:rPr>
        <w:t xml:space="preserve"> od terenu opracowania. Należy </w:t>
      </w:r>
      <w:r>
        <w:rPr>
          <w:rFonts w:ascii="Trebuchet MS" w:hAnsi="Trebuchet MS"/>
          <w:sz w:val="22"/>
          <w:szCs w:val="22"/>
        </w:rPr>
        <w:t xml:space="preserve">równocześnie </w:t>
      </w:r>
      <w:r w:rsidRPr="00465DA5">
        <w:rPr>
          <w:rFonts w:ascii="Trebuchet MS" w:hAnsi="Trebuchet MS"/>
          <w:sz w:val="22"/>
          <w:szCs w:val="22"/>
        </w:rPr>
        <w:t>zaprojektować nowy zjazd publiczny z ulicy Niedurnego na obszar opracowania. Zgodnie z poniższ</w:t>
      </w:r>
      <w:r>
        <w:rPr>
          <w:rFonts w:ascii="Trebuchet MS" w:hAnsi="Trebuchet MS"/>
          <w:sz w:val="22"/>
          <w:szCs w:val="22"/>
        </w:rPr>
        <w:t>ymi mapami</w:t>
      </w:r>
      <w:r w:rsidRPr="00465DA5">
        <w:rPr>
          <w:rFonts w:ascii="Trebuchet MS" w:hAnsi="Trebuchet MS"/>
          <w:sz w:val="22"/>
          <w:szCs w:val="22"/>
        </w:rPr>
        <w:t>:</w:t>
      </w:r>
    </w:p>
    <w:p w:rsidR="00A36EC2"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3276600" cy="3381375"/>
            <wp:effectExtent l="19050" t="0" r="0" b="0"/>
            <wp:docPr id="43" name="Obraz 43" descr="mapa huta n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mapa huta nowa.jpg"/>
                    <pic:cNvPicPr>
                      <a:picLocks noChangeAspect="1" noChangeArrowheads="1"/>
                    </pic:cNvPicPr>
                  </pic:nvPicPr>
                  <pic:blipFill>
                    <a:blip r:embed="rId64"/>
                    <a:srcRect/>
                    <a:stretch>
                      <a:fillRect/>
                    </a:stretch>
                  </pic:blipFill>
                  <pic:spPr bwMode="auto">
                    <a:xfrm>
                      <a:off x="0" y="0"/>
                      <a:ext cx="3276600" cy="3381375"/>
                    </a:xfrm>
                    <a:prstGeom prst="rect">
                      <a:avLst/>
                    </a:prstGeom>
                    <a:noFill/>
                    <a:ln w="9525">
                      <a:noFill/>
                      <a:miter lim="800000"/>
                      <a:headEnd/>
                      <a:tailEnd/>
                    </a:ln>
                  </pic:spPr>
                </pic:pic>
              </a:graphicData>
            </a:graphic>
          </wp:inline>
        </w:drawing>
      </w:r>
    </w:p>
    <w:p w:rsidR="00A36EC2" w:rsidRDefault="006C7208" w:rsidP="008503EE">
      <w:pPr>
        <w:pStyle w:val="Default"/>
        <w:spacing w:line="360" w:lineRule="auto"/>
        <w:jc w:val="both"/>
        <w:rPr>
          <w:rFonts w:ascii="Trebuchet MS" w:hAnsi="Trebuchet MS"/>
          <w:sz w:val="22"/>
          <w:szCs w:val="22"/>
        </w:rPr>
      </w:pPr>
      <w:r>
        <w:rPr>
          <w:rFonts w:ascii="Trebuchet MS" w:hAnsi="Trebuchet MS"/>
          <w:noProof/>
          <w:sz w:val="22"/>
          <w:szCs w:val="22"/>
          <w:lang w:eastAsia="pl-PL"/>
        </w:rPr>
        <w:lastRenderedPageBreak/>
        <w:drawing>
          <wp:inline distT="0" distB="0" distL="0" distR="0">
            <wp:extent cx="5638257" cy="6762750"/>
            <wp:effectExtent l="19050" t="0" r="543" b="0"/>
            <wp:docPr id="47" name="Obraz 46" descr="Wielki Piec zjazd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i Piec zjazd mapa.jpg"/>
                    <pic:cNvPicPr/>
                  </pic:nvPicPr>
                  <pic:blipFill>
                    <a:blip r:embed="rId65"/>
                    <a:stretch>
                      <a:fillRect/>
                    </a:stretch>
                  </pic:blipFill>
                  <pic:spPr>
                    <a:xfrm>
                      <a:off x="0" y="0"/>
                      <a:ext cx="5639245" cy="6763935"/>
                    </a:xfrm>
                    <a:prstGeom prst="rect">
                      <a:avLst/>
                    </a:prstGeom>
                  </pic:spPr>
                </pic:pic>
              </a:graphicData>
            </a:graphic>
          </wp:inline>
        </w:drawing>
      </w:r>
    </w:p>
    <w:p w:rsidR="00D774AF" w:rsidRDefault="00D774AF" w:rsidP="008503EE">
      <w:pPr>
        <w:pStyle w:val="Default"/>
        <w:spacing w:line="360" w:lineRule="auto"/>
        <w:jc w:val="both"/>
        <w:rPr>
          <w:rFonts w:ascii="Trebuchet MS" w:hAnsi="Trebuchet MS"/>
          <w:sz w:val="22"/>
          <w:szCs w:val="22"/>
        </w:rPr>
      </w:pPr>
    </w:p>
    <w:p w:rsidR="00A36EC2" w:rsidRPr="00840182" w:rsidRDefault="00A36EC2" w:rsidP="008503EE">
      <w:pPr>
        <w:pStyle w:val="Default"/>
        <w:spacing w:line="360" w:lineRule="auto"/>
        <w:jc w:val="both"/>
        <w:rPr>
          <w:rFonts w:ascii="Trebuchet MS" w:hAnsi="Trebuchet MS"/>
          <w:sz w:val="22"/>
          <w:szCs w:val="22"/>
        </w:rPr>
      </w:pPr>
      <w:r w:rsidRPr="00840182">
        <w:rPr>
          <w:rFonts w:ascii="Trebuchet MS" w:hAnsi="Trebuchet MS"/>
          <w:sz w:val="22"/>
          <w:szCs w:val="22"/>
        </w:rPr>
        <w:t>Ponadto należy</w:t>
      </w:r>
      <w:r>
        <w:rPr>
          <w:rFonts w:ascii="Trebuchet MS" w:hAnsi="Trebuchet MS"/>
          <w:sz w:val="22"/>
          <w:szCs w:val="22"/>
        </w:rPr>
        <w:t xml:space="preserve"> mieć świadomość, że w obrębie Wielkiego P</w:t>
      </w:r>
      <w:r w:rsidRPr="00840182">
        <w:rPr>
          <w:rFonts w:ascii="Trebuchet MS" w:hAnsi="Trebuchet MS"/>
          <w:sz w:val="22"/>
          <w:szCs w:val="22"/>
        </w:rPr>
        <w:t xml:space="preserve">ieca obecnie nie ma żadnej pustej przestrzeni możliwej do adaptacji na pomieszczenia obsługi ruchu turystycznego czy toalety, nie wspominając o funkcjach </w:t>
      </w:r>
      <w:r>
        <w:rPr>
          <w:rFonts w:ascii="Trebuchet MS" w:hAnsi="Trebuchet MS"/>
          <w:sz w:val="22"/>
          <w:szCs w:val="22"/>
        </w:rPr>
        <w:t xml:space="preserve">biurowych, </w:t>
      </w:r>
      <w:r w:rsidRPr="00840182">
        <w:rPr>
          <w:rFonts w:ascii="Trebuchet MS" w:hAnsi="Trebuchet MS"/>
          <w:sz w:val="22"/>
          <w:szCs w:val="22"/>
        </w:rPr>
        <w:t>muzealnych, edukacyjnych czy gastronomicznych.</w:t>
      </w:r>
      <w:r>
        <w:rPr>
          <w:rFonts w:ascii="Trebuchet MS" w:hAnsi="Trebuchet MS"/>
          <w:sz w:val="22"/>
          <w:szCs w:val="22"/>
        </w:rPr>
        <w:t xml:space="preserve"> Takie przestrzenie należy dobudować. Istotne jest także, że po wschodniej stronie Wielkiego Pieca i budynku maszynowni zlokalizowana jest „estakada kolejowa”. To jednokondygnacyjny obiekt betonowy o długości około </w:t>
      </w:r>
      <w:smartTag w:uri="urn:schemas-microsoft-com:office:smarttags" w:element="metricconverter">
        <w:smartTagPr>
          <w:attr w:name="ProductID" w:val="45 m"/>
        </w:smartTagPr>
        <w:r>
          <w:rPr>
            <w:rFonts w:ascii="Trebuchet MS" w:hAnsi="Trebuchet MS"/>
            <w:sz w:val="22"/>
            <w:szCs w:val="22"/>
          </w:rPr>
          <w:t>45 m</w:t>
        </w:r>
      </w:smartTag>
      <w:r>
        <w:rPr>
          <w:rFonts w:ascii="Trebuchet MS" w:hAnsi="Trebuchet MS"/>
          <w:sz w:val="22"/>
          <w:szCs w:val="22"/>
        </w:rPr>
        <w:t xml:space="preserve"> i szerokości ok. </w:t>
      </w:r>
      <w:smartTag w:uri="urn:schemas-microsoft-com:office:smarttags" w:element="metricconverter">
        <w:smartTagPr>
          <w:attr w:name="ProductID" w:val="12 m"/>
        </w:smartTagPr>
        <w:r>
          <w:rPr>
            <w:rFonts w:ascii="Trebuchet MS" w:hAnsi="Trebuchet MS"/>
            <w:sz w:val="22"/>
            <w:szCs w:val="22"/>
          </w:rPr>
          <w:t>12 m</w:t>
        </w:r>
      </w:smartTag>
      <w:r>
        <w:rPr>
          <w:rFonts w:ascii="Trebuchet MS" w:hAnsi="Trebuchet MS"/>
          <w:sz w:val="22"/>
          <w:szCs w:val="22"/>
        </w:rPr>
        <w:t xml:space="preserve">, z której to budowli rozpoczyna się wpisany do rejestru zabytków „wyciąg ukośny”. Sama estakada nie jest jednak objęta ochroną konserwatorską i możliwe jest jej </w:t>
      </w:r>
      <w:r>
        <w:rPr>
          <w:rFonts w:ascii="Trebuchet MS" w:hAnsi="Trebuchet MS"/>
          <w:sz w:val="22"/>
          <w:szCs w:val="22"/>
        </w:rPr>
        <w:lastRenderedPageBreak/>
        <w:t xml:space="preserve">wykorzystanie pod nowe funkcje poprzez modernizację, przebudowę, nadbudowę czy nawet rozbiórkę w celu pozyskania terenu pod nową inwestycję.  </w:t>
      </w:r>
    </w:p>
    <w:p w:rsidR="00A36EC2" w:rsidRDefault="00A36EC2" w:rsidP="008503EE">
      <w:pPr>
        <w:spacing w:after="0" w:line="360" w:lineRule="auto"/>
        <w:jc w:val="both"/>
        <w:rPr>
          <w:rFonts w:ascii="Trebuchet MS" w:hAnsi="Trebuchet MS"/>
        </w:rPr>
      </w:pPr>
    </w:p>
    <w:p w:rsidR="00A36EC2" w:rsidRDefault="003657CA" w:rsidP="008503EE">
      <w:pPr>
        <w:spacing w:after="0" w:line="360" w:lineRule="auto"/>
        <w:jc w:val="center"/>
        <w:rPr>
          <w:rFonts w:ascii="Trebuchet MS" w:hAnsi="Trebuchet MS"/>
        </w:rPr>
      </w:pPr>
      <w:r>
        <w:rPr>
          <w:rFonts w:ascii="Trebuchet MS" w:hAnsi="Trebuchet MS"/>
          <w:noProof/>
          <w:lang w:eastAsia="pl-PL"/>
        </w:rPr>
        <w:drawing>
          <wp:inline distT="0" distB="0" distL="0" distR="0">
            <wp:extent cx="4953000" cy="3648075"/>
            <wp:effectExtent l="19050" t="0" r="0" b="0"/>
            <wp:docPr id="45" name="Obraz 45" descr="estakad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estakada mapa.jpg"/>
                    <pic:cNvPicPr>
                      <a:picLocks noChangeAspect="1" noChangeArrowheads="1"/>
                    </pic:cNvPicPr>
                  </pic:nvPicPr>
                  <pic:blipFill>
                    <a:blip r:embed="rId66"/>
                    <a:srcRect/>
                    <a:stretch>
                      <a:fillRect/>
                    </a:stretch>
                  </pic:blipFill>
                  <pic:spPr bwMode="auto">
                    <a:xfrm>
                      <a:off x="0" y="0"/>
                      <a:ext cx="4953000" cy="3648075"/>
                    </a:xfrm>
                    <a:prstGeom prst="rect">
                      <a:avLst/>
                    </a:prstGeom>
                    <a:noFill/>
                    <a:ln w="9525">
                      <a:noFill/>
                      <a:miter lim="800000"/>
                      <a:headEnd/>
                      <a:tailEnd/>
                    </a:ln>
                  </pic:spPr>
                </pic:pic>
              </a:graphicData>
            </a:graphic>
          </wp:inline>
        </w:drawing>
      </w:r>
    </w:p>
    <w:p w:rsidR="00A36EC2" w:rsidRDefault="00A36EC2" w:rsidP="008503EE">
      <w:pPr>
        <w:spacing w:after="0" w:line="360" w:lineRule="auto"/>
        <w:jc w:val="both"/>
        <w:rPr>
          <w:rFonts w:ascii="Trebuchet MS" w:hAnsi="Trebuchet MS"/>
        </w:rPr>
      </w:pPr>
    </w:p>
    <w:p w:rsidR="00A36EC2" w:rsidRPr="00EB5BC4" w:rsidRDefault="00A36EC2" w:rsidP="008503EE">
      <w:pPr>
        <w:spacing w:after="0" w:line="360" w:lineRule="auto"/>
        <w:jc w:val="both"/>
        <w:rPr>
          <w:rFonts w:ascii="Trebuchet MS" w:hAnsi="Trebuchet MS"/>
        </w:rPr>
      </w:pPr>
      <w:r w:rsidRPr="00160302">
        <w:rPr>
          <w:rFonts w:ascii="Trebuchet MS" w:hAnsi="Trebuchet MS"/>
        </w:rPr>
        <w:t>Intencją Organizatora konkursu jest wypracowanie koncepcji przestrzeni tętniącej życiem, dobrze powiązanej funkcjonalnie z otoczeniem, zaprojektowanej z poszanowaniem środowiska kulturowego</w:t>
      </w:r>
      <w:r>
        <w:rPr>
          <w:rFonts w:ascii="Trebuchet MS" w:hAnsi="Trebuchet MS"/>
        </w:rPr>
        <w:t xml:space="preserve"> i natury</w:t>
      </w:r>
      <w:r w:rsidRPr="00160302">
        <w:rPr>
          <w:rFonts w:ascii="Trebuchet MS" w:hAnsi="Trebuchet MS"/>
        </w:rPr>
        <w:t xml:space="preserve">. </w:t>
      </w:r>
      <w:proofErr w:type="spellStart"/>
      <w:r>
        <w:rPr>
          <w:rFonts w:ascii="Trebuchet MS" w:hAnsi="Trebuchet MS"/>
        </w:rPr>
        <w:t>Zrewitalizowany</w:t>
      </w:r>
      <w:proofErr w:type="spellEnd"/>
      <w:r>
        <w:rPr>
          <w:rFonts w:ascii="Trebuchet MS" w:hAnsi="Trebuchet MS"/>
        </w:rPr>
        <w:t xml:space="preserve"> obiekt </w:t>
      </w:r>
      <w:r w:rsidRPr="00160302">
        <w:rPr>
          <w:rFonts w:ascii="Trebuchet MS" w:hAnsi="Trebuchet MS"/>
        </w:rPr>
        <w:t xml:space="preserve">ma przyciągać użytkowników oraz </w:t>
      </w:r>
      <w:r>
        <w:rPr>
          <w:rFonts w:ascii="Trebuchet MS" w:hAnsi="Trebuchet MS"/>
        </w:rPr>
        <w:t>turystów</w:t>
      </w:r>
      <w:r w:rsidRPr="00160302">
        <w:rPr>
          <w:rFonts w:ascii="Trebuchet MS" w:hAnsi="Trebuchet MS"/>
        </w:rPr>
        <w:t xml:space="preserve"> i być ważnym, rozpoznawalnym i akceptowanym społecznie miejscem </w:t>
      </w:r>
      <w:r>
        <w:rPr>
          <w:rFonts w:ascii="Trebuchet MS" w:hAnsi="Trebuchet MS"/>
        </w:rPr>
        <w:t xml:space="preserve">               </w:t>
      </w:r>
      <w:r w:rsidRPr="00160302">
        <w:rPr>
          <w:rFonts w:ascii="Trebuchet MS" w:hAnsi="Trebuchet MS"/>
        </w:rPr>
        <w:t xml:space="preserve">na </w:t>
      </w:r>
      <w:r>
        <w:rPr>
          <w:rFonts w:ascii="Trebuchet MS" w:hAnsi="Trebuchet MS"/>
        </w:rPr>
        <w:t>kulturalnej mapie województwa</w:t>
      </w:r>
      <w:r w:rsidRPr="00160302">
        <w:rPr>
          <w:rFonts w:ascii="Trebuchet MS" w:hAnsi="Trebuchet MS"/>
        </w:rPr>
        <w:t xml:space="preserve">. </w:t>
      </w:r>
      <w:r w:rsidRPr="00251D0F">
        <w:rPr>
          <w:rFonts w:ascii="Trebuchet MS" w:hAnsi="Trebuchet MS"/>
        </w:rPr>
        <w:t xml:space="preserve">Działania ku temu zmierzające powinny się wpisać </w:t>
      </w:r>
      <w:r>
        <w:rPr>
          <w:rFonts w:ascii="Trebuchet MS" w:hAnsi="Trebuchet MS"/>
        </w:rPr>
        <w:t xml:space="preserve">                  </w:t>
      </w:r>
      <w:r w:rsidRPr="00251D0F">
        <w:rPr>
          <w:rFonts w:ascii="Trebuchet MS" w:hAnsi="Trebuchet MS"/>
        </w:rPr>
        <w:t xml:space="preserve">w szersze procesy: rewitalizacji </w:t>
      </w:r>
      <w:r>
        <w:rPr>
          <w:rFonts w:ascii="Trebuchet MS" w:hAnsi="Trebuchet MS"/>
        </w:rPr>
        <w:t>Rudy Śląskiej</w:t>
      </w:r>
      <w:r w:rsidRPr="00251D0F">
        <w:rPr>
          <w:rFonts w:ascii="Trebuchet MS" w:hAnsi="Trebuchet MS"/>
        </w:rPr>
        <w:t xml:space="preserve">, poprawy ładu urbanistycznego, wykreowania nowych przestrzeni publicznych. Architektura projektowana w tym miejscu powinna tworzyć „nową jakość” przestrzeni i być najwyższej klasy. </w:t>
      </w:r>
      <w:r w:rsidRPr="00160302">
        <w:rPr>
          <w:rFonts w:ascii="Trebuchet MS" w:hAnsi="Trebuchet MS"/>
        </w:rPr>
        <w:t xml:space="preserve">Oczekuje się, że zostanie </w:t>
      </w:r>
      <w:r w:rsidRPr="00EB5BC4">
        <w:rPr>
          <w:rFonts w:ascii="Trebuchet MS" w:hAnsi="Trebuchet MS"/>
        </w:rPr>
        <w:t xml:space="preserve">zaprojektowana </w:t>
      </w:r>
      <w:r>
        <w:rPr>
          <w:rFonts w:ascii="Trebuchet MS" w:hAnsi="Trebuchet MS"/>
        </w:rPr>
        <w:t xml:space="preserve">unikalna, postindustrialna, jedyna w swoim rodzaju </w:t>
      </w:r>
      <w:r w:rsidRPr="00EB5BC4">
        <w:rPr>
          <w:rFonts w:ascii="Trebuchet MS" w:hAnsi="Trebuchet MS"/>
        </w:rPr>
        <w:t>przestrzeń</w:t>
      </w:r>
      <w:r>
        <w:rPr>
          <w:rFonts w:ascii="Trebuchet MS" w:hAnsi="Trebuchet MS"/>
        </w:rPr>
        <w:t>, stanowiąca nową wizytówkę miasta Ruda Śląska</w:t>
      </w:r>
      <w:r w:rsidRPr="00EB5BC4">
        <w:rPr>
          <w:rFonts w:ascii="Trebuchet MS" w:hAnsi="Trebuchet MS"/>
        </w:rPr>
        <w:t xml:space="preserve">. </w:t>
      </w:r>
    </w:p>
    <w:p w:rsidR="00A36EC2" w:rsidRDefault="00A36EC2" w:rsidP="008503EE">
      <w:pPr>
        <w:spacing w:after="0" w:line="360" w:lineRule="auto"/>
        <w:jc w:val="both"/>
        <w:rPr>
          <w:rFonts w:ascii="Trebuchet MS" w:hAnsi="Trebuchet MS"/>
        </w:rPr>
      </w:pPr>
    </w:p>
    <w:p w:rsidR="00A36EC2" w:rsidRDefault="00A36EC2" w:rsidP="008503EE">
      <w:pPr>
        <w:spacing w:after="0" w:line="360" w:lineRule="auto"/>
        <w:jc w:val="both"/>
        <w:rPr>
          <w:rFonts w:ascii="Trebuchet MS" w:hAnsi="Trebuchet MS"/>
        </w:rPr>
      </w:pPr>
      <w:r w:rsidRPr="00251D0F">
        <w:rPr>
          <w:rFonts w:ascii="Trebuchet MS" w:hAnsi="Trebuchet MS"/>
        </w:rPr>
        <w:t xml:space="preserve">Opisane powyżej uwarunkowania urbanistyczno-architektoniczne oraz środowiskowe </w:t>
      </w:r>
      <w:r>
        <w:rPr>
          <w:rFonts w:ascii="Trebuchet MS" w:hAnsi="Trebuchet MS"/>
        </w:rPr>
        <w:t xml:space="preserve">                    </w:t>
      </w:r>
      <w:r w:rsidRPr="00251D0F">
        <w:rPr>
          <w:rFonts w:ascii="Trebuchet MS" w:hAnsi="Trebuchet MS"/>
        </w:rPr>
        <w:t xml:space="preserve">i kulturowe powinny zostać uwzględnione przez uczestników </w:t>
      </w:r>
      <w:r>
        <w:rPr>
          <w:rFonts w:ascii="Trebuchet MS" w:hAnsi="Trebuchet MS"/>
        </w:rPr>
        <w:t>K</w:t>
      </w:r>
      <w:r w:rsidRPr="00251D0F">
        <w:rPr>
          <w:rFonts w:ascii="Trebuchet MS" w:hAnsi="Trebuchet MS"/>
        </w:rPr>
        <w:t xml:space="preserve">onkursu w </w:t>
      </w:r>
      <w:r>
        <w:rPr>
          <w:rFonts w:ascii="Trebuchet MS" w:hAnsi="Trebuchet MS"/>
        </w:rPr>
        <w:t>P</w:t>
      </w:r>
      <w:r w:rsidRPr="00251D0F">
        <w:rPr>
          <w:rFonts w:ascii="Trebuchet MS" w:hAnsi="Trebuchet MS"/>
        </w:rPr>
        <w:t>racach konkursowych.</w:t>
      </w:r>
    </w:p>
    <w:p w:rsidR="00A36EC2" w:rsidRDefault="00A36EC2">
      <w:pPr>
        <w:spacing w:after="0" w:line="240" w:lineRule="auto"/>
        <w:rPr>
          <w:rFonts w:ascii="Trebuchet MS" w:hAnsi="Trebuchet MS"/>
        </w:rPr>
      </w:pPr>
    </w:p>
    <w:p w:rsidR="00A36EC2" w:rsidRDefault="00A36EC2">
      <w:pPr>
        <w:spacing w:after="0" w:line="240" w:lineRule="auto"/>
        <w:rPr>
          <w:rFonts w:ascii="Trebuchet MS" w:hAnsi="Trebuchet MS"/>
        </w:rPr>
      </w:pPr>
    </w:p>
    <w:p w:rsidR="00A36EC2" w:rsidRDefault="00A36EC2">
      <w:pPr>
        <w:spacing w:after="0" w:line="240" w:lineRule="auto"/>
        <w:rPr>
          <w:rFonts w:ascii="Trebuchet MS" w:hAnsi="Trebuchet MS"/>
        </w:rPr>
      </w:pPr>
    </w:p>
    <w:p w:rsidR="00A36EC2" w:rsidRDefault="00A36EC2">
      <w:pPr>
        <w:spacing w:after="0" w:line="240" w:lineRule="auto"/>
        <w:rPr>
          <w:rFonts w:ascii="Trebuchet MS" w:hAnsi="Trebuchet MS"/>
        </w:rPr>
      </w:pPr>
    </w:p>
    <w:p w:rsidR="00A36EC2" w:rsidRDefault="00A36EC2">
      <w:pPr>
        <w:spacing w:after="0" w:line="240" w:lineRule="auto"/>
        <w:rPr>
          <w:rFonts w:ascii="Trebuchet MS" w:hAnsi="Trebuchet MS"/>
        </w:rPr>
      </w:pPr>
    </w:p>
    <w:p w:rsidR="00A36EC2" w:rsidRDefault="00A36EC2" w:rsidP="000D4D0D">
      <w:pPr>
        <w:pStyle w:val="Nagwek2"/>
        <w:jc w:val="both"/>
      </w:pPr>
      <w:bookmarkStart w:id="43" w:name="_Toc1992126"/>
      <w:r>
        <w:lastRenderedPageBreak/>
        <w:t xml:space="preserve">Załącznik Nr 2.2.1 </w:t>
      </w:r>
      <w:r w:rsidRPr="000D4D0D">
        <w:t>Wytyczne Wojewódzkiego Konserwatora Zabytków</w:t>
      </w:r>
      <w:bookmarkEnd w:id="43"/>
    </w:p>
    <w:p w:rsidR="00A36EC2" w:rsidRDefault="00A36EC2">
      <w:pPr>
        <w:spacing w:after="0" w:line="240" w:lineRule="auto"/>
        <w:rPr>
          <w:rFonts w:ascii="Trebuchet MS" w:hAnsi="Trebuchet MS"/>
        </w:rPr>
      </w:pPr>
    </w:p>
    <w:p w:rsidR="00A36EC2" w:rsidRDefault="003657CA" w:rsidP="008503EE">
      <w:pPr>
        <w:spacing w:after="0" w:line="240" w:lineRule="auto"/>
        <w:rPr>
          <w:rFonts w:ascii="Trebuchet MS" w:hAnsi="Trebuchet MS"/>
        </w:rPr>
      </w:pPr>
      <w:r>
        <w:rPr>
          <w:rFonts w:ascii="Trebuchet MS" w:hAnsi="Trebuchet MS"/>
          <w:noProof/>
          <w:lang w:eastAsia="pl-PL"/>
        </w:rPr>
        <w:drawing>
          <wp:inline distT="0" distB="0" distL="0" distR="0">
            <wp:extent cx="5686425" cy="8448675"/>
            <wp:effectExtent l="19050" t="0" r="9525" b="0"/>
            <wp:docPr id="46" name="Obraz 46" descr="Zal. Nr. 2.2.1. wytyczne konserwatorskie 2017-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al. Nr. 2.2.1. wytyczne konserwatorskie 2017-10-19.jpg"/>
                    <pic:cNvPicPr>
                      <a:picLocks noChangeAspect="1" noChangeArrowheads="1"/>
                    </pic:cNvPicPr>
                  </pic:nvPicPr>
                  <pic:blipFill>
                    <a:blip r:embed="rId67"/>
                    <a:srcRect l="7275" t="511" r="1982" b="1990"/>
                    <a:stretch>
                      <a:fillRect/>
                    </a:stretch>
                  </pic:blipFill>
                  <pic:spPr bwMode="auto">
                    <a:xfrm>
                      <a:off x="0" y="0"/>
                      <a:ext cx="5686425" cy="8448675"/>
                    </a:xfrm>
                    <a:prstGeom prst="rect">
                      <a:avLst/>
                    </a:prstGeom>
                    <a:noFill/>
                    <a:ln w="9525">
                      <a:noFill/>
                      <a:miter lim="800000"/>
                      <a:headEnd/>
                      <a:tailEnd/>
                    </a:ln>
                  </pic:spPr>
                </pic:pic>
              </a:graphicData>
            </a:graphic>
          </wp:inline>
        </w:drawing>
      </w:r>
    </w:p>
    <w:sectPr w:rsidR="00A36EC2" w:rsidSect="00FC6B9C">
      <w:footerReference w:type="default" r:id="rId68"/>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B94" w:rsidRDefault="00C71B94" w:rsidP="000D08A8">
      <w:pPr>
        <w:spacing w:after="0" w:line="240" w:lineRule="auto"/>
      </w:pPr>
      <w:r>
        <w:separator/>
      </w:r>
    </w:p>
  </w:endnote>
  <w:endnote w:type="continuationSeparator" w:id="0">
    <w:p w:rsidR="00C71B94" w:rsidRDefault="00C71B94" w:rsidP="000D0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CE">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208" w:rsidRDefault="00EE3208" w:rsidP="00FC6B9C">
    <w:pPr>
      <w:pStyle w:val="Default"/>
      <w:jc w:val="right"/>
      <w:rPr>
        <w:rFonts w:ascii="Trebuchet MS" w:hAnsi="Trebuchet MS"/>
        <w:i/>
        <w:iCs/>
        <w:sz w:val="18"/>
        <w:szCs w:val="18"/>
      </w:rPr>
    </w:pPr>
    <w:r>
      <w:rPr>
        <w:rFonts w:ascii="Trebuchet MS" w:hAnsi="Trebuchet MS"/>
        <w:i/>
        <w:iCs/>
        <w:sz w:val="18"/>
        <w:szCs w:val="18"/>
      </w:rPr>
      <w:t>________________________________________________________________________________________________</w:t>
    </w:r>
  </w:p>
  <w:p w:rsidR="00EE3208" w:rsidRDefault="00EE3208" w:rsidP="00FC6B9C">
    <w:pPr>
      <w:pStyle w:val="Default"/>
      <w:jc w:val="center"/>
      <w:rPr>
        <w:rFonts w:ascii="Trebuchet MS" w:hAnsi="Trebuchet MS"/>
        <w:i/>
        <w:iCs/>
        <w:sz w:val="18"/>
        <w:szCs w:val="18"/>
      </w:rPr>
    </w:pPr>
    <w:r>
      <w:rPr>
        <w:rFonts w:ascii="Trebuchet MS" w:hAnsi="Trebuchet MS"/>
        <w:i/>
        <w:iCs/>
        <w:sz w:val="18"/>
        <w:szCs w:val="18"/>
      </w:rPr>
      <w:t>R</w:t>
    </w:r>
    <w:r w:rsidRPr="00442BED">
      <w:rPr>
        <w:rFonts w:ascii="Trebuchet MS" w:hAnsi="Trebuchet MS"/>
        <w:i/>
        <w:iCs/>
        <w:sz w:val="18"/>
        <w:szCs w:val="18"/>
      </w:rPr>
      <w:t>egulaminu Konkursu</w:t>
    </w:r>
    <w:r>
      <w:rPr>
        <w:rFonts w:ascii="Trebuchet MS" w:hAnsi="Trebuchet MS"/>
        <w:i/>
        <w:iCs/>
        <w:sz w:val="18"/>
        <w:szCs w:val="18"/>
      </w:rPr>
      <w:t xml:space="preserve"> </w:t>
    </w:r>
    <w:r w:rsidRPr="00442BED">
      <w:rPr>
        <w:rFonts w:ascii="Trebuchet MS" w:hAnsi="Trebuchet MS"/>
        <w:i/>
        <w:iCs/>
        <w:sz w:val="18"/>
        <w:szCs w:val="18"/>
      </w:rPr>
      <w:t xml:space="preserve">na opracowanie koncepcji urbanistyczno-architektonicznej </w:t>
    </w:r>
  </w:p>
  <w:p w:rsidR="00EE3208" w:rsidRPr="00DF13D4" w:rsidRDefault="00EE3208" w:rsidP="00FC6B9C">
    <w:pPr>
      <w:pStyle w:val="Default"/>
      <w:jc w:val="center"/>
      <w:rPr>
        <w:rFonts w:ascii="Trebuchet MS" w:hAnsi="Trebuchet MS"/>
        <w:i/>
        <w:iCs/>
        <w:sz w:val="18"/>
        <w:szCs w:val="18"/>
      </w:rPr>
    </w:pPr>
    <w:r w:rsidRPr="00442BED">
      <w:rPr>
        <w:rFonts w:ascii="Trebuchet MS" w:hAnsi="Trebuchet MS"/>
        <w:i/>
        <w:iCs/>
        <w:sz w:val="18"/>
        <w:szCs w:val="18"/>
      </w:rPr>
      <w:t>rewitalizacji i adaptacji Wielkiego Pieca Huty Pokój w Rudzie Śląskiej na cele turystyczno-kulturalne</w:t>
    </w:r>
  </w:p>
  <w:p w:rsidR="00EE3208" w:rsidRPr="00FC6B9C" w:rsidRDefault="00EE3208" w:rsidP="00FC6B9C">
    <w:pPr>
      <w:pStyle w:val="Stopka"/>
      <w:tabs>
        <w:tab w:val="clear" w:pos="4536"/>
        <w:tab w:val="center" w:pos="0"/>
      </w:tabs>
      <w:jc w:val="center"/>
      <w:rPr>
        <w:rFonts w:ascii="Trebuchet MS" w:hAnsi="Trebuchet MS"/>
        <w:sz w:val="18"/>
        <w:szCs w:val="18"/>
      </w:rPr>
    </w:pPr>
    <w:r w:rsidRPr="00DF13D4">
      <w:rPr>
        <w:rFonts w:ascii="Trebuchet MS" w:hAnsi="Trebuchet MS"/>
        <w:sz w:val="18"/>
        <w:szCs w:val="18"/>
      </w:rPr>
      <w:t xml:space="preserve">Strona </w:t>
    </w:r>
    <w:r w:rsidR="00494024" w:rsidRPr="00DF13D4">
      <w:rPr>
        <w:rFonts w:ascii="Trebuchet MS" w:hAnsi="Trebuchet MS"/>
        <w:b/>
        <w:sz w:val="18"/>
        <w:szCs w:val="18"/>
      </w:rPr>
      <w:fldChar w:fldCharType="begin"/>
    </w:r>
    <w:r w:rsidRPr="00DF13D4">
      <w:rPr>
        <w:rFonts w:ascii="Trebuchet MS" w:hAnsi="Trebuchet MS"/>
        <w:b/>
        <w:sz w:val="18"/>
        <w:szCs w:val="18"/>
      </w:rPr>
      <w:instrText>PAGE</w:instrText>
    </w:r>
    <w:r w:rsidR="00494024" w:rsidRPr="00DF13D4">
      <w:rPr>
        <w:rFonts w:ascii="Trebuchet MS" w:hAnsi="Trebuchet MS"/>
        <w:b/>
        <w:sz w:val="18"/>
        <w:szCs w:val="18"/>
      </w:rPr>
      <w:fldChar w:fldCharType="separate"/>
    </w:r>
    <w:r w:rsidR="00E330D0">
      <w:rPr>
        <w:rFonts w:ascii="Trebuchet MS" w:hAnsi="Trebuchet MS"/>
        <w:b/>
        <w:noProof/>
        <w:sz w:val="18"/>
        <w:szCs w:val="18"/>
      </w:rPr>
      <w:t>102</w:t>
    </w:r>
    <w:r w:rsidR="00494024" w:rsidRPr="00DF13D4">
      <w:rPr>
        <w:rFonts w:ascii="Trebuchet MS" w:hAnsi="Trebuchet MS"/>
        <w:b/>
        <w:sz w:val="18"/>
        <w:szCs w:val="18"/>
      </w:rPr>
      <w:fldChar w:fldCharType="end"/>
    </w:r>
    <w:r w:rsidRPr="00DF13D4">
      <w:rPr>
        <w:rFonts w:ascii="Trebuchet MS" w:hAnsi="Trebuchet MS"/>
        <w:sz w:val="18"/>
        <w:szCs w:val="18"/>
      </w:rPr>
      <w:t xml:space="preserve"> z </w:t>
    </w:r>
    <w:r w:rsidR="00494024" w:rsidRPr="00DF13D4">
      <w:rPr>
        <w:rFonts w:ascii="Trebuchet MS" w:hAnsi="Trebuchet MS"/>
        <w:b/>
        <w:sz w:val="18"/>
        <w:szCs w:val="18"/>
      </w:rPr>
      <w:fldChar w:fldCharType="begin"/>
    </w:r>
    <w:r w:rsidRPr="00DF13D4">
      <w:rPr>
        <w:rFonts w:ascii="Trebuchet MS" w:hAnsi="Trebuchet MS"/>
        <w:b/>
        <w:sz w:val="18"/>
        <w:szCs w:val="18"/>
      </w:rPr>
      <w:instrText>NUMPAGES</w:instrText>
    </w:r>
    <w:r w:rsidR="00494024" w:rsidRPr="00DF13D4">
      <w:rPr>
        <w:rFonts w:ascii="Trebuchet MS" w:hAnsi="Trebuchet MS"/>
        <w:b/>
        <w:sz w:val="18"/>
        <w:szCs w:val="18"/>
      </w:rPr>
      <w:fldChar w:fldCharType="separate"/>
    </w:r>
    <w:r w:rsidR="00E330D0">
      <w:rPr>
        <w:rFonts w:ascii="Trebuchet MS" w:hAnsi="Trebuchet MS"/>
        <w:b/>
        <w:noProof/>
        <w:sz w:val="18"/>
        <w:szCs w:val="18"/>
      </w:rPr>
      <w:t>102</w:t>
    </w:r>
    <w:r w:rsidR="00494024" w:rsidRPr="00DF13D4">
      <w:rPr>
        <w:rFonts w:ascii="Trebuchet MS" w:hAnsi="Trebuchet MS"/>
        <w:b/>
        <w:sz w:val="18"/>
        <w:szCs w:val="18"/>
      </w:rPr>
      <w:fldChar w:fldCharType="end"/>
    </w:r>
    <w:r w:rsidRPr="000D08A8">
      <w:rPr>
        <w:rFonts w:ascii="Trebuchet MS" w:hAnsi="Trebuchet MS"/>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B94" w:rsidRDefault="00C71B94" w:rsidP="000D08A8">
      <w:pPr>
        <w:spacing w:after="0" w:line="240" w:lineRule="auto"/>
      </w:pPr>
      <w:r>
        <w:separator/>
      </w:r>
    </w:p>
  </w:footnote>
  <w:footnote w:type="continuationSeparator" w:id="0">
    <w:p w:rsidR="00C71B94" w:rsidRDefault="00C71B94" w:rsidP="000D08A8">
      <w:pPr>
        <w:spacing w:after="0" w:line="240" w:lineRule="auto"/>
      </w:pPr>
      <w:r>
        <w:continuationSeparator/>
      </w:r>
    </w:p>
  </w:footnote>
  <w:footnote w:id="1">
    <w:p w:rsidR="00EE3208" w:rsidRDefault="00EE3208" w:rsidP="00BF3D03">
      <w:pPr>
        <w:pStyle w:val="Tekstprzypisudolnego"/>
      </w:pPr>
      <w:r w:rsidRPr="008A0AA3">
        <w:rPr>
          <w:rStyle w:val="Odwoanieprzypisudolnego"/>
          <w:rFonts w:ascii="Trebuchet MS" w:hAnsi="Trebuchet MS"/>
          <w:sz w:val="18"/>
        </w:rPr>
        <w:footnoteRef/>
      </w:r>
      <w:r w:rsidRPr="008A0AA3">
        <w:rPr>
          <w:rFonts w:ascii="Trebuchet MS" w:hAnsi="Trebuchet MS"/>
          <w:sz w:val="18"/>
        </w:rPr>
        <w:t xml:space="preserve"> </w:t>
      </w:r>
      <w:r w:rsidRPr="008A0AA3">
        <w:rPr>
          <w:rFonts w:ascii="Trebuchet MS" w:hAnsi="Trebuchet MS"/>
          <w:i/>
          <w:iCs/>
          <w:sz w:val="18"/>
        </w:rPr>
        <w:t>dokładny zakres do ustalenia w trakcie negocjacji, biorąc pod uwagę potrzeby Zamawiającego jak i zakres Zadania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08"/>
        </w:tabs>
        <w:ind w:left="720" w:hanging="360"/>
      </w:pPr>
      <w:rPr>
        <w:rFonts w:ascii="Arial" w:hAnsi="Arial" w:cs="Arial" w:hint="default"/>
        <w:b/>
        <w:bCs/>
      </w:rPr>
    </w:lvl>
  </w:abstractNum>
  <w:abstractNum w:abstractNumId="1">
    <w:nsid w:val="007669F7"/>
    <w:multiLevelType w:val="hybridMultilevel"/>
    <w:tmpl w:val="AC82AD5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21B6576"/>
    <w:multiLevelType w:val="hybridMultilevel"/>
    <w:tmpl w:val="7EBEBF9E"/>
    <w:lvl w:ilvl="0" w:tplc="ABBCDF00">
      <w:start w:val="1"/>
      <w:numFmt w:val="decimal"/>
      <w:lvlText w:val="%1)"/>
      <w:lvlJc w:val="left"/>
      <w:pPr>
        <w:ind w:left="1146" w:hanging="360"/>
      </w:pPr>
      <w:rPr>
        <w:rFonts w:ascii="Trebuchet MS" w:eastAsia="Times New Roman" w:hAnsi="Trebuchet MS" w:cs="Calibri"/>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
    <w:nsid w:val="04D05578"/>
    <w:multiLevelType w:val="hybridMultilevel"/>
    <w:tmpl w:val="3B0A4690"/>
    <w:lvl w:ilvl="0" w:tplc="44FA992E">
      <w:start w:val="2"/>
      <w:numFmt w:val="lowerLetter"/>
      <w:lvlText w:val="%1)"/>
      <w:lvlJc w:val="left"/>
      <w:pPr>
        <w:tabs>
          <w:tab w:val="num" w:pos="1080"/>
        </w:tabs>
        <w:ind w:left="108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6965A83"/>
    <w:multiLevelType w:val="hybridMultilevel"/>
    <w:tmpl w:val="3A88CEBA"/>
    <w:lvl w:ilvl="0" w:tplc="842AB27E">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5">
    <w:nsid w:val="073C3407"/>
    <w:multiLevelType w:val="hybridMultilevel"/>
    <w:tmpl w:val="74C047F0"/>
    <w:lvl w:ilvl="0" w:tplc="1D0814DC">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
    <w:nsid w:val="08234AD5"/>
    <w:multiLevelType w:val="hybridMultilevel"/>
    <w:tmpl w:val="AF58587C"/>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
    <w:nsid w:val="08A42D84"/>
    <w:multiLevelType w:val="hybridMultilevel"/>
    <w:tmpl w:val="271A5AC0"/>
    <w:lvl w:ilvl="0" w:tplc="8AE04E52">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8">
    <w:nsid w:val="09A76C42"/>
    <w:multiLevelType w:val="hybridMultilevel"/>
    <w:tmpl w:val="9A1478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CBF2F2F"/>
    <w:multiLevelType w:val="hybridMultilevel"/>
    <w:tmpl w:val="7C92838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D551B4A"/>
    <w:multiLevelType w:val="hybridMultilevel"/>
    <w:tmpl w:val="22488D5E"/>
    <w:lvl w:ilvl="0" w:tplc="E1D07A46">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
    <w:nsid w:val="11D54443"/>
    <w:multiLevelType w:val="hybridMultilevel"/>
    <w:tmpl w:val="C884F96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12EE776A"/>
    <w:multiLevelType w:val="hybridMultilevel"/>
    <w:tmpl w:val="C17086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35012C9"/>
    <w:multiLevelType w:val="hybridMultilevel"/>
    <w:tmpl w:val="0E4CE258"/>
    <w:lvl w:ilvl="0" w:tplc="C5F24D66">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nsid w:val="15115051"/>
    <w:multiLevelType w:val="hybridMultilevel"/>
    <w:tmpl w:val="7D7A2C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5F32D4E"/>
    <w:multiLevelType w:val="hybridMultilevel"/>
    <w:tmpl w:val="BC5829A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8B50481"/>
    <w:multiLevelType w:val="hybridMultilevel"/>
    <w:tmpl w:val="D450B1B0"/>
    <w:lvl w:ilvl="0" w:tplc="0C76860E">
      <w:start w:val="3"/>
      <w:numFmt w:val="lowerLetter"/>
      <w:lvlText w:val="%1)"/>
      <w:lvlJc w:val="left"/>
      <w:pPr>
        <w:tabs>
          <w:tab w:val="num" w:pos="1080"/>
        </w:tabs>
        <w:ind w:left="108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DBB54C7"/>
    <w:multiLevelType w:val="hybridMultilevel"/>
    <w:tmpl w:val="829892C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F971AE1"/>
    <w:multiLevelType w:val="hybridMultilevel"/>
    <w:tmpl w:val="C9323BF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FA647FE"/>
    <w:multiLevelType w:val="hybridMultilevel"/>
    <w:tmpl w:val="47D04244"/>
    <w:lvl w:ilvl="0" w:tplc="04150017">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20">
    <w:nsid w:val="21741357"/>
    <w:multiLevelType w:val="hybridMultilevel"/>
    <w:tmpl w:val="B310EE72"/>
    <w:lvl w:ilvl="0" w:tplc="1806208A">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1">
    <w:nsid w:val="22D743B6"/>
    <w:multiLevelType w:val="hybridMultilevel"/>
    <w:tmpl w:val="406618F4"/>
    <w:lvl w:ilvl="0" w:tplc="0415000F">
      <w:start w:val="1"/>
      <w:numFmt w:val="decimal"/>
      <w:lvlText w:val="%1."/>
      <w:lvlJc w:val="left"/>
      <w:pPr>
        <w:ind w:left="6881" w:hanging="360"/>
      </w:pPr>
      <w:rPr>
        <w:rFonts w:cs="Times New Roman" w:hint="default"/>
      </w:rPr>
    </w:lvl>
    <w:lvl w:ilvl="1" w:tplc="04150019" w:tentative="1">
      <w:start w:val="1"/>
      <w:numFmt w:val="lowerLetter"/>
      <w:lvlText w:val="%2."/>
      <w:lvlJc w:val="left"/>
      <w:pPr>
        <w:ind w:left="7601" w:hanging="360"/>
      </w:pPr>
      <w:rPr>
        <w:rFonts w:cs="Times New Roman"/>
      </w:rPr>
    </w:lvl>
    <w:lvl w:ilvl="2" w:tplc="0415001B" w:tentative="1">
      <w:start w:val="1"/>
      <w:numFmt w:val="lowerRoman"/>
      <w:lvlText w:val="%3."/>
      <w:lvlJc w:val="right"/>
      <w:pPr>
        <w:ind w:left="8321" w:hanging="180"/>
      </w:pPr>
      <w:rPr>
        <w:rFonts w:cs="Times New Roman"/>
      </w:rPr>
    </w:lvl>
    <w:lvl w:ilvl="3" w:tplc="0415000F" w:tentative="1">
      <w:start w:val="1"/>
      <w:numFmt w:val="decimal"/>
      <w:lvlText w:val="%4."/>
      <w:lvlJc w:val="left"/>
      <w:pPr>
        <w:ind w:left="9041" w:hanging="360"/>
      </w:pPr>
      <w:rPr>
        <w:rFonts w:cs="Times New Roman"/>
      </w:rPr>
    </w:lvl>
    <w:lvl w:ilvl="4" w:tplc="04150019" w:tentative="1">
      <w:start w:val="1"/>
      <w:numFmt w:val="lowerLetter"/>
      <w:lvlText w:val="%5."/>
      <w:lvlJc w:val="left"/>
      <w:pPr>
        <w:ind w:left="9761" w:hanging="360"/>
      </w:pPr>
      <w:rPr>
        <w:rFonts w:cs="Times New Roman"/>
      </w:rPr>
    </w:lvl>
    <w:lvl w:ilvl="5" w:tplc="0415001B" w:tentative="1">
      <w:start w:val="1"/>
      <w:numFmt w:val="lowerRoman"/>
      <w:lvlText w:val="%6."/>
      <w:lvlJc w:val="right"/>
      <w:pPr>
        <w:ind w:left="10481" w:hanging="180"/>
      </w:pPr>
      <w:rPr>
        <w:rFonts w:cs="Times New Roman"/>
      </w:rPr>
    </w:lvl>
    <w:lvl w:ilvl="6" w:tplc="0415000F" w:tentative="1">
      <w:start w:val="1"/>
      <w:numFmt w:val="decimal"/>
      <w:lvlText w:val="%7."/>
      <w:lvlJc w:val="left"/>
      <w:pPr>
        <w:ind w:left="11201" w:hanging="360"/>
      </w:pPr>
      <w:rPr>
        <w:rFonts w:cs="Times New Roman"/>
      </w:rPr>
    </w:lvl>
    <w:lvl w:ilvl="7" w:tplc="04150019" w:tentative="1">
      <w:start w:val="1"/>
      <w:numFmt w:val="lowerLetter"/>
      <w:lvlText w:val="%8."/>
      <w:lvlJc w:val="left"/>
      <w:pPr>
        <w:ind w:left="11921" w:hanging="360"/>
      </w:pPr>
      <w:rPr>
        <w:rFonts w:cs="Times New Roman"/>
      </w:rPr>
    </w:lvl>
    <w:lvl w:ilvl="8" w:tplc="0415001B" w:tentative="1">
      <w:start w:val="1"/>
      <w:numFmt w:val="lowerRoman"/>
      <w:lvlText w:val="%9."/>
      <w:lvlJc w:val="right"/>
      <w:pPr>
        <w:ind w:left="12641" w:hanging="180"/>
      </w:pPr>
      <w:rPr>
        <w:rFonts w:cs="Times New Roman"/>
      </w:rPr>
    </w:lvl>
  </w:abstractNum>
  <w:abstractNum w:abstractNumId="22">
    <w:nsid w:val="24895D57"/>
    <w:multiLevelType w:val="hybridMultilevel"/>
    <w:tmpl w:val="4BC8D0F2"/>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3">
    <w:nsid w:val="283A035B"/>
    <w:multiLevelType w:val="hybridMultilevel"/>
    <w:tmpl w:val="B61AA33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
    <w:nsid w:val="2A2501ED"/>
    <w:multiLevelType w:val="hybridMultilevel"/>
    <w:tmpl w:val="E4E8341C"/>
    <w:lvl w:ilvl="0" w:tplc="7DD828C2">
      <w:start w:val="1"/>
      <w:numFmt w:val="decimal"/>
      <w:lvlText w:val="%1."/>
      <w:lvlJc w:val="left"/>
      <w:pPr>
        <w:ind w:left="720" w:hanging="360"/>
      </w:pPr>
      <w:rPr>
        <w:rFonts w:ascii="Trebuchet MS" w:eastAsia="Times New Roman" w:hAnsi="Trebuchet MS" w:cs="Calibri"/>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B407FC4"/>
    <w:multiLevelType w:val="hybridMultilevel"/>
    <w:tmpl w:val="2BD6013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2BB02B5C"/>
    <w:multiLevelType w:val="hybridMultilevel"/>
    <w:tmpl w:val="6DB05234"/>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EBAA98C8">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DEE2EB1"/>
    <w:multiLevelType w:val="hybridMultilevel"/>
    <w:tmpl w:val="40BE4F3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2F7E29E9"/>
    <w:multiLevelType w:val="hybridMultilevel"/>
    <w:tmpl w:val="283E5F40"/>
    <w:lvl w:ilvl="0" w:tplc="DC427C0A">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9">
    <w:nsid w:val="311C2FE3"/>
    <w:multiLevelType w:val="hybridMultilevel"/>
    <w:tmpl w:val="7362D42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2400DE2"/>
    <w:multiLevelType w:val="hybridMultilevel"/>
    <w:tmpl w:val="431273B8"/>
    <w:lvl w:ilvl="0" w:tplc="7B3069E8">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5861EEC"/>
    <w:multiLevelType w:val="hybridMultilevel"/>
    <w:tmpl w:val="E4E00694"/>
    <w:lvl w:ilvl="0" w:tplc="BCACA6F8">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2">
    <w:nsid w:val="3684188D"/>
    <w:multiLevelType w:val="hybridMultilevel"/>
    <w:tmpl w:val="73F01C2A"/>
    <w:lvl w:ilvl="0" w:tplc="04150017">
      <w:start w:val="1"/>
      <w:numFmt w:val="lowerLetter"/>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33">
    <w:nsid w:val="38E728DC"/>
    <w:multiLevelType w:val="hybridMultilevel"/>
    <w:tmpl w:val="E9CA9E7E"/>
    <w:lvl w:ilvl="0" w:tplc="D2FEEFE4">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4">
    <w:nsid w:val="397C048E"/>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3EFA332C"/>
    <w:multiLevelType w:val="hybridMultilevel"/>
    <w:tmpl w:val="D038986C"/>
    <w:lvl w:ilvl="0" w:tplc="7B3069E8">
      <w:start w:val="1"/>
      <w:numFmt w:val="decimal"/>
      <w:lvlText w:val="%1)"/>
      <w:lvlJc w:val="left"/>
      <w:pPr>
        <w:ind w:left="1287" w:hanging="360"/>
      </w:pPr>
      <w:rPr>
        <w:rFonts w:cs="Times New Roman" w:hint="default"/>
        <w:color w:val="000000"/>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36">
    <w:nsid w:val="3F4C7A6F"/>
    <w:multiLevelType w:val="hybridMultilevel"/>
    <w:tmpl w:val="E5E053F4"/>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nsid w:val="40193D60"/>
    <w:multiLevelType w:val="hybridMultilevel"/>
    <w:tmpl w:val="E1AE55C2"/>
    <w:lvl w:ilvl="0" w:tplc="4C2CB348">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nsid w:val="40203CD4"/>
    <w:multiLevelType w:val="hybridMultilevel"/>
    <w:tmpl w:val="688E8FE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413608B0"/>
    <w:multiLevelType w:val="hybridMultilevel"/>
    <w:tmpl w:val="A392980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413D109B"/>
    <w:multiLevelType w:val="hybridMultilevel"/>
    <w:tmpl w:val="CE287CFE"/>
    <w:lvl w:ilvl="0" w:tplc="3C749314">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1">
    <w:nsid w:val="41AC197B"/>
    <w:multiLevelType w:val="hybridMultilevel"/>
    <w:tmpl w:val="B45A83E0"/>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42">
    <w:nsid w:val="42DC41FF"/>
    <w:multiLevelType w:val="hybridMultilevel"/>
    <w:tmpl w:val="84B20748"/>
    <w:lvl w:ilvl="0" w:tplc="6AC6BE1A">
      <w:start w:val="1"/>
      <w:numFmt w:val="decimal"/>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43">
    <w:nsid w:val="42E1018B"/>
    <w:multiLevelType w:val="hybridMultilevel"/>
    <w:tmpl w:val="90826108"/>
    <w:lvl w:ilvl="0" w:tplc="EE90BAAC">
      <w:start w:val="1"/>
      <w:numFmt w:val="decimal"/>
      <w:lvlText w:val="%1)"/>
      <w:lvlJc w:val="left"/>
      <w:pPr>
        <w:ind w:left="389" w:hanging="360"/>
      </w:pPr>
      <w:rPr>
        <w:rFonts w:cs="Times New Roman" w:hint="default"/>
      </w:rPr>
    </w:lvl>
    <w:lvl w:ilvl="1" w:tplc="CE6EE8C8">
      <w:start w:val="1"/>
      <w:numFmt w:val="lowerLetter"/>
      <w:lvlText w:val="%2)"/>
      <w:lvlJc w:val="left"/>
      <w:pPr>
        <w:tabs>
          <w:tab w:val="num" w:pos="1394"/>
        </w:tabs>
        <w:ind w:left="1394" w:hanging="645"/>
      </w:pPr>
      <w:rPr>
        <w:rFonts w:cs="Times New Roman" w:hint="default"/>
      </w:rPr>
    </w:lvl>
    <w:lvl w:ilvl="2" w:tplc="0415001B" w:tentative="1">
      <w:start w:val="1"/>
      <w:numFmt w:val="lowerRoman"/>
      <w:lvlText w:val="%3."/>
      <w:lvlJc w:val="right"/>
      <w:pPr>
        <w:ind w:left="1829" w:hanging="180"/>
      </w:pPr>
      <w:rPr>
        <w:rFonts w:cs="Times New Roman"/>
      </w:rPr>
    </w:lvl>
    <w:lvl w:ilvl="3" w:tplc="0415000F" w:tentative="1">
      <w:start w:val="1"/>
      <w:numFmt w:val="decimal"/>
      <w:lvlText w:val="%4."/>
      <w:lvlJc w:val="left"/>
      <w:pPr>
        <w:ind w:left="2549" w:hanging="360"/>
      </w:pPr>
      <w:rPr>
        <w:rFonts w:cs="Times New Roman"/>
      </w:rPr>
    </w:lvl>
    <w:lvl w:ilvl="4" w:tplc="04150019" w:tentative="1">
      <w:start w:val="1"/>
      <w:numFmt w:val="lowerLetter"/>
      <w:lvlText w:val="%5."/>
      <w:lvlJc w:val="left"/>
      <w:pPr>
        <w:ind w:left="3269" w:hanging="360"/>
      </w:pPr>
      <w:rPr>
        <w:rFonts w:cs="Times New Roman"/>
      </w:rPr>
    </w:lvl>
    <w:lvl w:ilvl="5" w:tplc="0415001B" w:tentative="1">
      <w:start w:val="1"/>
      <w:numFmt w:val="lowerRoman"/>
      <w:lvlText w:val="%6."/>
      <w:lvlJc w:val="right"/>
      <w:pPr>
        <w:ind w:left="3989" w:hanging="180"/>
      </w:pPr>
      <w:rPr>
        <w:rFonts w:cs="Times New Roman"/>
      </w:rPr>
    </w:lvl>
    <w:lvl w:ilvl="6" w:tplc="0415000F" w:tentative="1">
      <w:start w:val="1"/>
      <w:numFmt w:val="decimal"/>
      <w:lvlText w:val="%7."/>
      <w:lvlJc w:val="left"/>
      <w:pPr>
        <w:ind w:left="4709" w:hanging="360"/>
      </w:pPr>
      <w:rPr>
        <w:rFonts w:cs="Times New Roman"/>
      </w:rPr>
    </w:lvl>
    <w:lvl w:ilvl="7" w:tplc="04150019" w:tentative="1">
      <w:start w:val="1"/>
      <w:numFmt w:val="lowerLetter"/>
      <w:lvlText w:val="%8."/>
      <w:lvlJc w:val="left"/>
      <w:pPr>
        <w:ind w:left="5429" w:hanging="360"/>
      </w:pPr>
      <w:rPr>
        <w:rFonts w:cs="Times New Roman"/>
      </w:rPr>
    </w:lvl>
    <w:lvl w:ilvl="8" w:tplc="0415001B" w:tentative="1">
      <w:start w:val="1"/>
      <w:numFmt w:val="lowerRoman"/>
      <w:lvlText w:val="%9."/>
      <w:lvlJc w:val="right"/>
      <w:pPr>
        <w:ind w:left="6149" w:hanging="180"/>
      </w:pPr>
      <w:rPr>
        <w:rFonts w:cs="Times New Roman"/>
      </w:rPr>
    </w:lvl>
  </w:abstractNum>
  <w:abstractNum w:abstractNumId="44">
    <w:nsid w:val="43EF6895"/>
    <w:multiLevelType w:val="hybridMultilevel"/>
    <w:tmpl w:val="7286E47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44F94A2F"/>
    <w:multiLevelType w:val="hybridMultilevel"/>
    <w:tmpl w:val="8B409E52"/>
    <w:lvl w:ilvl="0" w:tplc="5492DCBE">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46">
    <w:nsid w:val="452D020F"/>
    <w:multiLevelType w:val="hybridMultilevel"/>
    <w:tmpl w:val="CF2EAA0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47833381"/>
    <w:multiLevelType w:val="hybridMultilevel"/>
    <w:tmpl w:val="CE287CFE"/>
    <w:lvl w:ilvl="0" w:tplc="3C749314">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8">
    <w:nsid w:val="48077DCB"/>
    <w:multiLevelType w:val="hybridMultilevel"/>
    <w:tmpl w:val="5AF4A802"/>
    <w:lvl w:ilvl="0" w:tplc="49526462">
      <w:start w:val="1"/>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49F575FE"/>
    <w:multiLevelType w:val="hybridMultilevel"/>
    <w:tmpl w:val="B61AA33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0">
    <w:nsid w:val="4D115C4D"/>
    <w:multiLevelType w:val="hybridMultilevel"/>
    <w:tmpl w:val="C39CF3C6"/>
    <w:lvl w:ilvl="0" w:tplc="BE92A1A4">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1">
    <w:nsid w:val="4D3074D9"/>
    <w:multiLevelType w:val="hybridMultilevel"/>
    <w:tmpl w:val="AF2817A4"/>
    <w:lvl w:ilvl="0" w:tplc="0A88798E">
      <w:start w:val="1"/>
      <w:numFmt w:val="decimal"/>
      <w:lvlText w:val="%1."/>
      <w:lvlJc w:val="left"/>
      <w:pPr>
        <w:ind w:left="750" w:hanging="39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4E014A82"/>
    <w:multiLevelType w:val="hybridMultilevel"/>
    <w:tmpl w:val="15BE73F0"/>
    <w:lvl w:ilvl="0" w:tplc="A3D2292E">
      <w:start w:val="1"/>
      <w:numFmt w:val="lowerLetter"/>
      <w:lvlText w:val="%1)"/>
      <w:lvlJc w:val="left"/>
      <w:pPr>
        <w:tabs>
          <w:tab w:val="num" w:pos="360"/>
        </w:tabs>
        <w:ind w:left="360" w:hanging="360"/>
      </w:pPr>
      <w:rPr>
        <w:rFonts w:cs="Times New Roman" w:hint="default"/>
      </w:rPr>
    </w:lvl>
    <w:lvl w:ilvl="1" w:tplc="9AC01D68">
      <w:start w:val="1"/>
      <w:numFmt w:val="lowerLetter"/>
      <w:lvlText w:val="%2)"/>
      <w:lvlJc w:val="left"/>
      <w:pPr>
        <w:tabs>
          <w:tab w:val="num" w:pos="1080"/>
        </w:tabs>
        <w:ind w:left="1080" w:hanging="360"/>
      </w:pPr>
      <w:rPr>
        <w:rFonts w:cs="Times New Roman" w:hint="default"/>
      </w:rPr>
    </w:lvl>
    <w:lvl w:ilvl="2" w:tplc="0415001B">
      <w:start w:val="1"/>
      <w:numFmt w:val="lowerRoman"/>
      <w:lvlText w:val="%3."/>
      <w:lvlJc w:val="right"/>
      <w:pPr>
        <w:tabs>
          <w:tab w:val="num" w:pos="1800"/>
        </w:tabs>
        <w:ind w:left="1800" w:hanging="180"/>
      </w:pPr>
      <w:rPr>
        <w:rFonts w:cs="Times New Roman"/>
      </w:rPr>
    </w:lvl>
    <w:lvl w:ilvl="3" w:tplc="8E96B174">
      <w:start w:val="1"/>
      <w:numFmt w:val="decimal"/>
      <w:lvlText w:val="%4)"/>
      <w:lvlJc w:val="left"/>
      <w:pPr>
        <w:tabs>
          <w:tab w:val="num" w:pos="720"/>
        </w:tabs>
        <w:ind w:left="720" w:hanging="360"/>
      </w:pPr>
      <w:rPr>
        <w:rFonts w:cs="Times New Roman" w:hint="default"/>
      </w:rPr>
    </w:lvl>
    <w:lvl w:ilvl="4" w:tplc="7F30CEA6">
      <w:start w:val="1"/>
      <w:numFmt w:val="lowerLetter"/>
      <w:lvlText w:val="%5)"/>
      <w:lvlJc w:val="left"/>
      <w:pPr>
        <w:tabs>
          <w:tab w:val="num" w:pos="1080"/>
        </w:tabs>
        <w:ind w:left="1080" w:hanging="360"/>
      </w:pPr>
      <w:rPr>
        <w:rFonts w:cs="Times New Roman" w:hint="default"/>
      </w:rPr>
    </w:lvl>
    <w:lvl w:ilvl="5" w:tplc="7F30CEA6">
      <w:start w:val="1"/>
      <w:numFmt w:val="lowerLetter"/>
      <w:lvlText w:val="%6)"/>
      <w:lvlJc w:val="left"/>
      <w:pPr>
        <w:tabs>
          <w:tab w:val="num" w:pos="1080"/>
        </w:tabs>
        <w:ind w:left="1080" w:hanging="360"/>
      </w:pPr>
      <w:rPr>
        <w:rFonts w:cs="Times New Roman" w:hint="default"/>
      </w:rPr>
    </w:lvl>
    <w:lvl w:ilvl="6" w:tplc="211463AC">
      <w:start w:val="1"/>
      <w:numFmt w:val="decimal"/>
      <w:lvlText w:val="%7."/>
      <w:lvlJc w:val="left"/>
      <w:pPr>
        <w:ind w:left="4680" w:hanging="360"/>
      </w:pPr>
      <w:rPr>
        <w:rFonts w:hint="default"/>
        <w:sz w:val="22"/>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3">
    <w:nsid w:val="4EFC53F1"/>
    <w:multiLevelType w:val="hybridMultilevel"/>
    <w:tmpl w:val="7F52EB72"/>
    <w:lvl w:ilvl="0" w:tplc="16784BC4">
      <w:start w:val="1"/>
      <w:numFmt w:val="decimal"/>
      <w:lvlText w:val="%1."/>
      <w:lvlJc w:val="left"/>
      <w:pPr>
        <w:ind w:left="720" w:hanging="360"/>
      </w:pPr>
      <w:rPr>
        <w:rFonts w:ascii="Trebuchet MS" w:eastAsia="Times New Roman" w:hAnsi="Trebuchet MS" w:cs="Calibri"/>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08826D1"/>
    <w:multiLevelType w:val="hybridMultilevel"/>
    <w:tmpl w:val="B61AA33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5">
    <w:nsid w:val="509B00E5"/>
    <w:multiLevelType w:val="hybridMultilevel"/>
    <w:tmpl w:val="A2D8EA82"/>
    <w:lvl w:ilvl="0" w:tplc="4E4C402E">
      <w:start w:val="1"/>
      <w:numFmt w:val="decimal"/>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56">
    <w:nsid w:val="518B7EEF"/>
    <w:multiLevelType w:val="hybridMultilevel"/>
    <w:tmpl w:val="84B20748"/>
    <w:lvl w:ilvl="0" w:tplc="6AC6BE1A">
      <w:start w:val="1"/>
      <w:numFmt w:val="decimal"/>
      <w:lvlText w:val="%1)"/>
      <w:lvlJc w:val="left"/>
      <w:pPr>
        <w:ind w:left="927" w:hanging="360"/>
      </w:pPr>
      <w:rPr>
        <w:rFonts w:cs="Times New Roman" w:hint="default"/>
      </w:rPr>
    </w:lvl>
    <w:lvl w:ilvl="1" w:tplc="04150019" w:tentative="1">
      <w:start w:val="1"/>
      <w:numFmt w:val="lowerLetter"/>
      <w:lvlText w:val="%2."/>
      <w:lvlJc w:val="left"/>
      <w:pPr>
        <w:ind w:left="1647" w:hanging="360"/>
      </w:pPr>
      <w:rPr>
        <w:rFonts w:cs="Times New Roman"/>
      </w:rPr>
    </w:lvl>
    <w:lvl w:ilvl="2" w:tplc="0415001B" w:tentative="1">
      <w:start w:val="1"/>
      <w:numFmt w:val="lowerRoman"/>
      <w:lvlText w:val="%3."/>
      <w:lvlJc w:val="right"/>
      <w:pPr>
        <w:ind w:left="2367" w:hanging="180"/>
      </w:pPr>
      <w:rPr>
        <w:rFonts w:cs="Times New Roman"/>
      </w:rPr>
    </w:lvl>
    <w:lvl w:ilvl="3" w:tplc="0415000F" w:tentative="1">
      <w:start w:val="1"/>
      <w:numFmt w:val="decimal"/>
      <w:lvlText w:val="%4."/>
      <w:lvlJc w:val="left"/>
      <w:pPr>
        <w:ind w:left="3087" w:hanging="360"/>
      </w:pPr>
      <w:rPr>
        <w:rFonts w:cs="Times New Roman"/>
      </w:rPr>
    </w:lvl>
    <w:lvl w:ilvl="4" w:tplc="04150019" w:tentative="1">
      <w:start w:val="1"/>
      <w:numFmt w:val="lowerLetter"/>
      <w:lvlText w:val="%5."/>
      <w:lvlJc w:val="left"/>
      <w:pPr>
        <w:ind w:left="3807" w:hanging="360"/>
      </w:pPr>
      <w:rPr>
        <w:rFonts w:cs="Times New Roman"/>
      </w:rPr>
    </w:lvl>
    <w:lvl w:ilvl="5" w:tplc="0415001B" w:tentative="1">
      <w:start w:val="1"/>
      <w:numFmt w:val="lowerRoman"/>
      <w:lvlText w:val="%6."/>
      <w:lvlJc w:val="right"/>
      <w:pPr>
        <w:ind w:left="4527" w:hanging="180"/>
      </w:pPr>
      <w:rPr>
        <w:rFonts w:cs="Times New Roman"/>
      </w:rPr>
    </w:lvl>
    <w:lvl w:ilvl="6" w:tplc="0415000F" w:tentative="1">
      <w:start w:val="1"/>
      <w:numFmt w:val="decimal"/>
      <w:lvlText w:val="%7."/>
      <w:lvlJc w:val="left"/>
      <w:pPr>
        <w:ind w:left="5247" w:hanging="360"/>
      </w:pPr>
      <w:rPr>
        <w:rFonts w:cs="Times New Roman"/>
      </w:rPr>
    </w:lvl>
    <w:lvl w:ilvl="7" w:tplc="04150019" w:tentative="1">
      <w:start w:val="1"/>
      <w:numFmt w:val="lowerLetter"/>
      <w:lvlText w:val="%8."/>
      <w:lvlJc w:val="left"/>
      <w:pPr>
        <w:ind w:left="5967" w:hanging="360"/>
      </w:pPr>
      <w:rPr>
        <w:rFonts w:cs="Times New Roman"/>
      </w:rPr>
    </w:lvl>
    <w:lvl w:ilvl="8" w:tplc="0415001B" w:tentative="1">
      <w:start w:val="1"/>
      <w:numFmt w:val="lowerRoman"/>
      <w:lvlText w:val="%9."/>
      <w:lvlJc w:val="right"/>
      <w:pPr>
        <w:ind w:left="6687" w:hanging="180"/>
      </w:pPr>
      <w:rPr>
        <w:rFonts w:cs="Times New Roman"/>
      </w:rPr>
    </w:lvl>
  </w:abstractNum>
  <w:abstractNum w:abstractNumId="57">
    <w:nsid w:val="540C13FB"/>
    <w:multiLevelType w:val="hybridMultilevel"/>
    <w:tmpl w:val="86087B7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97E0BF7"/>
    <w:multiLevelType w:val="hybridMultilevel"/>
    <w:tmpl w:val="C8C02AA6"/>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9">
    <w:nsid w:val="5A151C95"/>
    <w:multiLevelType w:val="hybridMultilevel"/>
    <w:tmpl w:val="C8C02AA6"/>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0">
    <w:nsid w:val="5BF332DD"/>
    <w:multiLevelType w:val="hybridMultilevel"/>
    <w:tmpl w:val="1E7E1D16"/>
    <w:lvl w:ilvl="0" w:tplc="7B3069E8">
      <w:start w:val="1"/>
      <w:numFmt w:val="decimal"/>
      <w:lvlText w:val="%1)"/>
      <w:lvlJc w:val="left"/>
      <w:pPr>
        <w:ind w:left="1428" w:hanging="360"/>
      </w:pPr>
      <w:rPr>
        <w:rFonts w:cs="Times New Roman" w:hint="default"/>
        <w:color w:val="000000"/>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61">
    <w:nsid w:val="5BFC166B"/>
    <w:multiLevelType w:val="hybridMultilevel"/>
    <w:tmpl w:val="9A14786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CB25076"/>
    <w:multiLevelType w:val="hybridMultilevel"/>
    <w:tmpl w:val="D9C4D1BA"/>
    <w:lvl w:ilvl="0" w:tplc="B2BA1506">
      <w:start w:val="1"/>
      <w:numFmt w:val="decimal"/>
      <w:lvlText w:val="%1)"/>
      <w:lvlJc w:val="left"/>
      <w:pPr>
        <w:ind w:left="4472" w:hanging="360"/>
      </w:pPr>
      <w:rPr>
        <w:rFonts w:cs="Times New Roman" w:hint="default"/>
      </w:rPr>
    </w:lvl>
    <w:lvl w:ilvl="1" w:tplc="04150019" w:tentative="1">
      <w:start w:val="1"/>
      <w:numFmt w:val="lowerLetter"/>
      <w:lvlText w:val="%2."/>
      <w:lvlJc w:val="left"/>
      <w:pPr>
        <w:ind w:left="5192" w:hanging="360"/>
      </w:pPr>
      <w:rPr>
        <w:rFonts w:cs="Times New Roman"/>
      </w:rPr>
    </w:lvl>
    <w:lvl w:ilvl="2" w:tplc="0415001B" w:tentative="1">
      <w:start w:val="1"/>
      <w:numFmt w:val="lowerRoman"/>
      <w:lvlText w:val="%3."/>
      <w:lvlJc w:val="right"/>
      <w:pPr>
        <w:ind w:left="5912" w:hanging="180"/>
      </w:pPr>
      <w:rPr>
        <w:rFonts w:cs="Times New Roman"/>
      </w:rPr>
    </w:lvl>
    <w:lvl w:ilvl="3" w:tplc="0415000F" w:tentative="1">
      <w:start w:val="1"/>
      <w:numFmt w:val="decimal"/>
      <w:lvlText w:val="%4."/>
      <w:lvlJc w:val="left"/>
      <w:pPr>
        <w:ind w:left="6632" w:hanging="360"/>
      </w:pPr>
      <w:rPr>
        <w:rFonts w:cs="Times New Roman"/>
      </w:rPr>
    </w:lvl>
    <w:lvl w:ilvl="4" w:tplc="04150019" w:tentative="1">
      <w:start w:val="1"/>
      <w:numFmt w:val="lowerLetter"/>
      <w:lvlText w:val="%5."/>
      <w:lvlJc w:val="left"/>
      <w:pPr>
        <w:ind w:left="7352" w:hanging="360"/>
      </w:pPr>
      <w:rPr>
        <w:rFonts w:cs="Times New Roman"/>
      </w:rPr>
    </w:lvl>
    <w:lvl w:ilvl="5" w:tplc="0415001B" w:tentative="1">
      <w:start w:val="1"/>
      <w:numFmt w:val="lowerRoman"/>
      <w:lvlText w:val="%6."/>
      <w:lvlJc w:val="right"/>
      <w:pPr>
        <w:ind w:left="8072" w:hanging="180"/>
      </w:pPr>
      <w:rPr>
        <w:rFonts w:cs="Times New Roman"/>
      </w:rPr>
    </w:lvl>
    <w:lvl w:ilvl="6" w:tplc="0415000F" w:tentative="1">
      <w:start w:val="1"/>
      <w:numFmt w:val="decimal"/>
      <w:lvlText w:val="%7."/>
      <w:lvlJc w:val="left"/>
      <w:pPr>
        <w:ind w:left="8792" w:hanging="360"/>
      </w:pPr>
      <w:rPr>
        <w:rFonts w:cs="Times New Roman"/>
      </w:rPr>
    </w:lvl>
    <w:lvl w:ilvl="7" w:tplc="04150019" w:tentative="1">
      <w:start w:val="1"/>
      <w:numFmt w:val="lowerLetter"/>
      <w:lvlText w:val="%8."/>
      <w:lvlJc w:val="left"/>
      <w:pPr>
        <w:ind w:left="9512" w:hanging="360"/>
      </w:pPr>
      <w:rPr>
        <w:rFonts w:cs="Times New Roman"/>
      </w:rPr>
    </w:lvl>
    <w:lvl w:ilvl="8" w:tplc="0415001B" w:tentative="1">
      <w:start w:val="1"/>
      <w:numFmt w:val="lowerRoman"/>
      <w:lvlText w:val="%9."/>
      <w:lvlJc w:val="right"/>
      <w:pPr>
        <w:ind w:left="10232" w:hanging="180"/>
      </w:pPr>
      <w:rPr>
        <w:rFonts w:cs="Times New Roman"/>
      </w:rPr>
    </w:lvl>
  </w:abstractNum>
  <w:abstractNum w:abstractNumId="63">
    <w:nsid w:val="5E1F074A"/>
    <w:multiLevelType w:val="hybridMultilevel"/>
    <w:tmpl w:val="48F43AA6"/>
    <w:lvl w:ilvl="0" w:tplc="04150011">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64">
    <w:nsid w:val="5E4559FA"/>
    <w:multiLevelType w:val="hybridMultilevel"/>
    <w:tmpl w:val="13C4B9BC"/>
    <w:lvl w:ilvl="0" w:tplc="0CF0AD28">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5">
    <w:nsid w:val="5F0106F4"/>
    <w:multiLevelType w:val="hybridMultilevel"/>
    <w:tmpl w:val="C60672F8"/>
    <w:lvl w:ilvl="0" w:tplc="09C41194">
      <w:start w:val="1"/>
      <w:numFmt w:val="decimal"/>
      <w:lvlText w:val="%1)"/>
      <w:lvlJc w:val="left"/>
      <w:pPr>
        <w:ind w:left="786" w:hanging="360"/>
      </w:pPr>
      <w:rPr>
        <w:rFonts w:ascii="Trebuchet MS" w:eastAsia="Times New Roman" w:hAnsi="Trebuchet MS" w:cs="Calibri"/>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6">
    <w:nsid w:val="604740E6"/>
    <w:multiLevelType w:val="hybridMultilevel"/>
    <w:tmpl w:val="B61AA33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7">
    <w:nsid w:val="61D73448"/>
    <w:multiLevelType w:val="hybridMultilevel"/>
    <w:tmpl w:val="B61AA33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8">
    <w:nsid w:val="6507099A"/>
    <w:multiLevelType w:val="hybridMultilevel"/>
    <w:tmpl w:val="1A86C62A"/>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9">
    <w:nsid w:val="660A4B09"/>
    <w:multiLevelType w:val="hybridMultilevel"/>
    <w:tmpl w:val="9154D21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687D4E1D"/>
    <w:multiLevelType w:val="hybridMultilevel"/>
    <w:tmpl w:val="F318A894"/>
    <w:lvl w:ilvl="0" w:tplc="04150017">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71">
    <w:nsid w:val="68B2488E"/>
    <w:multiLevelType w:val="hybridMultilevel"/>
    <w:tmpl w:val="F8927D08"/>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2">
    <w:nsid w:val="6D797BE6"/>
    <w:multiLevelType w:val="hybridMultilevel"/>
    <w:tmpl w:val="D132E49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70455D22"/>
    <w:multiLevelType w:val="hybridMultilevel"/>
    <w:tmpl w:val="B66AA61C"/>
    <w:lvl w:ilvl="0" w:tplc="3E30346E">
      <w:start w:val="1"/>
      <w:numFmt w:val="decimal"/>
      <w:lvlText w:val="%1."/>
      <w:lvlJc w:val="left"/>
      <w:pPr>
        <w:ind w:left="1146" w:hanging="360"/>
      </w:pPr>
      <w:rPr>
        <w:rFonts w:ascii="Trebuchet MS" w:eastAsia="Times New Roman" w:hAnsi="Trebuchet MS" w:cs="Calibri"/>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74">
    <w:nsid w:val="71D133CE"/>
    <w:multiLevelType w:val="hybridMultilevel"/>
    <w:tmpl w:val="41FE184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74576E26"/>
    <w:multiLevelType w:val="hybridMultilevel"/>
    <w:tmpl w:val="450A00E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75CC6B0F"/>
    <w:multiLevelType w:val="hybridMultilevel"/>
    <w:tmpl w:val="B45A83E0"/>
    <w:lvl w:ilvl="0" w:tplc="EE6E8C7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7">
    <w:nsid w:val="7649117B"/>
    <w:multiLevelType w:val="hybridMultilevel"/>
    <w:tmpl w:val="3A78962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77997615"/>
    <w:multiLevelType w:val="hybridMultilevel"/>
    <w:tmpl w:val="4CD02A6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79E93E1C"/>
    <w:multiLevelType w:val="hybridMultilevel"/>
    <w:tmpl w:val="D9C4D1BA"/>
    <w:lvl w:ilvl="0" w:tplc="B2BA1506">
      <w:start w:val="1"/>
      <w:numFmt w:val="decimal"/>
      <w:lvlText w:val="%1)"/>
      <w:lvlJc w:val="left"/>
      <w:pPr>
        <w:ind w:left="851" w:hanging="360"/>
      </w:pPr>
      <w:rPr>
        <w:rFonts w:cs="Times New Roman" w:hint="default"/>
      </w:rPr>
    </w:lvl>
    <w:lvl w:ilvl="1" w:tplc="04150019" w:tentative="1">
      <w:start w:val="1"/>
      <w:numFmt w:val="lowerLetter"/>
      <w:lvlText w:val="%2."/>
      <w:lvlJc w:val="left"/>
      <w:pPr>
        <w:ind w:left="1571" w:hanging="360"/>
      </w:pPr>
      <w:rPr>
        <w:rFonts w:cs="Times New Roman"/>
      </w:rPr>
    </w:lvl>
    <w:lvl w:ilvl="2" w:tplc="0415001B" w:tentative="1">
      <w:start w:val="1"/>
      <w:numFmt w:val="lowerRoman"/>
      <w:lvlText w:val="%3."/>
      <w:lvlJc w:val="right"/>
      <w:pPr>
        <w:ind w:left="2291" w:hanging="180"/>
      </w:pPr>
      <w:rPr>
        <w:rFonts w:cs="Times New Roman"/>
      </w:rPr>
    </w:lvl>
    <w:lvl w:ilvl="3" w:tplc="0415000F" w:tentative="1">
      <w:start w:val="1"/>
      <w:numFmt w:val="decimal"/>
      <w:lvlText w:val="%4."/>
      <w:lvlJc w:val="left"/>
      <w:pPr>
        <w:ind w:left="3011" w:hanging="360"/>
      </w:pPr>
      <w:rPr>
        <w:rFonts w:cs="Times New Roman"/>
      </w:rPr>
    </w:lvl>
    <w:lvl w:ilvl="4" w:tplc="04150019" w:tentative="1">
      <w:start w:val="1"/>
      <w:numFmt w:val="lowerLetter"/>
      <w:lvlText w:val="%5."/>
      <w:lvlJc w:val="left"/>
      <w:pPr>
        <w:ind w:left="3731" w:hanging="360"/>
      </w:pPr>
      <w:rPr>
        <w:rFonts w:cs="Times New Roman"/>
      </w:rPr>
    </w:lvl>
    <w:lvl w:ilvl="5" w:tplc="0415001B" w:tentative="1">
      <w:start w:val="1"/>
      <w:numFmt w:val="lowerRoman"/>
      <w:lvlText w:val="%6."/>
      <w:lvlJc w:val="right"/>
      <w:pPr>
        <w:ind w:left="4451" w:hanging="180"/>
      </w:pPr>
      <w:rPr>
        <w:rFonts w:cs="Times New Roman"/>
      </w:rPr>
    </w:lvl>
    <w:lvl w:ilvl="6" w:tplc="0415000F" w:tentative="1">
      <w:start w:val="1"/>
      <w:numFmt w:val="decimal"/>
      <w:lvlText w:val="%7."/>
      <w:lvlJc w:val="left"/>
      <w:pPr>
        <w:ind w:left="5171" w:hanging="360"/>
      </w:pPr>
      <w:rPr>
        <w:rFonts w:cs="Times New Roman"/>
      </w:rPr>
    </w:lvl>
    <w:lvl w:ilvl="7" w:tplc="04150019" w:tentative="1">
      <w:start w:val="1"/>
      <w:numFmt w:val="lowerLetter"/>
      <w:lvlText w:val="%8."/>
      <w:lvlJc w:val="left"/>
      <w:pPr>
        <w:ind w:left="5891" w:hanging="360"/>
      </w:pPr>
      <w:rPr>
        <w:rFonts w:cs="Times New Roman"/>
      </w:rPr>
    </w:lvl>
    <w:lvl w:ilvl="8" w:tplc="0415001B" w:tentative="1">
      <w:start w:val="1"/>
      <w:numFmt w:val="lowerRoman"/>
      <w:lvlText w:val="%9."/>
      <w:lvlJc w:val="right"/>
      <w:pPr>
        <w:ind w:left="6611" w:hanging="180"/>
      </w:pPr>
      <w:rPr>
        <w:rFonts w:cs="Times New Roman"/>
      </w:rPr>
    </w:lvl>
  </w:abstractNum>
  <w:abstractNum w:abstractNumId="80">
    <w:nsid w:val="7CB61F78"/>
    <w:multiLevelType w:val="hybridMultilevel"/>
    <w:tmpl w:val="86087B7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2"/>
  </w:num>
  <w:num w:numId="2">
    <w:abstractNumId w:val="74"/>
  </w:num>
  <w:num w:numId="3">
    <w:abstractNumId w:val="69"/>
  </w:num>
  <w:num w:numId="4">
    <w:abstractNumId w:val="32"/>
  </w:num>
  <w:num w:numId="5">
    <w:abstractNumId w:val="4"/>
  </w:num>
  <w:num w:numId="6">
    <w:abstractNumId w:val="47"/>
  </w:num>
  <w:num w:numId="7">
    <w:abstractNumId w:val="30"/>
  </w:num>
  <w:num w:numId="8">
    <w:abstractNumId w:val="35"/>
  </w:num>
  <w:num w:numId="9">
    <w:abstractNumId w:val="60"/>
  </w:num>
  <w:num w:numId="10">
    <w:abstractNumId w:val="8"/>
  </w:num>
  <w:num w:numId="11">
    <w:abstractNumId w:val="79"/>
  </w:num>
  <w:num w:numId="12">
    <w:abstractNumId w:val="33"/>
  </w:num>
  <w:num w:numId="13">
    <w:abstractNumId w:val="40"/>
  </w:num>
  <w:num w:numId="14">
    <w:abstractNumId w:val="51"/>
  </w:num>
  <w:num w:numId="15">
    <w:abstractNumId w:val="1"/>
  </w:num>
  <w:num w:numId="16">
    <w:abstractNumId w:val="63"/>
  </w:num>
  <w:num w:numId="17">
    <w:abstractNumId w:val="29"/>
  </w:num>
  <w:num w:numId="18">
    <w:abstractNumId w:val="39"/>
  </w:num>
  <w:num w:numId="19">
    <w:abstractNumId w:val="15"/>
  </w:num>
  <w:num w:numId="20">
    <w:abstractNumId w:val="77"/>
  </w:num>
  <w:num w:numId="21">
    <w:abstractNumId w:val="17"/>
  </w:num>
  <w:num w:numId="22">
    <w:abstractNumId w:val="72"/>
  </w:num>
  <w:num w:numId="23">
    <w:abstractNumId w:val="18"/>
  </w:num>
  <w:num w:numId="24">
    <w:abstractNumId w:val="27"/>
  </w:num>
  <w:num w:numId="25">
    <w:abstractNumId w:val="21"/>
  </w:num>
  <w:num w:numId="26">
    <w:abstractNumId w:val="57"/>
  </w:num>
  <w:num w:numId="27">
    <w:abstractNumId w:val="9"/>
  </w:num>
  <w:num w:numId="28">
    <w:abstractNumId w:val="38"/>
  </w:num>
  <w:num w:numId="29">
    <w:abstractNumId w:val="78"/>
  </w:num>
  <w:num w:numId="30">
    <w:abstractNumId w:val="14"/>
  </w:num>
  <w:num w:numId="31">
    <w:abstractNumId w:val="44"/>
  </w:num>
  <w:num w:numId="32">
    <w:abstractNumId w:val="75"/>
  </w:num>
  <w:num w:numId="33">
    <w:abstractNumId w:val="11"/>
  </w:num>
  <w:num w:numId="34">
    <w:abstractNumId w:val="25"/>
  </w:num>
  <w:num w:numId="35">
    <w:abstractNumId w:val="37"/>
  </w:num>
  <w:num w:numId="36">
    <w:abstractNumId w:val="43"/>
  </w:num>
  <w:num w:numId="37">
    <w:abstractNumId w:val="80"/>
  </w:num>
  <w:num w:numId="38">
    <w:abstractNumId w:val="45"/>
  </w:num>
  <w:num w:numId="39">
    <w:abstractNumId w:val="31"/>
  </w:num>
  <w:num w:numId="40">
    <w:abstractNumId w:val="65"/>
  </w:num>
  <w:num w:numId="41">
    <w:abstractNumId w:val="5"/>
  </w:num>
  <w:num w:numId="42">
    <w:abstractNumId w:val="20"/>
  </w:num>
  <w:num w:numId="43">
    <w:abstractNumId w:val="13"/>
  </w:num>
  <w:num w:numId="44">
    <w:abstractNumId w:val="10"/>
  </w:num>
  <w:num w:numId="45">
    <w:abstractNumId w:val="53"/>
  </w:num>
  <w:num w:numId="46">
    <w:abstractNumId w:val="64"/>
  </w:num>
  <w:num w:numId="47">
    <w:abstractNumId w:val="2"/>
  </w:num>
  <w:num w:numId="48">
    <w:abstractNumId w:val="24"/>
  </w:num>
  <w:num w:numId="49">
    <w:abstractNumId w:val="28"/>
  </w:num>
  <w:num w:numId="50">
    <w:abstractNumId w:val="48"/>
  </w:num>
  <w:num w:numId="51">
    <w:abstractNumId w:val="6"/>
  </w:num>
  <w:num w:numId="52">
    <w:abstractNumId w:val="50"/>
  </w:num>
  <w:num w:numId="53">
    <w:abstractNumId w:val="68"/>
  </w:num>
  <w:num w:numId="54">
    <w:abstractNumId w:val="55"/>
  </w:num>
  <w:num w:numId="55">
    <w:abstractNumId w:val="76"/>
  </w:num>
  <w:num w:numId="56">
    <w:abstractNumId w:val="59"/>
  </w:num>
  <w:num w:numId="57">
    <w:abstractNumId w:val="71"/>
  </w:num>
  <w:num w:numId="58">
    <w:abstractNumId w:val="73"/>
  </w:num>
  <w:num w:numId="59">
    <w:abstractNumId w:val="46"/>
  </w:num>
  <w:num w:numId="60">
    <w:abstractNumId w:val="34"/>
  </w:num>
  <w:num w:numId="61">
    <w:abstractNumId w:val="26"/>
  </w:num>
  <w:num w:numId="62">
    <w:abstractNumId w:val="49"/>
  </w:num>
  <w:num w:numId="63">
    <w:abstractNumId w:val="23"/>
  </w:num>
  <w:num w:numId="64">
    <w:abstractNumId w:val="67"/>
  </w:num>
  <w:num w:numId="65">
    <w:abstractNumId w:val="66"/>
  </w:num>
  <w:num w:numId="66">
    <w:abstractNumId w:val="54"/>
  </w:num>
  <w:num w:numId="67">
    <w:abstractNumId w:val="56"/>
  </w:num>
  <w:num w:numId="68">
    <w:abstractNumId w:val="62"/>
  </w:num>
  <w:num w:numId="69">
    <w:abstractNumId w:val="41"/>
  </w:num>
  <w:num w:numId="70">
    <w:abstractNumId w:val="58"/>
  </w:num>
  <w:num w:numId="71">
    <w:abstractNumId w:val="70"/>
  </w:num>
  <w:num w:numId="72">
    <w:abstractNumId w:val="61"/>
  </w:num>
  <w:num w:numId="73">
    <w:abstractNumId w:val="7"/>
  </w:num>
  <w:num w:numId="74">
    <w:abstractNumId w:val="52"/>
  </w:num>
  <w:num w:numId="75">
    <w:abstractNumId w:val="3"/>
  </w:num>
  <w:num w:numId="76">
    <w:abstractNumId w:val="16"/>
  </w:num>
  <w:num w:numId="77">
    <w:abstractNumId w:val="22"/>
  </w:num>
  <w:num w:numId="78">
    <w:abstractNumId w:val="19"/>
  </w:num>
  <w:num w:numId="79">
    <w:abstractNumId w:val="36"/>
  </w:num>
  <w:num w:numId="80">
    <w:abstractNumId w:val="1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856FC"/>
    <w:rsid w:val="00003BBD"/>
    <w:rsid w:val="00011FB4"/>
    <w:rsid w:val="000128E9"/>
    <w:rsid w:val="00015A80"/>
    <w:rsid w:val="00026705"/>
    <w:rsid w:val="000315A7"/>
    <w:rsid w:val="00032D8B"/>
    <w:rsid w:val="00035101"/>
    <w:rsid w:val="00040FB0"/>
    <w:rsid w:val="00041217"/>
    <w:rsid w:val="00045F39"/>
    <w:rsid w:val="00047592"/>
    <w:rsid w:val="000530EB"/>
    <w:rsid w:val="00053B5D"/>
    <w:rsid w:val="0006262C"/>
    <w:rsid w:val="00062A6C"/>
    <w:rsid w:val="000640F6"/>
    <w:rsid w:val="0006626E"/>
    <w:rsid w:val="00074296"/>
    <w:rsid w:val="00075C27"/>
    <w:rsid w:val="00083C5A"/>
    <w:rsid w:val="00085AE8"/>
    <w:rsid w:val="00086BE5"/>
    <w:rsid w:val="00087B0F"/>
    <w:rsid w:val="00087D51"/>
    <w:rsid w:val="00091DF6"/>
    <w:rsid w:val="000920AE"/>
    <w:rsid w:val="00096856"/>
    <w:rsid w:val="00096C99"/>
    <w:rsid w:val="000A12A1"/>
    <w:rsid w:val="000A13F5"/>
    <w:rsid w:val="000A5E28"/>
    <w:rsid w:val="000A6303"/>
    <w:rsid w:val="000B2D5E"/>
    <w:rsid w:val="000B3214"/>
    <w:rsid w:val="000C01DC"/>
    <w:rsid w:val="000C04BD"/>
    <w:rsid w:val="000C5DF3"/>
    <w:rsid w:val="000C715F"/>
    <w:rsid w:val="000C761C"/>
    <w:rsid w:val="000D08A8"/>
    <w:rsid w:val="000D4D0D"/>
    <w:rsid w:val="000D5797"/>
    <w:rsid w:val="000E06CF"/>
    <w:rsid w:val="000F6492"/>
    <w:rsid w:val="000F7CCC"/>
    <w:rsid w:val="001027BE"/>
    <w:rsid w:val="00106B2F"/>
    <w:rsid w:val="00110301"/>
    <w:rsid w:val="00111673"/>
    <w:rsid w:val="001127D5"/>
    <w:rsid w:val="001149AD"/>
    <w:rsid w:val="00120107"/>
    <w:rsid w:val="00125143"/>
    <w:rsid w:val="00125145"/>
    <w:rsid w:val="001365F7"/>
    <w:rsid w:val="00137271"/>
    <w:rsid w:val="001406EB"/>
    <w:rsid w:val="00141221"/>
    <w:rsid w:val="00146B6B"/>
    <w:rsid w:val="00150B5C"/>
    <w:rsid w:val="00160302"/>
    <w:rsid w:val="00163AD3"/>
    <w:rsid w:val="00170455"/>
    <w:rsid w:val="00171B25"/>
    <w:rsid w:val="00177D11"/>
    <w:rsid w:val="00181F37"/>
    <w:rsid w:val="0018384D"/>
    <w:rsid w:val="001876C7"/>
    <w:rsid w:val="00190D81"/>
    <w:rsid w:val="00195AC9"/>
    <w:rsid w:val="001A19A3"/>
    <w:rsid w:val="001A6D2C"/>
    <w:rsid w:val="001A7B48"/>
    <w:rsid w:val="001B13EE"/>
    <w:rsid w:val="001B1473"/>
    <w:rsid w:val="001B5D66"/>
    <w:rsid w:val="001C1081"/>
    <w:rsid w:val="001C1D60"/>
    <w:rsid w:val="001E1126"/>
    <w:rsid w:val="001E187B"/>
    <w:rsid w:val="001E4E8E"/>
    <w:rsid w:val="001F0A6D"/>
    <w:rsid w:val="001F1641"/>
    <w:rsid w:val="001F396D"/>
    <w:rsid w:val="001F5D98"/>
    <w:rsid w:val="00200F0F"/>
    <w:rsid w:val="0020109F"/>
    <w:rsid w:val="00201199"/>
    <w:rsid w:val="00207F95"/>
    <w:rsid w:val="002140C3"/>
    <w:rsid w:val="00214479"/>
    <w:rsid w:val="00214EBA"/>
    <w:rsid w:val="002157A3"/>
    <w:rsid w:val="00216B4F"/>
    <w:rsid w:val="002176F9"/>
    <w:rsid w:val="00221ADA"/>
    <w:rsid w:val="00226B5F"/>
    <w:rsid w:val="00230243"/>
    <w:rsid w:val="002347B5"/>
    <w:rsid w:val="002348B6"/>
    <w:rsid w:val="0023646C"/>
    <w:rsid w:val="00236F3D"/>
    <w:rsid w:val="00242913"/>
    <w:rsid w:val="00251D0F"/>
    <w:rsid w:val="00254B43"/>
    <w:rsid w:val="00255CDE"/>
    <w:rsid w:val="00256F0F"/>
    <w:rsid w:val="0025785F"/>
    <w:rsid w:val="002612C9"/>
    <w:rsid w:val="0026515A"/>
    <w:rsid w:val="00267526"/>
    <w:rsid w:val="00271F29"/>
    <w:rsid w:val="002824C1"/>
    <w:rsid w:val="00283A07"/>
    <w:rsid w:val="0028523A"/>
    <w:rsid w:val="00285491"/>
    <w:rsid w:val="00286C07"/>
    <w:rsid w:val="0029390E"/>
    <w:rsid w:val="00296265"/>
    <w:rsid w:val="002A2D0E"/>
    <w:rsid w:val="002A4A99"/>
    <w:rsid w:val="002E2DD7"/>
    <w:rsid w:val="002E6E65"/>
    <w:rsid w:val="002F7960"/>
    <w:rsid w:val="003029E6"/>
    <w:rsid w:val="0030379F"/>
    <w:rsid w:val="00333D65"/>
    <w:rsid w:val="003477F9"/>
    <w:rsid w:val="0036557E"/>
    <w:rsid w:val="003657CA"/>
    <w:rsid w:val="00365FDA"/>
    <w:rsid w:val="0037087D"/>
    <w:rsid w:val="00373223"/>
    <w:rsid w:val="003929A0"/>
    <w:rsid w:val="00392B7D"/>
    <w:rsid w:val="00392C11"/>
    <w:rsid w:val="003932DD"/>
    <w:rsid w:val="003948AB"/>
    <w:rsid w:val="003A070E"/>
    <w:rsid w:val="003A1086"/>
    <w:rsid w:val="003A3943"/>
    <w:rsid w:val="003A59F0"/>
    <w:rsid w:val="003A6B9A"/>
    <w:rsid w:val="003A6E66"/>
    <w:rsid w:val="003A7D5D"/>
    <w:rsid w:val="003B3BF4"/>
    <w:rsid w:val="003B7C00"/>
    <w:rsid w:val="003C00B3"/>
    <w:rsid w:val="003C1B8E"/>
    <w:rsid w:val="003C56A5"/>
    <w:rsid w:val="003D017E"/>
    <w:rsid w:val="003E1433"/>
    <w:rsid w:val="003E3B5D"/>
    <w:rsid w:val="003E414E"/>
    <w:rsid w:val="003F1C97"/>
    <w:rsid w:val="003F2958"/>
    <w:rsid w:val="003F30D9"/>
    <w:rsid w:val="003F3410"/>
    <w:rsid w:val="003F7206"/>
    <w:rsid w:val="003F72C0"/>
    <w:rsid w:val="004003D9"/>
    <w:rsid w:val="004006BA"/>
    <w:rsid w:val="0040185C"/>
    <w:rsid w:val="004063A9"/>
    <w:rsid w:val="00411CD3"/>
    <w:rsid w:val="00413B13"/>
    <w:rsid w:val="00414DED"/>
    <w:rsid w:val="00414F70"/>
    <w:rsid w:val="004155DC"/>
    <w:rsid w:val="004273D7"/>
    <w:rsid w:val="0044260E"/>
    <w:rsid w:val="00442BED"/>
    <w:rsid w:val="00443265"/>
    <w:rsid w:val="00463485"/>
    <w:rsid w:val="00465DA5"/>
    <w:rsid w:val="00476163"/>
    <w:rsid w:val="00481F37"/>
    <w:rsid w:val="004834F0"/>
    <w:rsid w:val="004836AF"/>
    <w:rsid w:val="00483A7F"/>
    <w:rsid w:val="004925E8"/>
    <w:rsid w:val="00494024"/>
    <w:rsid w:val="004A4034"/>
    <w:rsid w:val="004B536C"/>
    <w:rsid w:val="004C57AD"/>
    <w:rsid w:val="004D24FA"/>
    <w:rsid w:val="004D2682"/>
    <w:rsid w:val="004D6FFD"/>
    <w:rsid w:val="004E182B"/>
    <w:rsid w:val="004E40C0"/>
    <w:rsid w:val="004E7A07"/>
    <w:rsid w:val="005005A5"/>
    <w:rsid w:val="00501F3A"/>
    <w:rsid w:val="00503248"/>
    <w:rsid w:val="0050402B"/>
    <w:rsid w:val="00507F18"/>
    <w:rsid w:val="00513AF1"/>
    <w:rsid w:val="00515B4E"/>
    <w:rsid w:val="00516252"/>
    <w:rsid w:val="005262EF"/>
    <w:rsid w:val="00531AA0"/>
    <w:rsid w:val="00531F7D"/>
    <w:rsid w:val="005321D1"/>
    <w:rsid w:val="005348D2"/>
    <w:rsid w:val="00536D91"/>
    <w:rsid w:val="00540644"/>
    <w:rsid w:val="005475C5"/>
    <w:rsid w:val="0055045F"/>
    <w:rsid w:val="005508F6"/>
    <w:rsid w:val="005517C6"/>
    <w:rsid w:val="00553ED8"/>
    <w:rsid w:val="00554CC4"/>
    <w:rsid w:val="00555683"/>
    <w:rsid w:val="005624B4"/>
    <w:rsid w:val="005665D0"/>
    <w:rsid w:val="005667F3"/>
    <w:rsid w:val="00571B12"/>
    <w:rsid w:val="005776BA"/>
    <w:rsid w:val="005803F1"/>
    <w:rsid w:val="005856FC"/>
    <w:rsid w:val="00586BFA"/>
    <w:rsid w:val="0059244A"/>
    <w:rsid w:val="0059397D"/>
    <w:rsid w:val="00595B9B"/>
    <w:rsid w:val="005A10B1"/>
    <w:rsid w:val="005A55FB"/>
    <w:rsid w:val="005B1F33"/>
    <w:rsid w:val="005B4E9E"/>
    <w:rsid w:val="005B7DE2"/>
    <w:rsid w:val="005C3A67"/>
    <w:rsid w:val="005D12A2"/>
    <w:rsid w:val="005D27BF"/>
    <w:rsid w:val="005D33DB"/>
    <w:rsid w:val="005D4FEE"/>
    <w:rsid w:val="005E1BDA"/>
    <w:rsid w:val="005E7694"/>
    <w:rsid w:val="005E7BE6"/>
    <w:rsid w:val="005F53B5"/>
    <w:rsid w:val="00600944"/>
    <w:rsid w:val="00600DE3"/>
    <w:rsid w:val="00610590"/>
    <w:rsid w:val="006134F8"/>
    <w:rsid w:val="00616F3F"/>
    <w:rsid w:val="00625FD9"/>
    <w:rsid w:val="006263D0"/>
    <w:rsid w:val="00626789"/>
    <w:rsid w:val="00627DC6"/>
    <w:rsid w:val="0063101E"/>
    <w:rsid w:val="0063199E"/>
    <w:rsid w:val="00636A89"/>
    <w:rsid w:val="006419CF"/>
    <w:rsid w:val="0064541E"/>
    <w:rsid w:val="00650371"/>
    <w:rsid w:val="00650AA1"/>
    <w:rsid w:val="00660621"/>
    <w:rsid w:val="00665516"/>
    <w:rsid w:val="00666991"/>
    <w:rsid w:val="006712C7"/>
    <w:rsid w:val="00672537"/>
    <w:rsid w:val="00676B5E"/>
    <w:rsid w:val="006779AC"/>
    <w:rsid w:val="00682F10"/>
    <w:rsid w:val="00684433"/>
    <w:rsid w:val="0068487F"/>
    <w:rsid w:val="00686FEE"/>
    <w:rsid w:val="006A156E"/>
    <w:rsid w:val="006A2872"/>
    <w:rsid w:val="006A38AA"/>
    <w:rsid w:val="006B0C4E"/>
    <w:rsid w:val="006B6DFE"/>
    <w:rsid w:val="006C0D50"/>
    <w:rsid w:val="006C7208"/>
    <w:rsid w:val="006D01AE"/>
    <w:rsid w:val="006D01EF"/>
    <w:rsid w:val="006D1BB8"/>
    <w:rsid w:val="006D77C4"/>
    <w:rsid w:val="006E3F63"/>
    <w:rsid w:val="006F4181"/>
    <w:rsid w:val="006F5237"/>
    <w:rsid w:val="006F5267"/>
    <w:rsid w:val="006F7239"/>
    <w:rsid w:val="00701C30"/>
    <w:rsid w:val="00706F66"/>
    <w:rsid w:val="007128D2"/>
    <w:rsid w:val="00717E17"/>
    <w:rsid w:val="00720961"/>
    <w:rsid w:val="00721C8B"/>
    <w:rsid w:val="007236AD"/>
    <w:rsid w:val="007274B2"/>
    <w:rsid w:val="00730831"/>
    <w:rsid w:val="00734C04"/>
    <w:rsid w:val="00741223"/>
    <w:rsid w:val="00752741"/>
    <w:rsid w:val="00756BB7"/>
    <w:rsid w:val="00762D74"/>
    <w:rsid w:val="00763535"/>
    <w:rsid w:val="00765D0D"/>
    <w:rsid w:val="0078055A"/>
    <w:rsid w:val="0078198F"/>
    <w:rsid w:val="0078224B"/>
    <w:rsid w:val="00782F73"/>
    <w:rsid w:val="0078385E"/>
    <w:rsid w:val="00784989"/>
    <w:rsid w:val="007874CE"/>
    <w:rsid w:val="007915EA"/>
    <w:rsid w:val="007963A6"/>
    <w:rsid w:val="00796FC1"/>
    <w:rsid w:val="007A04B9"/>
    <w:rsid w:val="007A1260"/>
    <w:rsid w:val="007A2B86"/>
    <w:rsid w:val="007B0A45"/>
    <w:rsid w:val="007B5962"/>
    <w:rsid w:val="007B5D68"/>
    <w:rsid w:val="007D284F"/>
    <w:rsid w:val="007D3F52"/>
    <w:rsid w:val="007D5232"/>
    <w:rsid w:val="007D52BD"/>
    <w:rsid w:val="007D6D56"/>
    <w:rsid w:val="007D6EE5"/>
    <w:rsid w:val="007E3CA9"/>
    <w:rsid w:val="007E4BB3"/>
    <w:rsid w:val="007E56D2"/>
    <w:rsid w:val="007E643E"/>
    <w:rsid w:val="007F185C"/>
    <w:rsid w:val="007F2D58"/>
    <w:rsid w:val="007F4C2C"/>
    <w:rsid w:val="007F4D95"/>
    <w:rsid w:val="00801364"/>
    <w:rsid w:val="008116AE"/>
    <w:rsid w:val="00811C85"/>
    <w:rsid w:val="00813162"/>
    <w:rsid w:val="0081598C"/>
    <w:rsid w:val="0082058B"/>
    <w:rsid w:val="00822A7B"/>
    <w:rsid w:val="00823B74"/>
    <w:rsid w:val="00833B34"/>
    <w:rsid w:val="00840182"/>
    <w:rsid w:val="008503EE"/>
    <w:rsid w:val="00852212"/>
    <w:rsid w:val="00852E08"/>
    <w:rsid w:val="0085623B"/>
    <w:rsid w:val="00857B72"/>
    <w:rsid w:val="00857CA7"/>
    <w:rsid w:val="0086092F"/>
    <w:rsid w:val="00862C97"/>
    <w:rsid w:val="00867BEE"/>
    <w:rsid w:val="008713B0"/>
    <w:rsid w:val="008713DB"/>
    <w:rsid w:val="00872BF9"/>
    <w:rsid w:val="00876086"/>
    <w:rsid w:val="008840F9"/>
    <w:rsid w:val="008867ED"/>
    <w:rsid w:val="00893EEB"/>
    <w:rsid w:val="00895A34"/>
    <w:rsid w:val="008972EC"/>
    <w:rsid w:val="008A0AA3"/>
    <w:rsid w:val="008B210D"/>
    <w:rsid w:val="008B4E72"/>
    <w:rsid w:val="008B50F8"/>
    <w:rsid w:val="008B69E8"/>
    <w:rsid w:val="008B76D0"/>
    <w:rsid w:val="008C32CD"/>
    <w:rsid w:val="008C332F"/>
    <w:rsid w:val="008C3A1B"/>
    <w:rsid w:val="008C5C58"/>
    <w:rsid w:val="008C6CEF"/>
    <w:rsid w:val="008C748E"/>
    <w:rsid w:val="008C7518"/>
    <w:rsid w:val="008C7EFB"/>
    <w:rsid w:val="008E121A"/>
    <w:rsid w:val="008E29FA"/>
    <w:rsid w:val="008F02F4"/>
    <w:rsid w:val="008F0FBE"/>
    <w:rsid w:val="00901CA5"/>
    <w:rsid w:val="00902823"/>
    <w:rsid w:val="00906896"/>
    <w:rsid w:val="0091220D"/>
    <w:rsid w:val="0091302F"/>
    <w:rsid w:val="00922533"/>
    <w:rsid w:val="0092705B"/>
    <w:rsid w:val="009275CB"/>
    <w:rsid w:val="009327A6"/>
    <w:rsid w:val="00941EAA"/>
    <w:rsid w:val="00943CC9"/>
    <w:rsid w:val="00945CFD"/>
    <w:rsid w:val="00946264"/>
    <w:rsid w:val="009505BD"/>
    <w:rsid w:val="0095515A"/>
    <w:rsid w:val="0096091A"/>
    <w:rsid w:val="00963FC1"/>
    <w:rsid w:val="00965002"/>
    <w:rsid w:val="00965171"/>
    <w:rsid w:val="00967D7E"/>
    <w:rsid w:val="0097453E"/>
    <w:rsid w:val="00977F93"/>
    <w:rsid w:val="00987CED"/>
    <w:rsid w:val="00990036"/>
    <w:rsid w:val="0099189A"/>
    <w:rsid w:val="00991DFC"/>
    <w:rsid w:val="00992E5E"/>
    <w:rsid w:val="0099327D"/>
    <w:rsid w:val="009941BD"/>
    <w:rsid w:val="00994E56"/>
    <w:rsid w:val="00994F50"/>
    <w:rsid w:val="00995AE4"/>
    <w:rsid w:val="009972E8"/>
    <w:rsid w:val="009A4605"/>
    <w:rsid w:val="009A7624"/>
    <w:rsid w:val="009B0245"/>
    <w:rsid w:val="009B710D"/>
    <w:rsid w:val="009C0275"/>
    <w:rsid w:val="009C0FFE"/>
    <w:rsid w:val="009C4DDC"/>
    <w:rsid w:val="009D465C"/>
    <w:rsid w:val="009D4F31"/>
    <w:rsid w:val="009E1910"/>
    <w:rsid w:val="009E2022"/>
    <w:rsid w:val="009E5A9B"/>
    <w:rsid w:val="009E6266"/>
    <w:rsid w:val="009E6E70"/>
    <w:rsid w:val="009F0AA9"/>
    <w:rsid w:val="009F7834"/>
    <w:rsid w:val="00A01976"/>
    <w:rsid w:val="00A01AA9"/>
    <w:rsid w:val="00A115D9"/>
    <w:rsid w:val="00A118D3"/>
    <w:rsid w:val="00A12E65"/>
    <w:rsid w:val="00A17022"/>
    <w:rsid w:val="00A22E08"/>
    <w:rsid w:val="00A24B88"/>
    <w:rsid w:val="00A2660B"/>
    <w:rsid w:val="00A27D91"/>
    <w:rsid w:val="00A36EC2"/>
    <w:rsid w:val="00A37D50"/>
    <w:rsid w:val="00A43FD6"/>
    <w:rsid w:val="00A54161"/>
    <w:rsid w:val="00A65568"/>
    <w:rsid w:val="00A71F5A"/>
    <w:rsid w:val="00A726AC"/>
    <w:rsid w:val="00A7470E"/>
    <w:rsid w:val="00A852AD"/>
    <w:rsid w:val="00A85EB8"/>
    <w:rsid w:val="00A86379"/>
    <w:rsid w:val="00A9007F"/>
    <w:rsid w:val="00A94D15"/>
    <w:rsid w:val="00A95F8F"/>
    <w:rsid w:val="00A9619B"/>
    <w:rsid w:val="00A96697"/>
    <w:rsid w:val="00A96D3B"/>
    <w:rsid w:val="00AA4CA9"/>
    <w:rsid w:val="00AA6373"/>
    <w:rsid w:val="00AA7D94"/>
    <w:rsid w:val="00AB1641"/>
    <w:rsid w:val="00AB545E"/>
    <w:rsid w:val="00AB5C4F"/>
    <w:rsid w:val="00AC4B23"/>
    <w:rsid w:val="00AC4CDC"/>
    <w:rsid w:val="00AD34D4"/>
    <w:rsid w:val="00AD5E4A"/>
    <w:rsid w:val="00AE241A"/>
    <w:rsid w:val="00AE2AA3"/>
    <w:rsid w:val="00AE6062"/>
    <w:rsid w:val="00AF4929"/>
    <w:rsid w:val="00AF67B7"/>
    <w:rsid w:val="00AF7323"/>
    <w:rsid w:val="00AF765A"/>
    <w:rsid w:val="00B06176"/>
    <w:rsid w:val="00B07BBB"/>
    <w:rsid w:val="00B102EA"/>
    <w:rsid w:val="00B15CAC"/>
    <w:rsid w:val="00B17EA1"/>
    <w:rsid w:val="00B20284"/>
    <w:rsid w:val="00B2237B"/>
    <w:rsid w:val="00B22F5D"/>
    <w:rsid w:val="00B24B66"/>
    <w:rsid w:val="00B27340"/>
    <w:rsid w:val="00B3040C"/>
    <w:rsid w:val="00B31C99"/>
    <w:rsid w:val="00B446F2"/>
    <w:rsid w:val="00B45658"/>
    <w:rsid w:val="00B471DA"/>
    <w:rsid w:val="00B513B4"/>
    <w:rsid w:val="00B51B7A"/>
    <w:rsid w:val="00B62047"/>
    <w:rsid w:val="00B6301B"/>
    <w:rsid w:val="00B67530"/>
    <w:rsid w:val="00B81E51"/>
    <w:rsid w:val="00B839E6"/>
    <w:rsid w:val="00B840F7"/>
    <w:rsid w:val="00B8529B"/>
    <w:rsid w:val="00B872F1"/>
    <w:rsid w:val="00B927D6"/>
    <w:rsid w:val="00B9326E"/>
    <w:rsid w:val="00B942D3"/>
    <w:rsid w:val="00B9478C"/>
    <w:rsid w:val="00B954DC"/>
    <w:rsid w:val="00BA0744"/>
    <w:rsid w:val="00BA153F"/>
    <w:rsid w:val="00BA5F51"/>
    <w:rsid w:val="00BB2358"/>
    <w:rsid w:val="00BB46F8"/>
    <w:rsid w:val="00BB6996"/>
    <w:rsid w:val="00BB710E"/>
    <w:rsid w:val="00BB7210"/>
    <w:rsid w:val="00BC05A1"/>
    <w:rsid w:val="00BC43B7"/>
    <w:rsid w:val="00BC4630"/>
    <w:rsid w:val="00BC6AA9"/>
    <w:rsid w:val="00BD0426"/>
    <w:rsid w:val="00BD57FD"/>
    <w:rsid w:val="00BE0F21"/>
    <w:rsid w:val="00BE1DD8"/>
    <w:rsid w:val="00BE3755"/>
    <w:rsid w:val="00BE439D"/>
    <w:rsid w:val="00BF3D03"/>
    <w:rsid w:val="00BF4E3B"/>
    <w:rsid w:val="00BF55C9"/>
    <w:rsid w:val="00BF6EBF"/>
    <w:rsid w:val="00C03743"/>
    <w:rsid w:val="00C052CA"/>
    <w:rsid w:val="00C068F2"/>
    <w:rsid w:val="00C07406"/>
    <w:rsid w:val="00C104C6"/>
    <w:rsid w:val="00C10687"/>
    <w:rsid w:val="00C10A8B"/>
    <w:rsid w:val="00C111D7"/>
    <w:rsid w:val="00C22933"/>
    <w:rsid w:val="00C25D58"/>
    <w:rsid w:val="00C27505"/>
    <w:rsid w:val="00C4293A"/>
    <w:rsid w:val="00C42A37"/>
    <w:rsid w:val="00C443AC"/>
    <w:rsid w:val="00C50AEF"/>
    <w:rsid w:val="00C52613"/>
    <w:rsid w:val="00C5334A"/>
    <w:rsid w:val="00C6099E"/>
    <w:rsid w:val="00C660B5"/>
    <w:rsid w:val="00C71B94"/>
    <w:rsid w:val="00C72C12"/>
    <w:rsid w:val="00C7537F"/>
    <w:rsid w:val="00C76716"/>
    <w:rsid w:val="00C773B9"/>
    <w:rsid w:val="00C82B17"/>
    <w:rsid w:val="00C85771"/>
    <w:rsid w:val="00C921A1"/>
    <w:rsid w:val="00C94491"/>
    <w:rsid w:val="00C94A8E"/>
    <w:rsid w:val="00C95BAE"/>
    <w:rsid w:val="00C960C6"/>
    <w:rsid w:val="00C97240"/>
    <w:rsid w:val="00CA26C0"/>
    <w:rsid w:val="00CA71D5"/>
    <w:rsid w:val="00CB07F0"/>
    <w:rsid w:val="00CB11F4"/>
    <w:rsid w:val="00CB2691"/>
    <w:rsid w:val="00CC4C76"/>
    <w:rsid w:val="00CD0A6E"/>
    <w:rsid w:val="00CD3C5E"/>
    <w:rsid w:val="00CD7476"/>
    <w:rsid w:val="00CE0AA7"/>
    <w:rsid w:val="00CE1543"/>
    <w:rsid w:val="00CE1F32"/>
    <w:rsid w:val="00CE5EB3"/>
    <w:rsid w:val="00CE630C"/>
    <w:rsid w:val="00CF0E17"/>
    <w:rsid w:val="00CF51DB"/>
    <w:rsid w:val="00CF7C4B"/>
    <w:rsid w:val="00D03C50"/>
    <w:rsid w:val="00D0439A"/>
    <w:rsid w:val="00D10006"/>
    <w:rsid w:val="00D106C9"/>
    <w:rsid w:val="00D10CA5"/>
    <w:rsid w:val="00D1748B"/>
    <w:rsid w:val="00D22475"/>
    <w:rsid w:val="00D317C5"/>
    <w:rsid w:val="00D329F6"/>
    <w:rsid w:val="00D343F3"/>
    <w:rsid w:val="00D41593"/>
    <w:rsid w:val="00D45061"/>
    <w:rsid w:val="00D51526"/>
    <w:rsid w:val="00D52170"/>
    <w:rsid w:val="00D542E5"/>
    <w:rsid w:val="00D546BA"/>
    <w:rsid w:val="00D54FCF"/>
    <w:rsid w:val="00D56DAE"/>
    <w:rsid w:val="00D614B8"/>
    <w:rsid w:val="00D6329A"/>
    <w:rsid w:val="00D7648C"/>
    <w:rsid w:val="00D774AF"/>
    <w:rsid w:val="00D776E9"/>
    <w:rsid w:val="00D778C9"/>
    <w:rsid w:val="00D847E4"/>
    <w:rsid w:val="00D90AC1"/>
    <w:rsid w:val="00DA43E6"/>
    <w:rsid w:val="00DB2F45"/>
    <w:rsid w:val="00DB3769"/>
    <w:rsid w:val="00DB4B99"/>
    <w:rsid w:val="00DB4C8A"/>
    <w:rsid w:val="00DC0D46"/>
    <w:rsid w:val="00DC7064"/>
    <w:rsid w:val="00DD4C39"/>
    <w:rsid w:val="00DD66C5"/>
    <w:rsid w:val="00DE0883"/>
    <w:rsid w:val="00DE1F63"/>
    <w:rsid w:val="00DE6F69"/>
    <w:rsid w:val="00DF0A67"/>
    <w:rsid w:val="00DF13D4"/>
    <w:rsid w:val="00DF2B1D"/>
    <w:rsid w:val="00DF4A4C"/>
    <w:rsid w:val="00E007C9"/>
    <w:rsid w:val="00E01C87"/>
    <w:rsid w:val="00E10139"/>
    <w:rsid w:val="00E1066E"/>
    <w:rsid w:val="00E107A0"/>
    <w:rsid w:val="00E1470F"/>
    <w:rsid w:val="00E14747"/>
    <w:rsid w:val="00E15C26"/>
    <w:rsid w:val="00E16468"/>
    <w:rsid w:val="00E210C0"/>
    <w:rsid w:val="00E25172"/>
    <w:rsid w:val="00E25D22"/>
    <w:rsid w:val="00E273A9"/>
    <w:rsid w:val="00E30D79"/>
    <w:rsid w:val="00E313AA"/>
    <w:rsid w:val="00E330D0"/>
    <w:rsid w:val="00E3670E"/>
    <w:rsid w:val="00E4539B"/>
    <w:rsid w:val="00E47D5E"/>
    <w:rsid w:val="00E504D8"/>
    <w:rsid w:val="00E510EB"/>
    <w:rsid w:val="00E53B16"/>
    <w:rsid w:val="00E54DA7"/>
    <w:rsid w:val="00E55E73"/>
    <w:rsid w:val="00E60399"/>
    <w:rsid w:val="00E6073A"/>
    <w:rsid w:val="00E66351"/>
    <w:rsid w:val="00E66485"/>
    <w:rsid w:val="00E67587"/>
    <w:rsid w:val="00E7263C"/>
    <w:rsid w:val="00E7582E"/>
    <w:rsid w:val="00E80587"/>
    <w:rsid w:val="00E82913"/>
    <w:rsid w:val="00E93F4A"/>
    <w:rsid w:val="00E97DB2"/>
    <w:rsid w:val="00E97EF3"/>
    <w:rsid w:val="00EA24E3"/>
    <w:rsid w:val="00EA4CCB"/>
    <w:rsid w:val="00EA60BB"/>
    <w:rsid w:val="00EA7634"/>
    <w:rsid w:val="00EB412D"/>
    <w:rsid w:val="00EB5BC4"/>
    <w:rsid w:val="00EC3D60"/>
    <w:rsid w:val="00EC41C9"/>
    <w:rsid w:val="00ED358E"/>
    <w:rsid w:val="00EE08D0"/>
    <w:rsid w:val="00EE2821"/>
    <w:rsid w:val="00EE3208"/>
    <w:rsid w:val="00EE6C03"/>
    <w:rsid w:val="00EF15CB"/>
    <w:rsid w:val="00EF1C21"/>
    <w:rsid w:val="00EF5316"/>
    <w:rsid w:val="00F049AA"/>
    <w:rsid w:val="00F063D0"/>
    <w:rsid w:val="00F147AB"/>
    <w:rsid w:val="00F16C86"/>
    <w:rsid w:val="00F219F4"/>
    <w:rsid w:val="00F227AD"/>
    <w:rsid w:val="00F26333"/>
    <w:rsid w:val="00F27B76"/>
    <w:rsid w:val="00F36A51"/>
    <w:rsid w:val="00F47F7B"/>
    <w:rsid w:val="00F53010"/>
    <w:rsid w:val="00F53E0C"/>
    <w:rsid w:val="00F54FD5"/>
    <w:rsid w:val="00F55585"/>
    <w:rsid w:val="00F708B1"/>
    <w:rsid w:val="00F80478"/>
    <w:rsid w:val="00F8207A"/>
    <w:rsid w:val="00F82408"/>
    <w:rsid w:val="00FA0BBC"/>
    <w:rsid w:val="00FA2661"/>
    <w:rsid w:val="00FA4353"/>
    <w:rsid w:val="00FA76EA"/>
    <w:rsid w:val="00FB4A17"/>
    <w:rsid w:val="00FB56E0"/>
    <w:rsid w:val="00FB6498"/>
    <w:rsid w:val="00FB6A71"/>
    <w:rsid w:val="00FB6DFC"/>
    <w:rsid w:val="00FB708A"/>
    <w:rsid w:val="00FC031E"/>
    <w:rsid w:val="00FC62D0"/>
    <w:rsid w:val="00FC693A"/>
    <w:rsid w:val="00FC6B9C"/>
    <w:rsid w:val="00FC746E"/>
    <w:rsid w:val="00FD1BFD"/>
    <w:rsid w:val="00FD42B3"/>
    <w:rsid w:val="00FD6EC9"/>
    <w:rsid w:val="00FD759B"/>
    <w:rsid w:val="00FE7FB3"/>
    <w:rsid w:val="00FF3CD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507F18"/>
    <w:pPr>
      <w:spacing w:after="200" w:line="276" w:lineRule="auto"/>
    </w:pPr>
    <w:rPr>
      <w:sz w:val="22"/>
      <w:szCs w:val="22"/>
      <w:lang w:eastAsia="en-US"/>
    </w:rPr>
  </w:style>
  <w:style w:type="paragraph" w:styleId="Nagwek1">
    <w:name w:val="heading 1"/>
    <w:basedOn w:val="Normalny"/>
    <w:next w:val="Normalny"/>
    <w:link w:val="Nagwek1Znak"/>
    <w:uiPriority w:val="99"/>
    <w:qFormat/>
    <w:locked/>
    <w:rsid w:val="00F27B76"/>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9"/>
    <w:qFormat/>
    <w:locked/>
    <w:rsid w:val="00F27B76"/>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link w:val="Nagwek3Znak"/>
    <w:uiPriority w:val="99"/>
    <w:qFormat/>
    <w:rsid w:val="000315A7"/>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9"/>
    <w:qFormat/>
    <w:locked/>
    <w:rsid w:val="007D284F"/>
    <w:pPr>
      <w:keepNext/>
      <w:keepLines/>
      <w:spacing w:before="200" w:after="0"/>
      <w:outlineLvl w:val="3"/>
    </w:pPr>
    <w:rPr>
      <w:rFonts w:ascii="Cambria" w:eastAsia="Times New Roman"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27B76"/>
    <w:rPr>
      <w:rFonts w:ascii="Cambria" w:hAnsi="Cambria" w:cs="Times New Roman"/>
      <w:b/>
      <w:bCs/>
      <w:color w:val="365F91"/>
      <w:sz w:val="28"/>
      <w:szCs w:val="28"/>
      <w:lang w:eastAsia="en-US"/>
    </w:rPr>
  </w:style>
  <w:style w:type="character" w:customStyle="1" w:styleId="Nagwek2Znak">
    <w:name w:val="Nagłówek 2 Znak"/>
    <w:basedOn w:val="Domylnaczcionkaakapitu"/>
    <w:link w:val="Nagwek2"/>
    <w:uiPriority w:val="99"/>
    <w:locked/>
    <w:rsid w:val="00F27B76"/>
    <w:rPr>
      <w:rFonts w:ascii="Cambria" w:hAnsi="Cambria" w:cs="Times New Roman"/>
      <w:b/>
      <w:bCs/>
      <w:color w:val="4F81BD"/>
      <w:sz w:val="26"/>
      <w:szCs w:val="26"/>
      <w:lang w:eastAsia="en-US"/>
    </w:rPr>
  </w:style>
  <w:style w:type="character" w:customStyle="1" w:styleId="Nagwek3Znak">
    <w:name w:val="Nagłówek 3 Znak"/>
    <w:basedOn w:val="Domylnaczcionkaakapitu"/>
    <w:link w:val="Nagwek3"/>
    <w:uiPriority w:val="99"/>
    <w:locked/>
    <w:rsid w:val="000315A7"/>
    <w:rPr>
      <w:rFonts w:ascii="Times New Roman" w:hAnsi="Times New Roman" w:cs="Times New Roman"/>
      <w:b/>
      <w:bCs/>
      <w:sz w:val="27"/>
      <w:szCs w:val="27"/>
      <w:lang w:eastAsia="pl-PL"/>
    </w:rPr>
  </w:style>
  <w:style w:type="character" w:customStyle="1" w:styleId="Nagwek4Znak">
    <w:name w:val="Nagłówek 4 Znak"/>
    <w:basedOn w:val="Domylnaczcionkaakapitu"/>
    <w:link w:val="Nagwek4"/>
    <w:uiPriority w:val="99"/>
    <w:locked/>
    <w:rsid w:val="007D284F"/>
    <w:rPr>
      <w:rFonts w:ascii="Cambria" w:hAnsi="Cambria" w:cs="Times New Roman"/>
      <w:b/>
      <w:bCs/>
      <w:i/>
      <w:iCs/>
      <w:color w:val="4F81BD"/>
      <w:sz w:val="22"/>
      <w:szCs w:val="22"/>
      <w:lang w:eastAsia="en-US"/>
    </w:rPr>
  </w:style>
  <w:style w:type="paragraph" w:customStyle="1" w:styleId="Default">
    <w:name w:val="Default"/>
    <w:uiPriority w:val="99"/>
    <w:rsid w:val="005856FC"/>
    <w:pPr>
      <w:autoSpaceDE w:val="0"/>
      <w:autoSpaceDN w:val="0"/>
      <w:adjustRightInd w:val="0"/>
    </w:pPr>
    <w:rPr>
      <w:rFonts w:cs="Calibri"/>
      <w:color w:val="000000"/>
      <w:sz w:val="24"/>
      <w:szCs w:val="24"/>
      <w:lang w:eastAsia="en-US"/>
    </w:rPr>
  </w:style>
  <w:style w:type="paragraph" w:styleId="Tekstpodstawowywcity">
    <w:name w:val="Body Text Indent"/>
    <w:basedOn w:val="Normalny"/>
    <w:link w:val="TekstpodstawowywcityZnak"/>
    <w:uiPriority w:val="99"/>
    <w:rsid w:val="000315A7"/>
    <w:pPr>
      <w:tabs>
        <w:tab w:val="left" w:pos="180"/>
      </w:tabs>
      <w:autoSpaceDE w:val="0"/>
      <w:autoSpaceDN w:val="0"/>
      <w:adjustRightInd w:val="0"/>
      <w:spacing w:after="0" w:line="292" w:lineRule="exact"/>
      <w:ind w:left="360"/>
      <w:jc w:val="both"/>
    </w:pPr>
    <w:rPr>
      <w:rFonts w:ascii="Times New Roman" w:eastAsia="Times New Roman" w:hAnsi="Times New Roman"/>
      <w:b/>
      <w:bCs/>
      <w:sz w:val="24"/>
      <w:szCs w:val="24"/>
      <w:lang w:eastAsia="pl-PL"/>
    </w:rPr>
  </w:style>
  <w:style w:type="character" w:customStyle="1" w:styleId="TekstpodstawowywcityZnak">
    <w:name w:val="Tekst podstawowy wcięty Znak"/>
    <w:basedOn w:val="Domylnaczcionkaakapitu"/>
    <w:link w:val="Tekstpodstawowywcity"/>
    <w:uiPriority w:val="99"/>
    <w:locked/>
    <w:rsid w:val="000315A7"/>
    <w:rPr>
      <w:rFonts w:ascii="Times New Roman" w:hAnsi="Times New Roman" w:cs="Times New Roman"/>
      <w:b/>
      <w:bCs/>
      <w:sz w:val="24"/>
      <w:szCs w:val="24"/>
      <w:lang w:eastAsia="pl-PL"/>
    </w:rPr>
  </w:style>
  <w:style w:type="character" w:styleId="Hipercze">
    <w:name w:val="Hyperlink"/>
    <w:basedOn w:val="Domylnaczcionkaakapitu"/>
    <w:uiPriority w:val="99"/>
    <w:rsid w:val="009D4F31"/>
    <w:rPr>
      <w:rFonts w:cs="Times New Roman"/>
      <w:color w:val="0000FF"/>
      <w:u w:val="single"/>
    </w:rPr>
  </w:style>
  <w:style w:type="paragraph" w:styleId="Akapitzlist">
    <w:name w:val="List Paragraph"/>
    <w:basedOn w:val="Normalny"/>
    <w:link w:val="AkapitzlistZnak"/>
    <w:uiPriority w:val="99"/>
    <w:qFormat/>
    <w:rsid w:val="00DE0883"/>
    <w:pPr>
      <w:ind w:left="720"/>
      <w:contextualSpacing/>
    </w:pPr>
    <w:rPr>
      <w:szCs w:val="20"/>
    </w:rPr>
  </w:style>
  <w:style w:type="table" w:styleId="Tabela-Siatka">
    <w:name w:val="Table Grid"/>
    <w:basedOn w:val="Standardowy"/>
    <w:uiPriority w:val="99"/>
    <w:rsid w:val="00932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rsid w:val="00146B6B"/>
    <w:rPr>
      <w:rFonts w:cs="Times New Roman"/>
      <w:color w:val="800080"/>
      <w:u w:val="single"/>
    </w:rPr>
  </w:style>
  <w:style w:type="paragraph" w:styleId="Nagwek">
    <w:name w:val="header"/>
    <w:basedOn w:val="Normalny"/>
    <w:link w:val="NagwekZnak"/>
    <w:uiPriority w:val="99"/>
    <w:rsid w:val="000D08A8"/>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D08A8"/>
    <w:rPr>
      <w:rFonts w:cs="Times New Roman"/>
    </w:rPr>
  </w:style>
  <w:style w:type="paragraph" w:styleId="Stopka">
    <w:name w:val="footer"/>
    <w:basedOn w:val="Normalny"/>
    <w:link w:val="StopkaZnak"/>
    <w:uiPriority w:val="99"/>
    <w:rsid w:val="000D08A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D08A8"/>
    <w:rPr>
      <w:rFonts w:cs="Times New Roman"/>
    </w:rPr>
  </w:style>
  <w:style w:type="character" w:customStyle="1" w:styleId="luchili">
    <w:name w:val="luc_hili"/>
    <w:basedOn w:val="Domylnaczcionkaakapitu"/>
    <w:uiPriority w:val="99"/>
    <w:rsid w:val="002824C1"/>
    <w:rPr>
      <w:rFonts w:cs="Times New Roman"/>
    </w:rPr>
  </w:style>
  <w:style w:type="paragraph" w:styleId="Tekstpodstawowy">
    <w:name w:val="Body Text"/>
    <w:basedOn w:val="Normalny"/>
    <w:link w:val="TekstpodstawowyZnak"/>
    <w:uiPriority w:val="99"/>
    <w:semiHidden/>
    <w:rsid w:val="00EA7634"/>
    <w:pPr>
      <w:spacing w:after="120"/>
    </w:pPr>
  </w:style>
  <w:style w:type="character" w:customStyle="1" w:styleId="TekstpodstawowyZnak">
    <w:name w:val="Tekst podstawowy Znak"/>
    <w:basedOn w:val="Domylnaczcionkaakapitu"/>
    <w:link w:val="Tekstpodstawowy"/>
    <w:uiPriority w:val="99"/>
    <w:semiHidden/>
    <w:locked/>
    <w:rsid w:val="00EA7634"/>
    <w:rPr>
      <w:rFonts w:cs="Times New Roman"/>
      <w:sz w:val="22"/>
      <w:szCs w:val="22"/>
      <w:lang w:eastAsia="en-US"/>
    </w:rPr>
  </w:style>
  <w:style w:type="paragraph" w:styleId="NormalnyWeb">
    <w:name w:val="Normal (Web)"/>
    <w:basedOn w:val="Normalny"/>
    <w:uiPriority w:val="99"/>
    <w:semiHidden/>
    <w:rsid w:val="00994E5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994E56"/>
    <w:rPr>
      <w:rFonts w:cs="Times New Roman"/>
      <w:b/>
      <w:bCs/>
    </w:rPr>
  </w:style>
  <w:style w:type="paragraph" w:styleId="Tekstpodstawowy2">
    <w:name w:val="Body Text 2"/>
    <w:basedOn w:val="Normalny"/>
    <w:link w:val="Tekstpodstawowy2Znak"/>
    <w:uiPriority w:val="99"/>
    <w:semiHidden/>
    <w:rsid w:val="00BF3D03"/>
    <w:pPr>
      <w:spacing w:after="120" w:line="480" w:lineRule="auto"/>
    </w:pPr>
  </w:style>
  <w:style w:type="character" w:customStyle="1" w:styleId="Tekstpodstawowy2Znak">
    <w:name w:val="Tekst podstawowy 2 Znak"/>
    <w:basedOn w:val="Domylnaczcionkaakapitu"/>
    <w:link w:val="Tekstpodstawowy2"/>
    <w:uiPriority w:val="99"/>
    <w:semiHidden/>
    <w:locked/>
    <w:rsid w:val="00BF3D03"/>
    <w:rPr>
      <w:rFonts w:cs="Times New Roman"/>
      <w:sz w:val="22"/>
      <w:szCs w:val="22"/>
      <w:lang w:eastAsia="en-US"/>
    </w:rPr>
  </w:style>
  <w:style w:type="paragraph" w:styleId="Tekstprzypisudolnego">
    <w:name w:val="footnote text"/>
    <w:basedOn w:val="Normalny"/>
    <w:link w:val="TekstprzypisudolnegoZnak"/>
    <w:uiPriority w:val="99"/>
    <w:semiHidden/>
    <w:rsid w:val="00BF3D0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semiHidden/>
    <w:locked/>
    <w:rsid w:val="00BF3D03"/>
    <w:rPr>
      <w:rFonts w:ascii="Times New Roman" w:hAnsi="Times New Roman" w:cs="Times New Roman"/>
    </w:rPr>
  </w:style>
  <w:style w:type="character" w:styleId="Odwoanieprzypisudolnego">
    <w:name w:val="footnote reference"/>
    <w:basedOn w:val="Domylnaczcionkaakapitu"/>
    <w:uiPriority w:val="99"/>
    <w:semiHidden/>
    <w:rsid w:val="00BF3D03"/>
    <w:rPr>
      <w:rFonts w:cs="Times New Roman"/>
      <w:vertAlign w:val="superscript"/>
    </w:rPr>
  </w:style>
  <w:style w:type="paragraph" w:styleId="Tekstdymka">
    <w:name w:val="Balloon Text"/>
    <w:basedOn w:val="Normalny"/>
    <w:link w:val="TekstdymkaZnak"/>
    <w:uiPriority w:val="99"/>
    <w:semiHidden/>
    <w:rsid w:val="008503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503EE"/>
    <w:rPr>
      <w:rFonts w:ascii="Tahoma" w:hAnsi="Tahoma" w:cs="Tahoma"/>
      <w:sz w:val="16"/>
      <w:szCs w:val="16"/>
      <w:lang w:eastAsia="en-US"/>
    </w:rPr>
  </w:style>
  <w:style w:type="paragraph" w:styleId="Nagwekspisutreci">
    <w:name w:val="TOC Heading"/>
    <w:basedOn w:val="Nagwek1"/>
    <w:next w:val="Normalny"/>
    <w:uiPriority w:val="99"/>
    <w:qFormat/>
    <w:rsid w:val="00F27B76"/>
    <w:pPr>
      <w:outlineLvl w:val="9"/>
    </w:pPr>
  </w:style>
  <w:style w:type="paragraph" w:styleId="Spistreci1">
    <w:name w:val="toc 1"/>
    <w:basedOn w:val="Normalny"/>
    <w:next w:val="Normalny"/>
    <w:autoRedefine/>
    <w:uiPriority w:val="39"/>
    <w:locked/>
    <w:rsid w:val="00F27B76"/>
    <w:pPr>
      <w:spacing w:after="100"/>
    </w:pPr>
  </w:style>
  <w:style w:type="paragraph" w:styleId="Spistreci2">
    <w:name w:val="toc 2"/>
    <w:basedOn w:val="Normalny"/>
    <w:next w:val="Normalny"/>
    <w:autoRedefine/>
    <w:uiPriority w:val="39"/>
    <w:locked/>
    <w:rsid w:val="00F27B76"/>
    <w:pPr>
      <w:spacing w:after="100"/>
      <w:ind w:left="220"/>
    </w:pPr>
  </w:style>
  <w:style w:type="paragraph" w:styleId="Spistreci3">
    <w:name w:val="toc 3"/>
    <w:basedOn w:val="Normalny"/>
    <w:next w:val="Normalny"/>
    <w:autoRedefine/>
    <w:uiPriority w:val="39"/>
    <w:locked/>
    <w:rsid w:val="00B2237B"/>
    <w:pPr>
      <w:spacing w:after="100"/>
      <w:ind w:left="440"/>
    </w:pPr>
  </w:style>
  <w:style w:type="character" w:customStyle="1" w:styleId="WW8Num1z1">
    <w:name w:val="WW8Num1z1"/>
    <w:uiPriority w:val="99"/>
    <w:rsid w:val="00876086"/>
  </w:style>
  <w:style w:type="paragraph" w:styleId="Bezodstpw">
    <w:name w:val="No Spacing"/>
    <w:uiPriority w:val="99"/>
    <w:qFormat/>
    <w:rsid w:val="00876086"/>
    <w:pPr>
      <w:suppressAutoHyphens/>
    </w:pPr>
    <w:rPr>
      <w:rFonts w:eastAsia="Times New Roman"/>
      <w:sz w:val="22"/>
      <w:szCs w:val="22"/>
      <w:lang w:eastAsia="zh-CN"/>
    </w:rPr>
  </w:style>
  <w:style w:type="character" w:customStyle="1" w:styleId="AkapitzlistZnak">
    <w:name w:val="Akapit z listą Znak"/>
    <w:link w:val="Akapitzlist"/>
    <w:uiPriority w:val="99"/>
    <w:locked/>
    <w:rsid w:val="00D54FCF"/>
    <w:rPr>
      <w:sz w:val="22"/>
      <w:lang w:eastAsia="en-US"/>
    </w:rPr>
  </w:style>
  <w:style w:type="character" w:styleId="Odwoaniedokomentarza">
    <w:name w:val="annotation reference"/>
    <w:basedOn w:val="Domylnaczcionkaakapitu"/>
    <w:uiPriority w:val="99"/>
    <w:semiHidden/>
    <w:rsid w:val="00271F29"/>
    <w:rPr>
      <w:rFonts w:cs="Times New Roman"/>
      <w:sz w:val="16"/>
      <w:szCs w:val="16"/>
    </w:rPr>
  </w:style>
  <w:style w:type="paragraph" w:styleId="Tekstkomentarza">
    <w:name w:val="annotation text"/>
    <w:basedOn w:val="Normalny"/>
    <w:link w:val="TekstkomentarzaZnak"/>
    <w:uiPriority w:val="99"/>
    <w:semiHidden/>
    <w:rsid w:val="00271F29"/>
    <w:rPr>
      <w:sz w:val="20"/>
      <w:szCs w:val="20"/>
    </w:rPr>
  </w:style>
  <w:style w:type="character" w:customStyle="1" w:styleId="TekstkomentarzaZnak">
    <w:name w:val="Tekst komentarza Znak"/>
    <w:basedOn w:val="Domylnaczcionkaakapitu"/>
    <w:link w:val="Tekstkomentarza"/>
    <w:uiPriority w:val="99"/>
    <w:semiHidden/>
    <w:rsid w:val="00D61F55"/>
    <w:rPr>
      <w:sz w:val="20"/>
      <w:szCs w:val="20"/>
      <w:lang w:eastAsia="en-US"/>
    </w:rPr>
  </w:style>
  <w:style w:type="paragraph" w:styleId="Tematkomentarza">
    <w:name w:val="annotation subject"/>
    <w:basedOn w:val="Tekstkomentarza"/>
    <w:next w:val="Tekstkomentarza"/>
    <w:link w:val="TematkomentarzaZnak"/>
    <w:uiPriority w:val="99"/>
    <w:semiHidden/>
    <w:rsid w:val="00271F29"/>
    <w:rPr>
      <w:b/>
      <w:bCs/>
    </w:rPr>
  </w:style>
  <w:style w:type="character" w:customStyle="1" w:styleId="TematkomentarzaZnak">
    <w:name w:val="Temat komentarza Znak"/>
    <w:basedOn w:val="TekstkomentarzaZnak"/>
    <w:link w:val="Tematkomentarza"/>
    <w:uiPriority w:val="99"/>
    <w:semiHidden/>
    <w:rsid w:val="00D61F55"/>
    <w:rPr>
      <w:b/>
      <w:bCs/>
    </w:rPr>
  </w:style>
</w:styles>
</file>

<file path=word/webSettings.xml><?xml version="1.0" encoding="utf-8"?>
<w:webSettings xmlns:r="http://schemas.openxmlformats.org/officeDocument/2006/relationships" xmlns:w="http://schemas.openxmlformats.org/wordprocessingml/2006/main">
  <w:divs>
    <w:div w:id="1022518127">
      <w:marLeft w:val="0"/>
      <w:marRight w:val="0"/>
      <w:marTop w:val="0"/>
      <w:marBottom w:val="0"/>
      <w:divBdr>
        <w:top w:val="none" w:sz="0" w:space="0" w:color="auto"/>
        <w:left w:val="none" w:sz="0" w:space="0" w:color="auto"/>
        <w:bottom w:val="none" w:sz="0" w:space="0" w:color="auto"/>
        <w:right w:val="none" w:sz="0" w:space="0" w:color="auto"/>
      </w:divBdr>
    </w:div>
    <w:div w:id="1022518129">
      <w:marLeft w:val="0"/>
      <w:marRight w:val="0"/>
      <w:marTop w:val="0"/>
      <w:marBottom w:val="0"/>
      <w:divBdr>
        <w:top w:val="none" w:sz="0" w:space="0" w:color="auto"/>
        <w:left w:val="none" w:sz="0" w:space="0" w:color="auto"/>
        <w:bottom w:val="none" w:sz="0" w:space="0" w:color="auto"/>
        <w:right w:val="none" w:sz="0" w:space="0" w:color="auto"/>
      </w:divBdr>
    </w:div>
    <w:div w:id="1022518130">
      <w:marLeft w:val="0"/>
      <w:marRight w:val="0"/>
      <w:marTop w:val="0"/>
      <w:marBottom w:val="0"/>
      <w:divBdr>
        <w:top w:val="none" w:sz="0" w:space="0" w:color="auto"/>
        <w:left w:val="none" w:sz="0" w:space="0" w:color="auto"/>
        <w:bottom w:val="none" w:sz="0" w:space="0" w:color="auto"/>
        <w:right w:val="none" w:sz="0" w:space="0" w:color="auto"/>
      </w:divBdr>
      <w:divsChild>
        <w:div w:id="1022518132">
          <w:marLeft w:val="0"/>
          <w:marRight w:val="0"/>
          <w:marTop w:val="0"/>
          <w:marBottom w:val="0"/>
          <w:divBdr>
            <w:top w:val="none" w:sz="0" w:space="0" w:color="auto"/>
            <w:left w:val="none" w:sz="0" w:space="0" w:color="auto"/>
            <w:bottom w:val="none" w:sz="0" w:space="0" w:color="auto"/>
            <w:right w:val="none" w:sz="0" w:space="0" w:color="auto"/>
          </w:divBdr>
          <w:divsChild>
            <w:div w:id="1022518128">
              <w:marLeft w:val="0"/>
              <w:marRight w:val="0"/>
              <w:marTop w:val="0"/>
              <w:marBottom w:val="0"/>
              <w:divBdr>
                <w:top w:val="none" w:sz="0" w:space="0" w:color="auto"/>
                <w:left w:val="none" w:sz="0" w:space="0" w:color="auto"/>
                <w:bottom w:val="none" w:sz="0" w:space="0" w:color="auto"/>
                <w:right w:val="none" w:sz="0" w:space="0" w:color="auto"/>
              </w:divBdr>
            </w:div>
          </w:divsChild>
        </w:div>
        <w:div w:id="1022518137">
          <w:marLeft w:val="0"/>
          <w:marRight w:val="0"/>
          <w:marTop w:val="0"/>
          <w:marBottom w:val="0"/>
          <w:divBdr>
            <w:top w:val="none" w:sz="0" w:space="0" w:color="auto"/>
            <w:left w:val="none" w:sz="0" w:space="0" w:color="auto"/>
            <w:bottom w:val="none" w:sz="0" w:space="0" w:color="auto"/>
            <w:right w:val="none" w:sz="0" w:space="0" w:color="auto"/>
          </w:divBdr>
          <w:divsChild>
            <w:div w:id="10225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8131">
      <w:marLeft w:val="0"/>
      <w:marRight w:val="0"/>
      <w:marTop w:val="0"/>
      <w:marBottom w:val="0"/>
      <w:divBdr>
        <w:top w:val="none" w:sz="0" w:space="0" w:color="auto"/>
        <w:left w:val="none" w:sz="0" w:space="0" w:color="auto"/>
        <w:bottom w:val="none" w:sz="0" w:space="0" w:color="auto"/>
        <w:right w:val="none" w:sz="0" w:space="0" w:color="auto"/>
      </w:divBdr>
    </w:div>
    <w:div w:id="1022518133">
      <w:marLeft w:val="0"/>
      <w:marRight w:val="0"/>
      <w:marTop w:val="0"/>
      <w:marBottom w:val="0"/>
      <w:divBdr>
        <w:top w:val="none" w:sz="0" w:space="0" w:color="auto"/>
        <w:left w:val="none" w:sz="0" w:space="0" w:color="auto"/>
        <w:bottom w:val="none" w:sz="0" w:space="0" w:color="auto"/>
        <w:right w:val="none" w:sz="0" w:space="0" w:color="auto"/>
      </w:divBdr>
    </w:div>
    <w:div w:id="1022518134">
      <w:marLeft w:val="0"/>
      <w:marRight w:val="0"/>
      <w:marTop w:val="0"/>
      <w:marBottom w:val="0"/>
      <w:divBdr>
        <w:top w:val="none" w:sz="0" w:space="0" w:color="auto"/>
        <w:left w:val="none" w:sz="0" w:space="0" w:color="auto"/>
        <w:bottom w:val="none" w:sz="0" w:space="0" w:color="auto"/>
        <w:right w:val="none" w:sz="0" w:space="0" w:color="auto"/>
      </w:divBdr>
    </w:div>
    <w:div w:id="1022518135">
      <w:marLeft w:val="0"/>
      <w:marRight w:val="0"/>
      <w:marTop w:val="0"/>
      <w:marBottom w:val="0"/>
      <w:divBdr>
        <w:top w:val="none" w:sz="0" w:space="0" w:color="auto"/>
        <w:left w:val="none" w:sz="0" w:space="0" w:color="auto"/>
        <w:bottom w:val="none" w:sz="0" w:space="0" w:color="auto"/>
        <w:right w:val="none" w:sz="0" w:space="0" w:color="auto"/>
      </w:divBdr>
    </w:div>
    <w:div w:id="1022518136">
      <w:marLeft w:val="0"/>
      <w:marRight w:val="0"/>
      <w:marTop w:val="0"/>
      <w:marBottom w:val="0"/>
      <w:divBdr>
        <w:top w:val="none" w:sz="0" w:space="0" w:color="auto"/>
        <w:left w:val="none" w:sz="0" w:space="0" w:color="auto"/>
        <w:bottom w:val="none" w:sz="0" w:space="0" w:color="auto"/>
        <w:right w:val="none" w:sz="0" w:space="0" w:color="auto"/>
      </w:divBdr>
    </w:div>
    <w:div w:id="1022518139">
      <w:marLeft w:val="0"/>
      <w:marRight w:val="0"/>
      <w:marTop w:val="0"/>
      <w:marBottom w:val="0"/>
      <w:divBdr>
        <w:top w:val="none" w:sz="0" w:space="0" w:color="auto"/>
        <w:left w:val="none" w:sz="0" w:space="0" w:color="auto"/>
        <w:bottom w:val="none" w:sz="0" w:space="0" w:color="auto"/>
        <w:right w:val="none" w:sz="0" w:space="0" w:color="auto"/>
      </w:divBdr>
    </w:div>
    <w:div w:id="10225181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elkipiec.pl" TargetMode="External"/><Relationship Id="rId18" Type="http://schemas.openxmlformats.org/officeDocument/2006/relationships/hyperlink" Target="http://www.wielkipiec.pl"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www.rudaslaska.bip.info.pl"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y.google.com/store/apps/details?id=pl.gov.gum.czasapp"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pl/app/czas-gum/id1183784263"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hyperlink" Target="https://itunes.apple.com/pl/app/czas-gum/id1183784263"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http://www.wielkipiec.pl" TargetMode="External"/><Relationship Id="rId19" Type="http://schemas.openxmlformats.org/officeDocument/2006/relationships/hyperlink" Target="https://rudaslaska.logintrade.net/rejestracja/ustawowe.html"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yperlink" Target="http://www.wirtualnaruda3d.pl/wielkipiec/3dwalk_PL.html" TargetMode="External"/><Relationship Id="rId14" Type="http://schemas.openxmlformats.org/officeDocument/2006/relationships/hyperlink" Target="https://rudaslaska.logintrade.net/rejestracja/ustawowe.htm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play.google.com/store/apps/details?id=pl.gov.gum.czasapp" TargetMode="External"/><Relationship Id="rId17" Type="http://schemas.openxmlformats.org/officeDocument/2006/relationships/hyperlink" Target="https://rudaslaska.logintrade.net/rejestracja/ustawowe.html"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www.wirtualnaruda3d.pl/wielkipiec/3dwalk_PL.html"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E2419-BFC6-4C8D-90D7-0FA0EB876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28721</Words>
  <Characters>172331</Characters>
  <Application>Microsoft Office Word</Application>
  <DocSecurity>0</DocSecurity>
  <Lines>1436</Lines>
  <Paragraphs>401</Paragraphs>
  <ScaleCrop>false</ScaleCrop>
  <HeadingPairs>
    <vt:vector size="2" baseType="variant">
      <vt:variant>
        <vt:lpstr>Tytuł</vt:lpstr>
      </vt:variant>
      <vt:variant>
        <vt:i4>1</vt:i4>
      </vt:variant>
    </vt:vector>
  </HeadingPairs>
  <TitlesOfParts>
    <vt:vector size="1" baseType="lpstr">
      <vt:lpstr>REGULAMIN KONKURSU</vt:lpstr>
    </vt:vector>
  </TitlesOfParts>
  <Company>Hewlett-Packard Company</Company>
  <LinksUpToDate>false</LinksUpToDate>
  <CharactersWithSpaces>200651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dc:title>
  <dc:creator>lurbanczyk</dc:creator>
  <cp:lastModifiedBy>lurbanczyk</cp:lastModifiedBy>
  <cp:revision>7</cp:revision>
  <cp:lastPrinted>2019-04-26T09:57:00Z</cp:lastPrinted>
  <dcterms:created xsi:type="dcterms:W3CDTF">2019-04-26T06:23:00Z</dcterms:created>
  <dcterms:modified xsi:type="dcterms:W3CDTF">2019-04-26T09:57:00Z</dcterms:modified>
</cp:coreProperties>
</file>